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694" w:rsidRPr="00007353" w:rsidRDefault="00244694" w:rsidP="00244694">
      <w:pPr>
        <w:rPr>
          <w:b/>
          <w:sz w:val="24"/>
          <w:szCs w:val="24"/>
        </w:rPr>
      </w:pPr>
      <w:bookmarkStart w:id="0" w:name="OLE_LINK1"/>
      <w:bookmarkStart w:id="1" w:name="OLE_LINK2"/>
      <w:r w:rsidRPr="00007353">
        <w:rPr>
          <w:b/>
          <w:sz w:val="24"/>
          <w:szCs w:val="24"/>
        </w:rPr>
        <w:t xml:space="preserve">Guidelines for </w:t>
      </w:r>
      <w:r w:rsidR="00F95B4A" w:rsidRPr="00007353">
        <w:rPr>
          <w:b/>
          <w:sz w:val="24"/>
          <w:szCs w:val="24"/>
        </w:rPr>
        <w:t>o</w:t>
      </w:r>
      <w:r w:rsidR="0037440F" w:rsidRPr="00007353">
        <w:rPr>
          <w:b/>
          <w:sz w:val="24"/>
          <w:szCs w:val="24"/>
        </w:rPr>
        <w:t xml:space="preserve">ffering </w:t>
      </w:r>
      <w:r w:rsidR="00F95B4A" w:rsidRPr="00007353">
        <w:rPr>
          <w:b/>
          <w:sz w:val="24"/>
          <w:szCs w:val="24"/>
        </w:rPr>
        <w:t>s</w:t>
      </w:r>
      <w:r w:rsidR="0037440F" w:rsidRPr="00007353">
        <w:rPr>
          <w:b/>
          <w:sz w:val="24"/>
          <w:szCs w:val="24"/>
        </w:rPr>
        <w:t xml:space="preserve">amples </w:t>
      </w:r>
      <w:r w:rsidR="007F0AF0" w:rsidRPr="00007353">
        <w:rPr>
          <w:b/>
          <w:sz w:val="24"/>
          <w:szCs w:val="24"/>
        </w:rPr>
        <w:t xml:space="preserve">for </w:t>
      </w:r>
      <w:r w:rsidR="00F95B4A" w:rsidRPr="00007353">
        <w:rPr>
          <w:b/>
          <w:sz w:val="24"/>
          <w:szCs w:val="24"/>
        </w:rPr>
        <w:t>h</w:t>
      </w:r>
      <w:r w:rsidR="007F0AF0" w:rsidRPr="00007353">
        <w:rPr>
          <w:b/>
          <w:sz w:val="24"/>
          <w:szCs w:val="24"/>
        </w:rPr>
        <w:t xml:space="preserve">olders of </w:t>
      </w:r>
      <w:r w:rsidR="00F95B4A" w:rsidRPr="00007353">
        <w:rPr>
          <w:b/>
          <w:sz w:val="24"/>
          <w:szCs w:val="24"/>
        </w:rPr>
        <w:t>a</w:t>
      </w:r>
      <w:r w:rsidR="007F0AF0" w:rsidRPr="00007353">
        <w:rPr>
          <w:b/>
          <w:sz w:val="24"/>
          <w:szCs w:val="24"/>
        </w:rPr>
        <w:t xml:space="preserve">ccess to </w:t>
      </w:r>
      <w:r w:rsidR="00BB48D1" w:rsidRPr="00007353">
        <w:rPr>
          <w:b/>
          <w:sz w:val="24"/>
          <w:szCs w:val="24"/>
        </w:rPr>
        <w:t>biological resources permits</w:t>
      </w:r>
    </w:p>
    <w:bookmarkEnd w:id="0"/>
    <w:bookmarkEnd w:id="1"/>
    <w:p w:rsidR="00244694" w:rsidRPr="00007353" w:rsidRDefault="00BB48D1" w:rsidP="005457BC">
      <w:pPr>
        <w:spacing w:after="0"/>
        <w:rPr>
          <w:b/>
          <w:sz w:val="20"/>
          <w:szCs w:val="20"/>
        </w:rPr>
      </w:pPr>
      <w:r w:rsidRPr="00007353">
        <w:rPr>
          <w:b/>
          <w:sz w:val="20"/>
          <w:szCs w:val="20"/>
        </w:rPr>
        <w:t>Your obligations</w:t>
      </w:r>
    </w:p>
    <w:p w:rsidR="00426C6F" w:rsidRPr="00007353" w:rsidRDefault="00426C6F" w:rsidP="007F0AF0">
      <w:pPr>
        <w:spacing w:after="120"/>
        <w:rPr>
          <w:sz w:val="20"/>
          <w:szCs w:val="20"/>
        </w:rPr>
      </w:pPr>
      <w:r w:rsidRPr="00007353">
        <w:rPr>
          <w:sz w:val="20"/>
          <w:szCs w:val="20"/>
        </w:rPr>
        <w:t xml:space="preserve">All permit holders </w:t>
      </w:r>
      <w:r w:rsidR="00BB48D1" w:rsidRPr="00007353">
        <w:rPr>
          <w:sz w:val="20"/>
          <w:szCs w:val="20"/>
        </w:rPr>
        <w:t>are required to ‘offer for permanent loan a taxonomic duplicate of each sample [collected under the permit] to an Australian public institution which holds related collections’ (Section 8A.13 EPBC Regulations).</w:t>
      </w:r>
    </w:p>
    <w:p w:rsidR="00450066" w:rsidRPr="00007353" w:rsidRDefault="00BB48D1" w:rsidP="00450066">
      <w:pPr>
        <w:pStyle w:val="ListBullet"/>
        <w:numPr>
          <w:ilvl w:val="0"/>
          <w:numId w:val="0"/>
        </w:numPr>
        <w:spacing w:after="120"/>
        <w:rPr>
          <w:sz w:val="20"/>
          <w:szCs w:val="20"/>
        </w:rPr>
      </w:pPr>
      <w:r w:rsidRPr="00007353">
        <w:rPr>
          <w:sz w:val="20"/>
          <w:szCs w:val="20"/>
        </w:rPr>
        <w:t>The samples provide a way to share valuable biodiversity knowledge from research activities conducted in Commonwealth areas.</w:t>
      </w:r>
    </w:p>
    <w:p w:rsidR="00CE4432" w:rsidRPr="00007353" w:rsidRDefault="00BB48D1" w:rsidP="00CE4432">
      <w:pPr>
        <w:spacing w:after="0"/>
        <w:rPr>
          <w:b/>
          <w:sz w:val="20"/>
          <w:szCs w:val="20"/>
        </w:rPr>
      </w:pPr>
      <w:r w:rsidRPr="00007353">
        <w:rPr>
          <w:b/>
          <w:sz w:val="20"/>
          <w:szCs w:val="20"/>
        </w:rPr>
        <w:t>Offering samples</w:t>
      </w:r>
    </w:p>
    <w:p w:rsidR="00CE4432" w:rsidRPr="00007353" w:rsidRDefault="00CE4432" w:rsidP="00CE4432">
      <w:pPr>
        <w:pStyle w:val="ListBullet"/>
        <w:numPr>
          <w:ilvl w:val="0"/>
          <w:numId w:val="0"/>
        </w:numPr>
        <w:spacing w:after="120"/>
        <w:rPr>
          <w:sz w:val="20"/>
          <w:szCs w:val="20"/>
        </w:rPr>
      </w:pPr>
      <w:r w:rsidRPr="00007353">
        <w:rPr>
          <w:sz w:val="20"/>
          <w:szCs w:val="20"/>
        </w:rPr>
        <w:t>Samples should be offered as soon as practical after collection - preferably</w:t>
      </w:r>
      <w:r w:rsidR="00BB48D1" w:rsidRPr="00007353">
        <w:rPr>
          <w:sz w:val="20"/>
          <w:szCs w:val="20"/>
        </w:rPr>
        <w:t xml:space="preserve"> within 12 months of the expiry of the access permit.</w:t>
      </w:r>
    </w:p>
    <w:p w:rsidR="00CE4432" w:rsidRPr="00007353" w:rsidRDefault="00B1457D" w:rsidP="00CE4432">
      <w:pPr>
        <w:pStyle w:val="ListBullet"/>
        <w:numPr>
          <w:ilvl w:val="0"/>
          <w:numId w:val="0"/>
        </w:numPr>
        <w:spacing w:after="120"/>
        <w:rPr>
          <w:sz w:val="20"/>
          <w:szCs w:val="20"/>
        </w:rPr>
      </w:pPr>
      <w:r w:rsidRPr="00007353">
        <w:rPr>
          <w:sz w:val="20"/>
          <w:szCs w:val="20"/>
        </w:rPr>
        <w:t>Biological c</w:t>
      </w:r>
      <w:r w:rsidR="00BB48D1" w:rsidRPr="00007353">
        <w:rPr>
          <w:sz w:val="20"/>
          <w:szCs w:val="20"/>
        </w:rPr>
        <w:t>ollecting institutions such as museums</w:t>
      </w:r>
      <w:r w:rsidRPr="00007353">
        <w:rPr>
          <w:sz w:val="20"/>
          <w:szCs w:val="20"/>
        </w:rPr>
        <w:t xml:space="preserve"> and herbaria</w:t>
      </w:r>
      <w:r w:rsidR="00BB48D1" w:rsidRPr="00007353">
        <w:rPr>
          <w:sz w:val="20"/>
          <w:szCs w:val="20"/>
        </w:rPr>
        <w:t xml:space="preserve"> usually welcome offers of specimens, but they are not obliged to accept them.  If the offer is declined the permit holder should notify the </w:t>
      </w:r>
      <w:hyperlink w:anchor="Contact" w:history="1">
        <w:proofErr w:type="spellStart"/>
        <w:r w:rsidR="002D7933" w:rsidRPr="004473AB">
          <w:rPr>
            <w:rStyle w:val="Hyperlink"/>
            <w:color w:val="1F497D" w:themeColor="text2"/>
            <w:sz w:val="20"/>
            <w:szCs w:val="20"/>
          </w:rPr>
          <w:t>biodiscovery</w:t>
        </w:r>
        <w:proofErr w:type="spellEnd"/>
        <w:r w:rsidR="002D7933" w:rsidRPr="004473AB">
          <w:rPr>
            <w:rStyle w:val="Hyperlink"/>
            <w:color w:val="1F497D" w:themeColor="text2"/>
            <w:sz w:val="20"/>
            <w:szCs w:val="20"/>
          </w:rPr>
          <w:t xml:space="preserve"> </w:t>
        </w:r>
        <w:r w:rsidR="00BB48D1" w:rsidRPr="004473AB">
          <w:rPr>
            <w:rStyle w:val="Hyperlink"/>
            <w:color w:val="1F497D" w:themeColor="text2"/>
            <w:sz w:val="20"/>
            <w:szCs w:val="20"/>
          </w:rPr>
          <w:t>permit team</w:t>
        </w:r>
      </w:hyperlink>
      <w:r w:rsidR="00CE7358" w:rsidRPr="00007353">
        <w:rPr>
          <w:sz w:val="20"/>
          <w:szCs w:val="20"/>
        </w:rPr>
        <w:t>.</w:t>
      </w:r>
      <w:r w:rsidR="00B9121D">
        <w:rPr>
          <w:sz w:val="20"/>
          <w:szCs w:val="20"/>
        </w:rPr>
        <w:t xml:space="preserve"> </w:t>
      </w:r>
      <w:r w:rsidR="00BB48D1" w:rsidRPr="00007353">
        <w:rPr>
          <w:sz w:val="20"/>
          <w:szCs w:val="20"/>
        </w:rPr>
        <w:t>In some cases the type of sample collected, like tissue samples, or the conservation status of the species being sampled, like threatened species, mean it’s not practical or sensible to collect additional samples to offer to collecting institutions.</w:t>
      </w:r>
    </w:p>
    <w:p w:rsidR="00CE4432" w:rsidRPr="00007353" w:rsidRDefault="00BB48D1" w:rsidP="00CE4432">
      <w:pPr>
        <w:pStyle w:val="ListBullet"/>
        <w:numPr>
          <w:ilvl w:val="0"/>
          <w:numId w:val="0"/>
        </w:numPr>
        <w:spacing w:after="120"/>
        <w:rPr>
          <w:sz w:val="20"/>
          <w:szCs w:val="20"/>
        </w:rPr>
      </w:pPr>
      <w:r w:rsidRPr="00007353">
        <w:rPr>
          <w:sz w:val="20"/>
          <w:szCs w:val="20"/>
        </w:rPr>
        <w:t xml:space="preserve">If this is the case please </w:t>
      </w:r>
      <w:proofErr w:type="gramStart"/>
      <w:r w:rsidRPr="00007353">
        <w:rPr>
          <w:sz w:val="20"/>
          <w:szCs w:val="20"/>
        </w:rPr>
        <w:t xml:space="preserve">contact the </w:t>
      </w:r>
      <w:hyperlink w:anchor="Contact" w:history="1">
        <w:proofErr w:type="spellStart"/>
        <w:r w:rsidR="002D7933" w:rsidRPr="00B9121D">
          <w:rPr>
            <w:rStyle w:val="Hyperlink"/>
            <w:sz w:val="20"/>
            <w:szCs w:val="20"/>
          </w:rPr>
          <w:t>biodiscovery</w:t>
        </w:r>
        <w:proofErr w:type="spellEnd"/>
        <w:r w:rsidR="002D7933" w:rsidRPr="00B9121D">
          <w:rPr>
            <w:rStyle w:val="Hyperlink"/>
            <w:sz w:val="20"/>
            <w:szCs w:val="20"/>
          </w:rPr>
          <w:t xml:space="preserve"> </w:t>
        </w:r>
        <w:r w:rsidRPr="00B9121D">
          <w:rPr>
            <w:rStyle w:val="Hyperlink"/>
            <w:sz w:val="20"/>
            <w:szCs w:val="20"/>
          </w:rPr>
          <w:t>permit</w:t>
        </w:r>
        <w:proofErr w:type="gramEnd"/>
        <w:r w:rsidRPr="00B9121D">
          <w:rPr>
            <w:rStyle w:val="Hyperlink"/>
            <w:sz w:val="20"/>
            <w:szCs w:val="20"/>
          </w:rPr>
          <w:t xml:space="preserve"> team</w:t>
        </w:r>
      </w:hyperlink>
      <w:r w:rsidRPr="00007353">
        <w:rPr>
          <w:sz w:val="20"/>
          <w:szCs w:val="20"/>
        </w:rPr>
        <w:t xml:space="preserve"> </w:t>
      </w:r>
      <w:r w:rsidRPr="00007353">
        <w:rPr>
          <w:b/>
          <w:sz w:val="20"/>
          <w:szCs w:val="20"/>
        </w:rPr>
        <w:t>before the collections are made</w:t>
      </w:r>
      <w:r w:rsidRPr="00007353">
        <w:rPr>
          <w:sz w:val="20"/>
          <w:szCs w:val="20"/>
        </w:rPr>
        <w:t>.  In many cases it’s acceptable to offer data or other research information instead of a sample.</w:t>
      </w:r>
    </w:p>
    <w:p w:rsidR="003B6D5B" w:rsidRPr="00007353" w:rsidRDefault="00BB48D1" w:rsidP="003B6D5B">
      <w:pPr>
        <w:spacing w:after="0"/>
        <w:rPr>
          <w:b/>
          <w:sz w:val="20"/>
          <w:szCs w:val="20"/>
        </w:rPr>
      </w:pPr>
      <w:r w:rsidRPr="00007353">
        <w:rPr>
          <w:b/>
          <w:sz w:val="20"/>
          <w:szCs w:val="20"/>
        </w:rPr>
        <w:t>Quality of samples</w:t>
      </w:r>
    </w:p>
    <w:p w:rsidR="005F2C97" w:rsidRPr="00007353" w:rsidRDefault="00D14822" w:rsidP="00450066">
      <w:pPr>
        <w:pStyle w:val="ListBullet"/>
        <w:numPr>
          <w:ilvl w:val="0"/>
          <w:numId w:val="0"/>
        </w:numPr>
        <w:spacing w:after="120"/>
        <w:rPr>
          <w:sz w:val="20"/>
          <w:szCs w:val="20"/>
        </w:rPr>
      </w:pPr>
      <w:r w:rsidRPr="00007353">
        <w:rPr>
          <w:sz w:val="20"/>
          <w:szCs w:val="20"/>
        </w:rPr>
        <w:t xml:space="preserve">For samples to be of scientific value </w:t>
      </w:r>
      <w:r w:rsidR="00BB48D1" w:rsidRPr="00007353">
        <w:rPr>
          <w:sz w:val="20"/>
          <w:szCs w:val="20"/>
        </w:rPr>
        <w:t>they must be of an acceptable standard and be accompanied by relevant environmental and location information.</w:t>
      </w:r>
    </w:p>
    <w:p w:rsidR="00790978" w:rsidRPr="00007353" w:rsidRDefault="00BB48D1" w:rsidP="00450066">
      <w:pPr>
        <w:pStyle w:val="ListBullet"/>
        <w:numPr>
          <w:ilvl w:val="0"/>
          <w:numId w:val="0"/>
        </w:numPr>
        <w:spacing w:after="120"/>
        <w:rPr>
          <w:sz w:val="20"/>
          <w:szCs w:val="20"/>
        </w:rPr>
      </w:pPr>
      <w:r w:rsidRPr="00007353">
        <w:rPr>
          <w:sz w:val="20"/>
          <w:szCs w:val="20"/>
        </w:rPr>
        <w:t xml:space="preserve">In practice, the </w:t>
      </w:r>
      <w:r w:rsidR="00D44E5A" w:rsidRPr="00007353">
        <w:rPr>
          <w:sz w:val="20"/>
          <w:szCs w:val="20"/>
        </w:rPr>
        <w:t xml:space="preserve">type and acceptable standard </w:t>
      </w:r>
      <w:r w:rsidRPr="00007353">
        <w:rPr>
          <w:sz w:val="20"/>
          <w:szCs w:val="20"/>
        </w:rPr>
        <w:t>of sample offered will depend on the nature of the approved research activity and the requirements of particular collecting institutions.</w:t>
      </w:r>
    </w:p>
    <w:p w:rsidR="00D14822" w:rsidRPr="00007353" w:rsidRDefault="00BB48D1" w:rsidP="00450066">
      <w:pPr>
        <w:pStyle w:val="ListBullet"/>
        <w:numPr>
          <w:ilvl w:val="0"/>
          <w:numId w:val="0"/>
        </w:numPr>
        <w:spacing w:after="120"/>
        <w:rPr>
          <w:sz w:val="20"/>
          <w:szCs w:val="20"/>
        </w:rPr>
      </w:pPr>
      <w:r w:rsidRPr="00007353">
        <w:rPr>
          <w:sz w:val="20"/>
          <w:szCs w:val="20"/>
        </w:rPr>
        <w:t>It is best practice to consult with the collecting institution(s) to which the samples will be offered</w:t>
      </w:r>
      <w:r w:rsidRPr="00007353">
        <w:rPr>
          <w:b/>
          <w:sz w:val="20"/>
          <w:szCs w:val="20"/>
        </w:rPr>
        <w:t xml:space="preserve"> before the collections</w:t>
      </w:r>
      <w:r w:rsidRPr="00007353">
        <w:rPr>
          <w:sz w:val="20"/>
          <w:szCs w:val="20"/>
        </w:rPr>
        <w:t xml:space="preserve"> </w:t>
      </w:r>
      <w:r w:rsidRPr="00007353">
        <w:rPr>
          <w:b/>
          <w:sz w:val="20"/>
          <w:szCs w:val="20"/>
        </w:rPr>
        <w:t xml:space="preserve">are made </w:t>
      </w:r>
      <w:r w:rsidRPr="00007353">
        <w:rPr>
          <w:sz w:val="20"/>
          <w:szCs w:val="20"/>
        </w:rPr>
        <w:t xml:space="preserve">to find out what they need. </w:t>
      </w:r>
    </w:p>
    <w:p w:rsidR="000F3A42" w:rsidRPr="00007353" w:rsidRDefault="00BB48D1" w:rsidP="000F3A42">
      <w:pPr>
        <w:pStyle w:val="ListBullet"/>
        <w:numPr>
          <w:ilvl w:val="0"/>
          <w:numId w:val="0"/>
        </w:numPr>
        <w:spacing w:after="120"/>
        <w:rPr>
          <w:sz w:val="20"/>
          <w:szCs w:val="20"/>
        </w:rPr>
      </w:pPr>
      <w:r w:rsidRPr="00007353">
        <w:rPr>
          <w:sz w:val="20"/>
          <w:szCs w:val="20"/>
        </w:rPr>
        <w:t>Samples which can be used as type specimens, or which document a significant extension of a species range, have great scientific value and it is important that these are offered in a timely fashion.</w:t>
      </w:r>
    </w:p>
    <w:p w:rsidR="00790978" w:rsidRPr="00007353" w:rsidRDefault="00BB48D1" w:rsidP="00450066">
      <w:pPr>
        <w:pStyle w:val="ListBullet"/>
        <w:numPr>
          <w:ilvl w:val="0"/>
          <w:numId w:val="0"/>
        </w:numPr>
        <w:spacing w:after="120"/>
        <w:rPr>
          <w:sz w:val="20"/>
          <w:szCs w:val="20"/>
        </w:rPr>
      </w:pPr>
      <w:r w:rsidRPr="00007353">
        <w:rPr>
          <w:sz w:val="20"/>
          <w:szCs w:val="20"/>
        </w:rPr>
        <w:t>Offers of poor quality samples, limited data and ‘eco-scraps’ doesn’t help improve biodiversity knowledge, can waste the collecting institution’s valuable resources and doesn’t meet the objectives of the legislation.</w:t>
      </w:r>
    </w:p>
    <w:p w:rsidR="005F2C97" w:rsidRPr="00007353" w:rsidRDefault="00BB48D1" w:rsidP="005F2C97">
      <w:pPr>
        <w:spacing w:after="0"/>
        <w:rPr>
          <w:b/>
          <w:sz w:val="20"/>
          <w:szCs w:val="20"/>
        </w:rPr>
      </w:pPr>
      <w:r w:rsidRPr="00007353">
        <w:rPr>
          <w:b/>
          <w:sz w:val="20"/>
          <w:szCs w:val="20"/>
        </w:rPr>
        <w:t>Finding an institution</w:t>
      </w:r>
    </w:p>
    <w:p w:rsidR="00874DC8" w:rsidRPr="00007353" w:rsidRDefault="00C50994" w:rsidP="0037440F">
      <w:pPr>
        <w:pStyle w:val="ListBullet"/>
        <w:numPr>
          <w:ilvl w:val="0"/>
          <w:numId w:val="0"/>
        </w:numPr>
        <w:spacing w:after="120"/>
        <w:rPr>
          <w:sz w:val="20"/>
          <w:szCs w:val="20"/>
        </w:rPr>
      </w:pPr>
      <w:r w:rsidRPr="00007353">
        <w:rPr>
          <w:sz w:val="20"/>
          <w:szCs w:val="20"/>
        </w:rPr>
        <w:t xml:space="preserve">Each Australian State and </w:t>
      </w:r>
      <w:r w:rsidR="00BB48D1" w:rsidRPr="00007353">
        <w:rPr>
          <w:sz w:val="20"/>
          <w:szCs w:val="20"/>
        </w:rPr>
        <w:t>Territory, and the Commonwealth through the CSIRO, have biological collections relevant to their jurisdiction.  In most cases these are the preferred institutions to offer samples. Some research institutions and universities also have biological collections and, where relevant, samples may be offered to them.</w:t>
      </w:r>
    </w:p>
    <w:p w:rsidR="00C50994" w:rsidRPr="00007353" w:rsidRDefault="00BB48D1" w:rsidP="0037440F">
      <w:pPr>
        <w:pStyle w:val="ListBullet"/>
        <w:numPr>
          <w:ilvl w:val="0"/>
          <w:numId w:val="0"/>
        </w:numPr>
        <w:spacing w:after="120"/>
        <w:rPr>
          <w:sz w:val="20"/>
          <w:szCs w:val="20"/>
        </w:rPr>
      </w:pPr>
      <w:r w:rsidRPr="00007353">
        <w:rPr>
          <w:sz w:val="20"/>
          <w:szCs w:val="20"/>
        </w:rPr>
        <w:t xml:space="preserve">The </w:t>
      </w:r>
      <w:hyperlink r:id="rId11" w:history="1">
        <w:r w:rsidRPr="00B9121D">
          <w:rPr>
            <w:rStyle w:val="Hyperlink"/>
            <w:sz w:val="20"/>
            <w:szCs w:val="20"/>
          </w:rPr>
          <w:t>Atlas of Living Australia website</w:t>
        </w:r>
      </w:hyperlink>
      <w:r w:rsidRPr="00007353">
        <w:rPr>
          <w:sz w:val="20"/>
          <w:szCs w:val="20"/>
        </w:rPr>
        <w:t xml:space="preserve"> provides a list of all public biological collections in Australia as well as other useful information on Australia’s biodiversity.</w:t>
      </w:r>
    </w:p>
    <w:p w:rsidR="008A34F5" w:rsidRPr="00007353" w:rsidRDefault="00BB48D1" w:rsidP="008A34F5">
      <w:pPr>
        <w:spacing w:after="0"/>
        <w:rPr>
          <w:b/>
          <w:sz w:val="20"/>
          <w:szCs w:val="20"/>
        </w:rPr>
      </w:pPr>
      <w:r w:rsidRPr="00007353">
        <w:rPr>
          <w:b/>
          <w:sz w:val="20"/>
          <w:szCs w:val="20"/>
        </w:rPr>
        <w:t>Confidentiality</w:t>
      </w:r>
    </w:p>
    <w:p w:rsidR="00572F6F" w:rsidRPr="00007353" w:rsidRDefault="00C737FF" w:rsidP="0037440F">
      <w:pPr>
        <w:pStyle w:val="ListBullet"/>
        <w:numPr>
          <w:ilvl w:val="0"/>
          <w:numId w:val="0"/>
        </w:numPr>
        <w:spacing w:after="120"/>
        <w:rPr>
          <w:sz w:val="20"/>
          <w:szCs w:val="20"/>
        </w:rPr>
      </w:pPr>
      <w:r w:rsidRPr="00007353">
        <w:rPr>
          <w:sz w:val="20"/>
          <w:szCs w:val="20"/>
        </w:rPr>
        <w:t>In some circumstances</w:t>
      </w:r>
      <w:r w:rsidR="00BB48D1" w:rsidRPr="00007353">
        <w:rPr>
          <w:sz w:val="20"/>
          <w:szCs w:val="20"/>
        </w:rPr>
        <w:t xml:space="preserve"> there are sensitivities related to samples and associated data. For example, the location of endangered species, or the nature of information provided by Indigenous people. In these circumstances reasonable confidentiality or other access or use conditions associated with sample offers will be considered. Please contact the </w:t>
      </w:r>
      <w:hyperlink w:anchor="Contact" w:history="1">
        <w:proofErr w:type="spellStart"/>
        <w:r w:rsidR="00D44E5A" w:rsidRPr="00B9121D">
          <w:rPr>
            <w:rStyle w:val="Hyperlink"/>
            <w:sz w:val="20"/>
            <w:szCs w:val="20"/>
          </w:rPr>
          <w:t>biodiscovery</w:t>
        </w:r>
        <w:proofErr w:type="spellEnd"/>
        <w:r w:rsidR="00B1457D" w:rsidRPr="00B9121D">
          <w:rPr>
            <w:rStyle w:val="Hyperlink"/>
            <w:sz w:val="20"/>
            <w:szCs w:val="20"/>
          </w:rPr>
          <w:t xml:space="preserve"> </w:t>
        </w:r>
        <w:r w:rsidR="00BB48D1" w:rsidRPr="00B9121D">
          <w:rPr>
            <w:rStyle w:val="Hyperlink"/>
            <w:sz w:val="20"/>
            <w:szCs w:val="20"/>
          </w:rPr>
          <w:t>permit team</w:t>
        </w:r>
      </w:hyperlink>
      <w:r w:rsidR="00BB48D1" w:rsidRPr="00007353">
        <w:rPr>
          <w:sz w:val="20"/>
          <w:szCs w:val="20"/>
        </w:rPr>
        <w:t xml:space="preserve"> </w:t>
      </w:r>
      <w:r w:rsidR="00BB48D1" w:rsidRPr="00007353">
        <w:rPr>
          <w:b/>
          <w:sz w:val="20"/>
          <w:szCs w:val="20"/>
        </w:rPr>
        <w:t xml:space="preserve">before </w:t>
      </w:r>
      <w:r w:rsidR="00BB48D1" w:rsidRPr="00007353">
        <w:rPr>
          <w:sz w:val="20"/>
          <w:szCs w:val="20"/>
        </w:rPr>
        <w:t>making the sample offer.</w:t>
      </w:r>
    </w:p>
    <w:p w:rsidR="0037440F" w:rsidRPr="00007353" w:rsidRDefault="00BB48D1" w:rsidP="003B6EC5">
      <w:pPr>
        <w:spacing w:after="0"/>
        <w:rPr>
          <w:b/>
          <w:sz w:val="20"/>
          <w:szCs w:val="20"/>
        </w:rPr>
      </w:pPr>
      <w:r w:rsidRPr="00007353">
        <w:rPr>
          <w:b/>
          <w:sz w:val="20"/>
          <w:szCs w:val="20"/>
        </w:rPr>
        <w:t>Contact us</w:t>
      </w:r>
      <w:bookmarkStart w:id="2" w:name="Contact"/>
      <w:bookmarkEnd w:id="2"/>
    </w:p>
    <w:p w:rsidR="003B6EC5" w:rsidRPr="006600F6" w:rsidRDefault="006600F6" w:rsidP="006600F6">
      <w:pPr>
        <w:pStyle w:val="ListBullet"/>
        <w:numPr>
          <w:ilvl w:val="0"/>
          <w:numId w:val="0"/>
        </w:numPr>
        <w:spacing w:after="120"/>
        <w:rPr>
          <w:sz w:val="20"/>
          <w:szCs w:val="20"/>
        </w:rPr>
      </w:pPr>
      <w:r w:rsidRPr="006600F6">
        <w:rPr>
          <w:sz w:val="20"/>
          <w:szCs w:val="20"/>
        </w:rPr>
        <w:t xml:space="preserve">For further information on Part 8A permit requirements please contact the Parks Biodiversity Science and Knowledge Management Section </w:t>
      </w:r>
      <w:r>
        <w:rPr>
          <w:sz w:val="20"/>
          <w:szCs w:val="20"/>
        </w:rPr>
        <w:t>at</w:t>
      </w:r>
      <w:r w:rsidRPr="006600F6">
        <w:rPr>
          <w:sz w:val="20"/>
          <w:szCs w:val="20"/>
        </w:rPr>
        <w:t xml:space="preserve"> </w:t>
      </w:r>
      <w:hyperlink r:id="rId12" w:history="1">
        <w:r w:rsidRPr="006600F6">
          <w:rPr>
            <w:rStyle w:val="Hyperlink"/>
            <w:sz w:val="20"/>
            <w:szCs w:val="20"/>
          </w:rPr>
          <w:t>grm@environment.gov.au</w:t>
        </w:r>
      </w:hyperlink>
    </w:p>
    <w:sectPr w:rsidR="003B6EC5" w:rsidRPr="006600F6" w:rsidSect="00FA4CF0">
      <w:headerReference w:type="even" r:id="rId13"/>
      <w:footerReference w:type="default" r:id="rId14"/>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855" w:rsidRDefault="007F0855" w:rsidP="00A60185">
      <w:pPr>
        <w:spacing w:after="0" w:line="240" w:lineRule="auto"/>
      </w:pPr>
      <w:r>
        <w:separator/>
      </w:r>
    </w:p>
  </w:endnote>
  <w:endnote w:type="continuationSeparator" w:id="0">
    <w:p w:rsidR="007F0855" w:rsidRDefault="007F085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7F0855" w:rsidRDefault="000162CB">
        <w:pPr>
          <w:pStyle w:val="Footer"/>
          <w:jc w:val="center"/>
        </w:pPr>
        <w:fldSimple w:instr=" PAGE   \* MERGEFORMAT ">
          <w:r w:rsidR="007F0855">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855" w:rsidRDefault="007F0855" w:rsidP="00A60185">
      <w:pPr>
        <w:spacing w:after="0" w:line="240" w:lineRule="auto"/>
      </w:pPr>
      <w:r>
        <w:separator/>
      </w:r>
    </w:p>
  </w:footnote>
  <w:footnote w:type="continuationSeparator" w:id="0">
    <w:p w:rsidR="007F0855" w:rsidRDefault="007F085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855" w:rsidRDefault="000162CB" w:rsidP="00E45765">
    <w:pPr>
      <w:pStyle w:val="Classification"/>
    </w:pPr>
    <w:r>
      <w:fldChar w:fldCharType="begin"/>
    </w:r>
    <w:r w:rsidR="007F0855">
      <w:instrText xml:space="preserve"> DOCPROPERTY SecurityClassification \* MERGEFORMAT </w:instrText>
    </w:r>
    <w:r>
      <w:fldChar w:fldCharType="separate"/>
    </w:r>
    <w:r w:rsidR="007F0855">
      <w:rPr>
        <w:b/>
        <w:bCs/>
        <w:lang w:val="en-US"/>
      </w:rPr>
      <w:t>Error! Unknown document property name.</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F745BC2"/>
    <w:multiLevelType w:val="multilevel"/>
    <w:tmpl w:val="E5E89F92"/>
    <w:numStyleLink w:val="BulletList"/>
  </w:abstractNum>
  <w:abstractNum w:abstractNumId="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65456429"/>
    <w:multiLevelType w:val="multilevel"/>
    <w:tmpl w:val="E898CC72"/>
    <w:numStyleLink w:val="KeyPoints"/>
  </w:abstractNum>
  <w:abstractNum w:abstractNumId="5">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5"/>
  </w:num>
  <w:num w:numId="2">
    <w:abstractNumId w:val="0"/>
  </w:num>
  <w:num w:numId="3">
    <w:abstractNumId w:val="3"/>
  </w:num>
  <w:num w:numId="4">
    <w:abstractNumId w:val="2"/>
  </w:num>
  <w:num w:numId="5">
    <w:abstractNumId w:val="4"/>
  </w:num>
  <w:num w:numId="6">
    <w:abstractNumId w:val="1"/>
  </w:num>
  <w:num w:numId="7">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docVars>
    <w:docVar w:name="SecurityClassificationInHeader" w:val="False"/>
  </w:docVars>
  <w:rsids>
    <w:rsidRoot w:val="00244694"/>
    <w:rsid w:val="00004AEE"/>
    <w:rsid w:val="00005CAA"/>
    <w:rsid w:val="00007353"/>
    <w:rsid w:val="00010210"/>
    <w:rsid w:val="00012D66"/>
    <w:rsid w:val="00015ADA"/>
    <w:rsid w:val="000162CB"/>
    <w:rsid w:val="00020C99"/>
    <w:rsid w:val="0002707B"/>
    <w:rsid w:val="00027875"/>
    <w:rsid w:val="00030DB8"/>
    <w:rsid w:val="0003369E"/>
    <w:rsid w:val="0005148E"/>
    <w:rsid w:val="00072C5A"/>
    <w:rsid w:val="000759E5"/>
    <w:rsid w:val="00084AC6"/>
    <w:rsid w:val="00084ED4"/>
    <w:rsid w:val="00091608"/>
    <w:rsid w:val="0009333C"/>
    <w:rsid w:val="00095D52"/>
    <w:rsid w:val="0009704F"/>
    <w:rsid w:val="000A0F11"/>
    <w:rsid w:val="000A125A"/>
    <w:rsid w:val="000A163A"/>
    <w:rsid w:val="000A3926"/>
    <w:rsid w:val="000A57CD"/>
    <w:rsid w:val="000B06A9"/>
    <w:rsid w:val="000B3758"/>
    <w:rsid w:val="000B7681"/>
    <w:rsid w:val="000B7B42"/>
    <w:rsid w:val="000C02B7"/>
    <w:rsid w:val="000C03C4"/>
    <w:rsid w:val="000C5100"/>
    <w:rsid w:val="000C5342"/>
    <w:rsid w:val="000C706A"/>
    <w:rsid w:val="000D2887"/>
    <w:rsid w:val="000D5B9A"/>
    <w:rsid w:val="000D6D63"/>
    <w:rsid w:val="000E0081"/>
    <w:rsid w:val="000E07CF"/>
    <w:rsid w:val="000E31C1"/>
    <w:rsid w:val="000E5466"/>
    <w:rsid w:val="000F2CF2"/>
    <w:rsid w:val="000F3A42"/>
    <w:rsid w:val="000F6D44"/>
    <w:rsid w:val="00100BEF"/>
    <w:rsid w:val="00111326"/>
    <w:rsid w:val="0011498E"/>
    <w:rsid w:val="00117A45"/>
    <w:rsid w:val="001224AE"/>
    <w:rsid w:val="001337D4"/>
    <w:rsid w:val="00147C12"/>
    <w:rsid w:val="001519C2"/>
    <w:rsid w:val="001527A1"/>
    <w:rsid w:val="001530DC"/>
    <w:rsid w:val="00154989"/>
    <w:rsid w:val="00155A9F"/>
    <w:rsid w:val="00160262"/>
    <w:rsid w:val="0016780A"/>
    <w:rsid w:val="00170F23"/>
    <w:rsid w:val="001713FA"/>
    <w:rsid w:val="00173EBF"/>
    <w:rsid w:val="00175ED3"/>
    <w:rsid w:val="0017778D"/>
    <w:rsid w:val="001842A2"/>
    <w:rsid w:val="00187FA8"/>
    <w:rsid w:val="00192F5E"/>
    <w:rsid w:val="00197772"/>
    <w:rsid w:val="001A51C8"/>
    <w:rsid w:val="001B4CA8"/>
    <w:rsid w:val="001B5EA1"/>
    <w:rsid w:val="001C4F3D"/>
    <w:rsid w:val="001D0CDC"/>
    <w:rsid w:val="001D1D82"/>
    <w:rsid w:val="001D7253"/>
    <w:rsid w:val="001E1182"/>
    <w:rsid w:val="001F725F"/>
    <w:rsid w:val="00202C90"/>
    <w:rsid w:val="00213DE8"/>
    <w:rsid w:val="00216118"/>
    <w:rsid w:val="002209AB"/>
    <w:rsid w:val="002251E3"/>
    <w:rsid w:val="00227A95"/>
    <w:rsid w:val="002316BD"/>
    <w:rsid w:val="00244694"/>
    <w:rsid w:val="002473FC"/>
    <w:rsid w:val="00252E3C"/>
    <w:rsid w:val="00262198"/>
    <w:rsid w:val="0026428C"/>
    <w:rsid w:val="00285F1B"/>
    <w:rsid w:val="00292B81"/>
    <w:rsid w:val="002B18AE"/>
    <w:rsid w:val="002C1C93"/>
    <w:rsid w:val="002C5066"/>
    <w:rsid w:val="002C5813"/>
    <w:rsid w:val="002D4AAC"/>
    <w:rsid w:val="002D7933"/>
    <w:rsid w:val="002E66B9"/>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0FE8"/>
    <w:rsid w:val="00365147"/>
    <w:rsid w:val="0037016E"/>
    <w:rsid w:val="00372908"/>
    <w:rsid w:val="0037440F"/>
    <w:rsid w:val="003747A1"/>
    <w:rsid w:val="00383020"/>
    <w:rsid w:val="00394D7E"/>
    <w:rsid w:val="003975FD"/>
    <w:rsid w:val="003B057D"/>
    <w:rsid w:val="003B60CC"/>
    <w:rsid w:val="003B6D5B"/>
    <w:rsid w:val="003B6EC5"/>
    <w:rsid w:val="003C1B25"/>
    <w:rsid w:val="003C2443"/>
    <w:rsid w:val="003C5DA3"/>
    <w:rsid w:val="003D1F64"/>
    <w:rsid w:val="003D4BCD"/>
    <w:rsid w:val="003D6C2B"/>
    <w:rsid w:val="003E01D8"/>
    <w:rsid w:val="003E2100"/>
    <w:rsid w:val="003F6F5B"/>
    <w:rsid w:val="0040342D"/>
    <w:rsid w:val="0041192D"/>
    <w:rsid w:val="00413EE1"/>
    <w:rsid w:val="00414BE4"/>
    <w:rsid w:val="0042128E"/>
    <w:rsid w:val="00426C6F"/>
    <w:rsid w:val="00432B60"/>
    <w:rsid w:val="00440698"/>
    <w:rsid w:val="0044681B"/>
    <w:rsid w:val="004473AB"/>
    <w:rsid w:val="00450066"/>
    <w:rsid w:val="004540E2"/>
    <w:rsid w:val="00454454"/>
    <w:rsid w:val="00467924"/>
    <w:rsid w:val="004712A5"/>
    <w:rsid w:val="0047266F"/>
    <w:rsid w:val="00476D6B"/>
    <w:rsid w:val="004834E4"/>
    <w:rsid w:val="00492C16"/>
    <w:rsid w:val="004A0678"/>
    <w:rsid w:val="004A48A3"/>
    <w:rsid w:val="004B0D92"/>
    <w:rsid w:val="004B0EC0"/>
    <w:rsid w:val="004B66F1"/>
    <w:rsid w:val="004C10BF"/>
    <w:rsid w:val="004C23AB"/>
    <w:rsid w:val="004C3EA0"/>
    <w:rsid w:val="004D2819"/>
    <w:rsid w:val="004E6756"/>
    <w:rsid w:val="004F51B5"/>
    <w:rsid w:val="004F7169"/>
    <w:rsid w:val="00500D66"/>
    <w:rsid w:val="00514C8E"/>
    <w:rsid w:val="00531DBF"/>
    <w:rsid w:val="005378FE"/>
    <w:rsid w:val="00545759"/>
    <w:rsid w:val="005457BC"/>
    <w:rsid w:val="00545BE0"/>
    <w:rsid w:val="00546930"/>
    <w:rsid w:val="00554C6A"/>
    <w:rsid w:val="00562E85"/>
    <w:rsid w:val="0056332F"/>
    <w:rsid w:val="00567AEA"/>
    <w:rsid w:val="005719B3"/>
    <w:rsid w:val="0057295E"/>
    <w:rsid w:val="00572F6F"/>
    <w:rsid w:val="00581C39"/>
    <w:rsid w:val="005903B6"/>
    <w:rsid w:val="005A0247"/>
    <w:rsid w:val="005A126E"/>
    <w:rsid w:val="005A452F"/>
    <w:rsid w:val="005B140D"/>
    <w:rsid w:val="005C1FEA"/>
    <w:rsid w:val="005C3495"/>
    <w:rsid w:val="005D3AF9"/>
    <w:rsid w:val="005E3DFC"/>
    <w:rsid w:val="005E5942"/>
    <w:rsid w:val="005E60AF"/>
    <w:rsid w:val="005F1DEA"/>
    <w:rsid w:val="005F2C97"/>
    <w:rsid w:val="00607FC9"/>
    <w:rsid w:val="00610726"/>
    <w:rsid w:val="00616955"/>
    <w:rsid w:val="00622FE1"/>
    <w:rsid w:val="0062521C"/>
    <w:rsid w:val="00630A2B"/>
    <w:rsid w:val="00632DC7"/>
    <w:rsid w:val="006357FB"/>
    <w:rsid w:val="006406FC"/>
    <w:rsid w:val="00640E57"/>
    <w:rsid w:val="00646122"/>
    <w:rsid w:val="00653E16"/>
    <w:rsid w:val="00657220"/>
    <w:rsid w:val="00657362"/>
    <w:rsid w:val="006600F6"/>
    <w:rsid w:val="0066104B"/>
    <w:rsid w:val="006655EE"/>
    <w:rsid w:val="00667C10"/>
    <w:rsid w:val="00667EF4"/>
    <w:rsid w:val="00676FCA"/>
    <w:rsid w:val="00677177"/>
    <w:rsid w:val="006824C1"/>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2EC"/>
    <w:rsid w:val="00701400"/>
    <w:rsid w:val="007037CF"/>
    <w:rsid w:val="007167C0"/>
    <w:rsid w:val="00720481"/>
    <w:rsid w:val="00722BFF"/>
    <w:rsid w:val="00725DDE"/>
    <w:rsid w:val="0072789D"/>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90978"/>
    <w:rsid w:val="007A2573"/>
    <w:rsid w:val="007B106C"/>
    <w:rsid w:val="007B1A4E"/>
    <w:rsid w:val="007B3D05"/>
    <w:rsid w:val="007B5503"/>
    <w:rsid w:val="007C179C"/>
    <w:rsid w:val="007C6BB3"/>
    <w:rsid w:val="007D14B4"/>
    <w:rsid w:val="007D3AD7"/>
    <w:rsid w:val="007E24F6"/>
    <w:rsid w:val="007F0750"/>
    <w:rsid w:val="007F0855"/>
    <w:rsid w:val="007F0AF0"/>
    <w:rsid w:val="00800F64"/>
    <w:rsid w:val="00801050"/>
    <w:rsid w:val="00802F0B"/>
    <w:rsid w:val="00810A67"/>
    <w:rsid w:val="00811DCF"/>
    <w:rsid w:val="00833CF7"/>
    <w:rsid w:val="00834CDE"/>
    <w:rsid w:val="00842464"/>
    <w:rsid w:val="00845601"/>
    <w:rsid w:val="00855C5C"/>
    <w:rsid w:val="008612C4"/>
    <w:rsid w:val="00870DAE"/>
    <w:rsid w:val="00874DC8"/>
    <w:rsid w:val="00883223"/>
    <w:rsid w:val="008A34F5"/>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38BE"/>
    <w:rsid w:val="009C3D0F"/>
    <w:rsid w:val="009D32AF"/>
    <w:rsid w:val="009E1B19"/>
    <w:rsid w:val="009F35E2"/>
    <w:rsid w:val="009F4FA6"/>
    <w:rsid w:val="009F65F9"/>
    <w:rsid w:val="009F68BA"/>
    <w:rsid w:val="00A06277"/>
    <w:rsid w:val="00A079DC"/>
    <w:rsid w:val="00A111C2"/>
    <w:rsid w:val="00A21384"/>
    <w:rsid w:val="00A338E7"/>
    <w:rsid w:val="00A35CAA"/>
    <w:rsid w:val="00A36E7F"/>
    <w:rsid w:val="00A41E65"/>
    <w:rsid w:val="00A43E0A"/>
    <w:rsid w:val="00A530C7"/>
    <w:rsid w:val="00A55F5B"/>
    <w:rsid w:val="00A60185"/>
    <w:rsid w:val="00A661EA"/>
    <w:rsid w:val="00A830E5"/>
    <w:rsid w:val="00A87135"/>
    <w:rsid w:val="00A928D7"/>
    <w:rsid w:val="00A93280"/>
    <w:rsid w:val="00A951EA"/>
    <w:rsid w:val="00AA2548"/>
    <w:rsid w:val="00AA58C4"/>
    <w:rsid w:val="00AB11C8"/>
    <w:rsid w:val="00AC08A8"/>
    <w:rsid w:val="00AD205C"/>
    <w:rsid w:val="00AD56C8"/>
    <w:rsid w:val="00AD58F2"/>
    <w:rsid w:val="00B0512A"/>
    <w:rsid w:val="00B0529F"/>
    <w:rsid w:val="00B1418B"/>
    <w:rsid w:val="00B1457D"/>
    <w:rsid w:val="00B21195"/>
    <w:rsid w:val="00B24B22"/>
    <w:rsid w:val="00B25310"/>
    <w:rsid w:val="00B32F8F"/>
    <w:rsid w:val="00B525ED"/>
    <w:rsid w:val="00B54DE9"/>
    <w:rsid w:val="00B553EC"/>
    <w:rsid w:val="00B55E3F"/>
    <w:rsid w:val="00B9121D"/>
    <w:rsid w:val="00B93DD0"/>
    <w:rsid w:val="00B97732"/>
    <w:rsid w:val="00BA65A8"/>
    <w:rsid w:val="00BA6D19"/>
    <w:rsid w:val="00BA7461"/>
    <w:rsid w:val="00BA7DA9"/>
    <w:rsid w:val="00BB43BE"/>
    <w:rsid w:val="00BB48D1"/>
    <w:rsid w:val="00BB56D2"/>
    <w:rsid w:val="00BB7C9E"/>
    <w:rsid w:val="00BC4215"/>
    <w:rsid w:val="00BD1A6F"/>
    <w:rsid w:val="00BE6D3C"/>
    <w:rsid w:val="00BE7852"/>
    <w:rsid w:val="00BF7CEE"/>
    <w:rsid w:val="00C03880"/>
    <w:rsid w:val="00C135CF"/>
    <w:rsid w:val="00C2683F"/>
    <w:rsid w:val="00C3184D"/>
    <w:rsid w:val="00C4714E"/>
    <w:rsid w:val="00C50994"/>
    <w:rsid w:val="00C51CCA"/>
    <w:rsid w:val="00C54EBD"/>
    <w:rsid w:val="00C5504F"/>
    <w:rsid w:val="00C57729"/>
    <w:rsid w:val="00C57B55"/>
    <w:rsid w:val="00C63376"/>
    <w:rsid w:val="00C65A45"/>
    <w:rsid w:val="00C737FF"/>
    <w:rsid w:val="00C74F97"/>
    <w:rsid w:val="00C8276E"/>
    <w:rsid w:val="00C842AC"/>
    <w:rsid w:val="00C85433"/>
    <w:rsid w:val="00C96688"/>
    <w:rsid w:val="00CA0723"/>
    <w:rsid w:val="00CA7248"/>
    <w:rsid w:val="00CB0812"/>
    <w:rsid w:val="00CB1690"/>
    <w:rsid w:val="00CC4365"/>
    <w:rsid w:val="00CD11B0"/>
    <w:rsid w:val="00CE4432"/>
    <w:rsid w:val="00CE71C2"/>
    <w:rsid w:val="00CE7358"/>
    <w:rsid w:val="00CF42D5"/>
    <w:rsid w:val="00CF4EDA"/>
    <w:rsid w:val="00D021CB"/>
    <w:rsid w:val="00D0438C"/>
    <w:rsid w:val="00D10F1A"/>
    <w:rsid w:val="00D116F8"/>
    <w:rsid w:val="00D14822"/>
    <w:rsid w:val="00D17596"/>
    <w:rsid w:val="00D22640"/>
    <w:rsid w:val="00D238C5"/>
    <w:rsid w:val="00D26D3A"/>
    <w:rsid w:val="00D44E5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2486D"/>
    <w:rsid w:val="00E356E5"/>
    <w:rsid w:val="00E36F81"/>
    <w:rsid w:val="00E45765"/>
    <w:rsid w:val="00E45E56"/>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FFA"/>
    <w:rsid w:val="00F310D2"/>
    <w:rsid w:val="00F36F3D"/>
    <w:rsid w:val="00F373D6"/>
    <w:rsid w:val="00F477BD"/>
    <w:rsid w:val="00F53491"/>
    <w:rsid w:val="00F54A9D"/>
    <w:rsid w:val="00F65A1C"/>
    <w:rsid w:val="00F66F50"/>
    <w:rsid w:val="00F82FF8"/>
    <w:rsid w:val="00F8330D"/>
    <w:rsid w:val="00F84305"/>
    <w:rsid w:val="00F8485C"/>
    <w:rsid w:val="00F87149"/>
    <w:rsid w:val="00F87FFE"/>
    <w:rsid w:val="00F954C9"/>
    <w:rsid w:val="00F95B4A"/>
    <w:rsid w:val="00FA4CF0"/>
    <w:rsid w:val="00FA61AA"/>
    <w:rsid w:val="00FA69A4"/>
    <w:rsid w:val="00FB1279"/>
    <w:rsid w:val="00FB1495"/>
    <w:rsid w:val="00FB2B56"/>
    <w:rsid w:val="00FB531C"/>
    <w:rsid w:val="00FD053E"/>
    <w:rsid w:val="00FD1694"/>
    <w:rsid w:val="00FD59DE"/>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uiPriority w:val="99"/>
    <w:unhideWhenUsed/>
    <w:rsid w:val="003747A1"/>
    <w:rPr>
      <w:color w:val="0000FF" w:themeColor="hyperlink"/>
      <w:u w:val="single"/>
    </w:rPr>
  </w:style>
  <w:style w:type="character" w:styleId="CommentReference">
    <w:name w:val="annotation reference"/>
    <w:basedOn w:val="DefaultParagraphFont"/>
    <w:uiPriority w:val="99"/>
    <w:semiHidden/>
    <w:unhideWhenUsed/>
    <w:rsid w:val="006824C1"/>
    <w:rPr>
      <w:sz w:val="16"/>
      <w:szCs w:val="16"/>
    </w:rPr>
  </w:style>
  <w:style w:type="paragraph" w:styleId="CommentText">
    <w:name w:val="annotation text"/>
    <w:basedOn w:val="Normal"/>
    <w:link w:val="CommentTextChar"/>
    <w:uiPriority w:val="99"/>
    <w:semiHidden/>
    <w:unhideWhenUsed/>
    <w:rsid w:val="006824C1"/>
    <w:pPr>
      <w:spacing w:line="240" w:lineRule="auto"/>
    </w:pPr>
    <w:rPr>
      <w:sz w:val="20"/>
      <w:szCs w:val="20"/>
    </w:rPr>
  </w:style>
  <w:style w:type="character" w:customStyle="1" w:styleId="CommentTextChar">
    <w:name w:val="Comment Text Char"/>
    <w:basedOn w:val="DefaultParagraphFont"/>
    <w:link w:val="CommentText"/>
    <w:uiPriority w:val="99"/>
    <w:semiHidden/>
    <w:rsid w:val="006824C1"/>
    <w:rPr>
      <w:lang w:eastAsia="en-US"/>
    </w:rPr>
  </w:style>
  <w:style w:type="paragraph" w:styleId="CommentSubject">
    <w:name w:val="annotation subject"/>
    <w:basedOn w:val="CommentText"/>
    <w:next w:val="CommentText"/>
    <w:link w:val="CommentSubjectChar"/>
    <w:uiPriority w:val="99"/>
    <w:semiHidden/>
    <w:unhideWhenUsed/>
    <w:rsid w:val="006824C1"/>
    <w:rPr>
      <w:b/>
      <w:bCs/>
    </w:rPr>
  </w:style>
  <w:style w:type="character" w:customStyle="1" w:styleId="CommentSubjectChar">
    <w:name w:val="Comment Subject Char"/>
    <w:basedOn w:val="CommentTextChar"/>
    <w:link w:val="CommentSubject"/>
    <w:uiPriority w:val="99"/>
    <w:semiHidden/>
    <w:rsid w:val="006824C1"/>
    <w:rPr>
      <w:b/>
      <w:bCs/>
    </w:rPr>
  </w:style>
  <w:style w:type="character" w:styleId="FollowedHyperlink">
    <w:name w:val="FollowedHyperlink"/>
    <w:basedOn w:val="DefaultParagraphFont"/>
    <w:uiPriority w:val="99"/>
    <w:semiHidden/>
    <w:unhideWhenUsed/>
    <w:rsid w:val="009F4FA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m@environment.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la.org.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880e02ad6514969514eb5d235c61826a">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F3D3B41B-30D4-480C-BBB8-5720E6522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A7197-3673-4A60-BAEE-E2C6138DC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520</Words>
  <Characters>2968</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offering samples for holders of access to biological resources permits</dc:title>
  <dc:subject>Guidelines for offering samples for holders of access to biological resources permits</dc:subject>
  <dc:creator>Parks Australia, Department of Sustainability, Environment, Water, Population and Communities</dc:creator>
  <cp:keywords>parks australia, dsewpac, guidelines, samples, access, biological, resources, permits</cp:keywords>
  <cp:lastModifiedBy>A17805</cp:lastModifiedBy>
  <cp:revision>2</cp:revision>
  <cp:lastPrinted>2013-02-03T22:44:00Z</cp:lastPrinted>
  <dcterms:created xsi:type="dcterms:W3CDTF">2014-08-13T03:38:00Z</dcterms:created>
  <dcterms:modified xsi:type="dcterms:W3CDTF">2014-08-13T03:38:00Z</dcterms:modified>
</cp:coreProperties>
</file>