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rawings/drawing1.xml" ContentType="application/vnd.openxmlformats-officedocument.drawingml.chartshapes+xml"/>
  <Override PartName="/word/drawings/drawing2.xml" ContentType="application/vnd.openxmlformats-officedocument.drawingml.chartshap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2E8" w:rsidRDefault="000F22E8" w:rsidP="000F22E8">
      <w:r>
        <w:rPr>
          <w:noProof/>
          <w:lang w:eastAsia="en-AU"/>
        </w:rPr>
        <w:drawing>
          <wp:inline distT="0" distB="0" distL="0" distR="0">
            <wp:extent cx="3982212" cy="914400"/>
            <wp:effectExtent l="19050" t="0" r="0" b="0"/>
            <wp:docPr id="2" name="Picture 1" descr="Australian Government Department of Sustainability, Environment, Water, Population and Commu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wrap-sewpc.jpg"/>
                    <pic:cNvPicPr/>
                  </pic:nvPicPr>
                  <pic:blipFill>
                    <a:blip r:embed="rId8" cstate="screen"/>
                    <a:stretch>
                      <a:fillRect/>
                    </a:stretch>
                  </pic:blipFill>
                  <pic:spPr>
                    <a:xfrm>
                      <a:off x="0" y="0"/>
                      <a:ext cx="3982212" cy="914400"/>
                    </a:xfrm>
                    <a:prstGeom prst="rect">
                      <a:avLst/>
                    </a:prstGeom>
                  </pic:spPr>
                </pic:pic>
              </a:graphicData>
            </a:graphic>
          </wp:inline>
        </w:drawing>
      </w:r>
    </w:p>
    <w:p w:rsidR="000F22E8" w:rsidRPr="000F22E8" w:rsidRDefault="000F22E8" w:rsidP="000F22E8">
      <w:pPr>
        <w:pStyle w:val="Title"/>
        <w:rPr>
          <w:rStyle w:val="BookTitle"/>
          <w:i w:val="0"/>
          <w:smallCaps w:val="0"/>
        </w:rPr>
      </w:pPr>
      <w:r w:rsidRPr="000F22E8">
        <w:rPr>
          <w:rStyle w:val="BookTitle"/>
          <w:i w:val="0"/>
          <w:smallCaps w:val="0"/>
        </w:rPr>
        <w:t>Gippsland Lakes</w:t>
      </w:r>
    </w:p>
    <w:p w:rsidR="000F22E8" w:rsidRDefault="000F22E8" w:rsidP="000F22E8">
      <w:pPr>
        <w:pStyle w:val="Title"/>
      </w:pPr>
      <w:proofErr w:type="spellStart"/>
      <w:r>
        <w:t>Ramsar</w:t>
      </w:r>
      <w:proofErr w:type="spellEnd"/>
      <w:r>
        <w:t xml:space="preserve"> site</w:t>
      </w:r>
    </w:p>
    <w:p w:rsidR="000F22E8" w:rsidRDefault="000F22E8" w:rsidP="000F22E8">
      <w:pPr>
        <w:pStyle w:val="Title"/>
        <w:spacing w:before="960" w:after="960"/>
        <w:contextualSpacing w:val="0"/>
      </w:pPr>
      <w:r>
        <w:t>Ecological Character Description</w:t>
      </w:r>
    </w:p>
    <w:p w:rsidR="000F22E8" w:rsidRDefault="000F22E8" w:rsidP="000F22E8">
      <w:pPr>
        <w:jc w:val="center"/>
        <w:rPr>
          <w:rFonts w:asciiTheme="minorHAnsi" w:hAnsiTheme="minorHAnsi" w:cstheme="minorHAnsi"/>
          <w:sz w:val="24"/>
          <w:szCs w:val="24"/>
        </w:rPr>
      </w:pPr>
      <w:r>
        <w:rPr>
          <w:rFonts w:asciiTheme="minorHAnsi" w:hAnsiTheme="minorHAnsi" w:cstheme="minorHAnsi"/>
          <w:sz w:val="24"/>
          <w:szCs w:val="24"/>
        </w:rPr>
        <w:t>March 2010</w:t>
      </w:r>
    </w:p>
    <w:p w:rsidR="000F22E8" w:rsidRDefault="000F22E8" w:rsidP="000F22E8">
      <w:pPr>
        <w:jc w:val="center"/>
        <w:rPr>
          <w:rFonts w:asciiTheme="minorHAnsi" w:hAnsiTheme="minorHAnsi" w:cstheme="minorHAnsi"/>
          <w:sz w:val="24"/>
          <w:szCs w:val="24"/>
        </w:rPr>
      </w:pPr>
      <w:r>
        <w:rPr>
          <w:rFonts w:asciiTheme="minorHAnsi" w:hAnsiTheme="minorHAnsi" w:cstheme="minorHAnsi"/>
          <w:sz w:val="24"/>
          <w:szCs w:val="24"/>
        </w:rPr>
        <w:t xml:space="preserve">Chapters 6-7 </w:t>
      </w:r>
    </w:p>
    <w:p w:rsidR="000F22E8" w:rsidRDefault="000F22E8" w:rsidP="000F22E8">
      <w:pPr>
        <w:jc w:val="center"/>
        <w:rPr>
          <w:rFonts w:asciiTheme="minorHAnsi" w:hAnsiTheme="minorHAnsi" w:cstheme="minorHAnsi"/>
          <w:sz w:val="24"/>
          <w:szCs w:val="24"/>
        </w:rPr>
      </w:pPr>
      <w:r>
        <w:rPr>
          <w:rFonts w:asciiTheme="minorHAnsi" w:hAnsiTheme="minorHAnsi" w:cstheme="minorHAnsi"/>
          <w:sz w:val="24"/>
          <w:szCs w:val="24"/>
        </w:rPr>
        <w:t>Other chapters can be downloaded from:</w:t>
      </w:r>
    </w:p>
    <w:p w:rsidR="000F22E8" w:rsidRPr="007E0E84" w:rsidRDefault="000F22E8" w:rsidP="000F22E8">
      <w:pPr>
        <w:jc w:val="center"/>
        <w:rPr>
          <w:rFonts w:asciiTheme="minorHAnsi" w:hAnsiTheme="minorHAnsi" w:cstheme="minorHAnsi"/>
          <w:sz w:val="24"/>
          <w:szCs w:val="24"/>
        </w:rPr>
      </w:pPr>
      <w:hyperlink r:id="rId9" w:history="1">
        <w:r w:rsidRPr="004F2CBE">
          <w:rPr>
            <w:rStyle w:val="Hyperlink"/>
            <w:rFonts w:asciiTheme="minorHAnsi" w:hAnsiTheme="minorHAnsi" w:cstheme="minorHAnsi"/>
            <w:sz w:val="24"/>
            <w:szCs w:val="24"/>
          </w:rPr>
          <w:t>www.environment.gov.au/water/publications/environmental/wetlands/21-ecd.html</w:t>
        </w:r>
      </w:hyperlink>
      <w:r>
        <w:rPr>
          <w:rFonts w:asciiTheme="minorHAnsi" w:hAnsiTheme="minorHAnsi" w:cstheme="minorHAnsi"/>
          <w:sz w:val="24"/>
          <w:szCs w:val="24"/>
        </w:rPr>
        <w:t xml:space="preserve"> </w:t>
      </w:r>
    </w:p>
    <w:p w:rsidR="000F22E8" w:rsidRDefault="000F22E8" w:rsidP="003B3097">
      <w:pPr>
        <w:sectPr w:rsidR="000F22E8" w:rsidSect="002E028A">
          <w:headerReference w:type="even" r:id="rId10"/>
          <w:headerReference w:type="default" r:id="rId11"/>
          <w:footerReference w:type="even" r:id="rId12"/>
          <w:footerReference w:type="default" r:id="rId13"/>
          <w:headerReference w:type="first" r:id="rId14"/>
          <w:footerReference w:type="first" r:id="rId15"/>
          <w:pgSz w:w="11907" w:h="16839" w:code="9"/>
          <w:pgMar w:top="1418" w:right="1134" w:bottom="1418" w:left="1134" w:header="425" w:footer="425" w:gutter="0"/>
          <w:cols w:space="708"/>
          <w:titlePg/>
          <w:docGrid w:linePitch="360"/>
        </w:sectPr>
      </w:pPr>
    </w:p>
    <w:p w:rsidR="00E15708" w:rsidRDefault="00E15708" w:rsidP="00E15708">
      <w:pPr>
        <w:pStyle w:val="Heading1"/>
      </w:pPr>
      <w:bookmarkStart w:id="0" w:name="_Toc286391460"/>
      <w:r>
        <w:lastRenderedPageBreak/>
        <w:t>Changes to Ecological Character</w:t>
      </w:r>
      <w:bookmarkEnd w:id="0"/>
    </w:p>
    <w:p w:rsidR="00E15708" w:rsidRDefault="00E15708" w:rsidP="00E15708">
      <w:pPr>
        <w:pStyle w:val="Heading2"/>
        <w:ind w:left="851" w:hanging="851"/>
      </w:pPr>
      <w:bookmarkStart w:id="1" w:name="_Toc286391461"/>
      <w:r>
        <w:t>Timescales Used in the Assessment</w:t>
      </w:r>
      <w:bookmarkEnd w:id="1"/>
    </w:p>
    <w:p w:rsidR="00E15708" w:rsidRDefault="00E15708" w:rsidP="00E15708">
      <w:pPr>
        <w:pStyle w:val="Text"/>
      </w:pPr>
      <w:r>
        <w:t xml:space="preserve">In assessing changes to ecological character for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the ECD examines:</w:t>
      </w:r>
    </w:p>
    <w:p w:rsidR="00E15708" w:rsidRDefault="00E15708" w:rsidP="006A27A2">
      <w:pPr>
        <w:pStyle w:val="Text"/>
        <w:numPr>
          <w:ilvl w:val="0"/>
          <w:numId w:val="10"/>
        </w:numPr>
        <w:tabs>
          <w:tab w:val="clear" w:pos="340"/>
        </w:tabs>
      </w:pPr>
      <w:r>
        <w:t xml:space="preserve">matters affecting ecological character that pre-date listing as </w:t>
      </w:r>
      <w:proofErr w:type="spellStart"/>
      <w:r>
        <w:t>Ramsar</w:t>
      </w:r>
      <w:proofErr w:type="spellEnd"/>
      <w:r>
        <w:t xml:space="preserve"> site (principally long term salinity and hydrology changes through the permanent opening of Lakes Entrance)</w:t>
      </w:r>
    </w:p>
    <w:p w:rsidR="00E15708" w:rsidRDefault="00E15708" w:rsidP="006A27A2">
      <w:pPr>
        <w:pStyle w:val="Text"/>
        <w:numPr>
          <w:ilvl w:val="0"/>
          <w:numId w:val="10"/>
        </w:numPr>
        <w:tabs>
          <w:tab w:val="clear" w:pos="340"/>
        </w:tabs>
      </w:pPr>
      <w:r>
        <w:t>changes that have been observed or documented since listing of the site as a Wetland of International Importance in 1982 up to the present time (as required by the National ECD Framework).</w:t>
      </w:r>
    </w:p>
    <w:p w:rsidR="00E15708" w:rsidRDefault="00E15708" w:rsidP="00E15708">
      <w:pPr>
        <w:pStyle w:val="Text"/>
      </w:pPr>
      <w:r>
        <w:t xml:space="preserve">Item 1 has been included as part of this ECD to recognise and discuss the long term trends that affect the ecological character of the site, many of which were occurring prior to listing of the site in 1982 and have continued to influence the site’s character in the intervening period to the present time.  </w:t>
      </w:r>
    </w:p>
    <w:p w:rsidR="00E15708" w:rsidRPr="008E0B0C" w:rsidRDefault="00E15708" w:rsidP="00E15708">
      <w:pPr>
        <w:pStyle w:val="Heading2"/>
        <w:ind w:left="851" w:hanging="851"/>
      </w:pPr>
      <w:bookmarkStart w:id="2" w:name="_Toc286391462"/>
      <w:bookmarkStart w:id="3" w:name="_Toc229372954"/>
      <w:r w:rsidRPr="008E0B0C">
        <w:t>Matters Affecting Ecological Character Prior to Listing</w:t>
      </w:r>
      <w:bookmarkEnd w:id="2"/>
      <w:r w:rsidRPr="008E0B0C">
        <w:t xml:space="preserve"> </w:t>
      </w:r>
      <w:bookmarkEnd w:id="3"/>
    </w:p>
    <w:p w:rsidR="00E15708" w:rsidRPr="00BA2FBD" w:rsidRDefault="00E15708" w:rsidP="00E15708">
      <w:pPr>
        <w:pStyle w:val="Text"/>
      </w:pPr>
      <w:r>
        <w:t>Up until the late 19</w:t>
      </w:r>
      <w:r w:rsidRPr="001331BD">
        <w:rPr>
          <w:vertAlign w:val="superscript"/>
        </w:rPr>
        <w:t>th</w:t>
      </w:r>
      <w:r>
        <w:t xml:space="preserve"> century,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was an intermittently closed and open lagoon system, separated from the Southern Ocean by a series of low sand dunes. </w:t>
      </w:r>
      <w:proofErr w:type="spellStart"/>
      <w:r>
        <w:t>Riverine</w:t>
      </w:r>
      <w:proofErr w:type="spellEnd"/>
      <w:r>
        <w:t xml:space="preserve"> discharge meant that fresh water would accumulate in the lagoons and wetlands until high water levels eventually breached the dune system; a temporary opening was then created that allowed a connection with the ocean until sand transport down the </w:t>
      </w:r>
      <w:smartTag w:uri="urn:schemas-microsoft-com:office:smarttags" w:element="place">
        <w:smartTag w:uri="urn:schemas-microsoft-com:office:smarttags" w:element="PlaceName">
          <w:r>
            <w:t>Ninety</w:t>
          </w:r>
        </w:smartTag>
        <w:r>
          <w:t xml:space="preserve"> </w:t>
        </w:r>
        <w:smartTag w:uri="urn:schemas-microsoft-com:office:smarttags" w:element="PlaceName">
          <w:r>
            <w:t>Mile</w:t>
          </w:r>
        </w:smartTag>
        <w:r>
          <w:t xml:space="preserve"> </w:t>
        </w:r>
        <w:smartTag w:uri="urn:schemas-microsoft-com:office:smarttags" w:element="PlaceType">
          <w:r>
            <w:t>Beach</w:t>
          </w:r>
        </w:smartTag>
      </w:smartTag>
      <w:r>
        <w:t xml:space="preserve"> closed the breach and freshwater conditions slowly re-established. The permanent opening of Lakes Entrance in 1889 (and subsequent dredging to maintain the Entrance for shipping) set into motion a long-term change in the character of the site from this intermittently closing and opening estuarine system, with significant freshwater </w:t>
      </w:r>
      <w:proofErr w:type="spellStart"/>
      <w:r>
        <w:t>lacustrine</w:t>
      </w:r>
      <w:proofErr w:type="spellEnd"/>
      <w:r>
        <w:t xml:space="preserve"> (lake) and </w:t>
      </w:r>
      <w:proofErr w:type="spellStart"/>
      <w:r>
        <w:t>palustrine</w:t>
      </w:r>
      <w:proofErr w:type="spellEnd"/>
      <w:r>
        <w:t xml:space="preserve"> (marsh/morass) features, to a more open marine-estuarine system that is regularly influenced by coastal tides, currents and storm surges. Thus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system now shows a salinity gradient from east to west, with the easterly sections almost totally marine and the most westerly sections largely freshwater. Moreover, the creation of the permanent entrance allowed average water levels in the lagoons (and therefore also in the fringing wetlands) to drop by approximately 0.5 metres, as fresh waters no longer built up behind the closed dune system, instead being able to discharge </w:t>
      </w:r>
      <w:r w:rsidRPr="00BA2FBD">
        <w:t xml:space="preserve">quickly to the sea. As a result of these long term changes in salinity and water-level regimes, the only remaining ‘permanent’ freshwater features are Macleod Morass (due partly to storm-water discharge and inputs of treated sewage) and Sale Common, although most of the morasses and swamps along </w:t>
      </w:r>
      <w:smartTag w:uri="urn:schemas-microsoft-com:office:smarttags" w:element="place">
        <w:smartTag w:uri="urn:schemas-microsoft-com:office:smarttags" w:element="PlaceType">
          <w:r w:rsidRPr="00BA2FBD">
            <w:t>Lake</w:t>
          </w:r>
        </w:smartTag>
        <w:r w:rsidRPr="00BA2FBD">
          <w:t xml:space="preserve"> </w:t>
        </w:r>
        <w:smartTag w:uri="urn:schemas-microsoft-com:office:smarttags" w:element="PlaceName">
          <w:r w:rsidRPr="00BA2FBD">
            <w:t>Wellington</w:t>
          </w:r>
        </w:smartTag>
      </w:smartTag>
      <w:r w:rsidRPr="00BA2FBD">
        <w:t xml:space="preserve"> may exhibit freshwater conditions after very large floods. </w:t>
      </w:r>
    </w:p>
    <w:p w:rsidR="00E15708" w:rsidRPr="00FD5E55" w:rsidRDefault="00E15708" w:rsidP="00E15708">
      <w:pPr>
        <w:pStyle w:val="Text"/>
      </w:pPr>
      <w:r w:rsidRPr="00BA2FBD">
        <w:t xml:space="preserve">The current brackish-water conditions existing within Lake Wellington (which ceased to be a freshwater system in the mid-1960s, following severe drought and bushfires, resulting in saline intrusions from the easterly lagoons) have resulted from long-term estuarine processes, highlighted recently by several large floods events in the eastern lakes that caused the overflow and spillage of large quantities of salty water through McLennan Strait into Lake Wellington (Chris Barry, GCB, </w:t>
      </w:r>
      <w:r w:rsidRPr="00BA2FBD">
        <w:rPr>
          <w:i/>
        </w:rPr>
        <w:t>pers. comm</w:t>
      </w:r>
      <w:r w:rsidRPr="00BA2FBD">
        <w:t xml:space="preserve">. 2009). This process is a direct consequence of the large size of the </w:t>
      </w:r>
      <w:smartTag w:uri="urn:schemas-microsoft-com:office:smarttags" w:element="place">
        <w:smartTag w:uri="urn:schemas-microsoft-com:office:smarttags" w:element="PlaceName">
          <w:r w:rsidRPr="00BA2FBD">
            <w:t>Gippsland</w:t>
          </w:r>
        </w:smartTag>
        <w:r>
          <w:t xml:space="preserve"> </w:t>
        </w:r>
        <w:smartTag w:uri="urn:schemas-microsoft-com:office:smarttags" w:element="PlaceType">
          <w:r>
            <w:t>Lakes</w:t>
          </w:r>
        </w:smartTag>
      </w:smartTag>
      <w:r>
        <w:t xml:space="preserve">, as river </w:t>
      </w:r>
      <w:r>
        <w:lastRenderedPageBreak/>
        <w:t xml:space="preserve">discharge from the westerly rivers (for example, Latrobe, </w:t>
      </w:r>
      <w:r w:rsidRPr="00FD5E55">
        <w:t>Thomson, Macalister) may be out-of-sync with that of the easterly rivers (</w:t>
      </w:r>
      <w:r>
        <w:t>for example,</w:t>
      </w:r>
      <w:r w:rsidRPr="00FD5E55">
        <w:t xml:space="preserve"> Nicholson, Mitchell and Tambo)</w:t>
      </w:r>
      <w:r>
        <w:t xml:space="preserve">. </w:t>
      </w:r>
      <w:r w:rsidRPr="00FD5E55">
        <w:t xml:space="preserve">The salinity shift that has taken place in </w:t>
      </w:r>
      <w:smartTag w:uri="urn:schemas-microsoft-com:office:smarttags" w:element="place">
        <w:smartTag w:uri="urn:schemas-microsoft-com:office:smarttags" w:element="PlaceType">
          <w:r w:rsidRPr="00FD5E55">
            <w:t>Lake</w:t>
          </w:r>
        </w:smartTag>
        <w:r w:rsidRPr="00FD5E55">
          <w:t xml:space="preserve"> </w:t>
        </w:r>
        <w:smartTag w:uri="urn:schemas-microsoft-com:office:smarttags" w:element="PlaceName">
          <w:r w:rsidRPr="00FD5E55">
            <w:t>Wellington</w:t>
          </w:r>
        </w:smartTag>
      </w:smartTag>
      <w:r w:rsidRPr="00FD5E55">
        <w:t xml:space="preserve"> has seen major shifts in </w:t>
      </w:r>
      <w:proofErr w:type="spellStart"/>
      <w:r w:rsidRPr="00FD5E55">
        <w:t>floristics</w:t>
      </w:r>
      <w:proofErr w:type="spellEnd"/>
      <w:r w:rsidRPr="00FD5E55">
        <w:t>, fish populations and human amenity.</w:t>
      </w:r>
    </w:p>
    <w:p w:rsidR="00E15708" w:rsidRPr="00FD5E55" w:rsidRDefault="00E15708" w:rsidP="00E15708">
      <w:pPr>
        <w:pStyle w:val="Text"/>
      </w:pPr>
      <w:r w:rsidRPr="00FD5E55">
        <w:t xml:space="preserve">The long-term transition of the western </w:t>
      </w:r>
      <w:smartTag w:uri="urn:schemas-microsoft-com:office:smarttags" w:element="place">
        <w:smartTag w:uri="urn:schemas-microsoft-com:office:smarttags" w:element="PlaceName">
          <w:r w:rsidRPr="00FD5E55">
            <w:t>Gippsland</w:t>
          </w:r>
        </w:smartTag>
        <w:r w:rsidRPr="00FD5E55">
          <w:t xml:space="preserve"> </w:t>
        </w:r>
        <w:smartTag w:uri="urn:schemas-microsoft-com:office:smarttags" w:element="PlaceType">
          <w:r w:rsidRPr="00FD5E55">
            <w:t>Lakes</w:t>
          </w:r>
        </w:smartTag>
      </w:smartTag>
      <w:r w:rsidRPr="00FD5E55">
        <w:t xml:space="preserve"> system from a predominantly freshwater system </w:t>
      </w:r>
      <w:r>
        <w:t xml:space="preserve">at the time of European settlement </w:t>
      </w:r>
      <w:r w:rsidRPr="00FD5E55">
        <w:t>into a more estuarine system has led to corresponding changes in the ecological structure and function of site over time (DSE 2003). In general it would be expected that freshwater-depend</w:t>
      </w:r>
      <w:r>
        <w:t>e</w:t>
      </w:r>
      <w:r w:rsidRPr="00FD5E55">
        <w:t>nt flora and fauna species and communities</w:t>
      </w:r>
      <w:r>
        <w:t>,</w:t>
      </w:r>
      <w:r w:rsidRPr="00FD5E55">
        <w:t xml:space="preserve"> while still </w:t>
      </w:r>
      <w:r>
        <w:t>a</w:t>
      </w:r>
      <w:r w:rsidRPr="00FD5E55">
        <w:t>ble to preferentially inhabit or use the site during periods of high freshwater flow, are under increasing stress and are likely to be gradually replaced by those species and communities better adapted to more marine and estuarine conditions</w:t>
      </w:r>
      <w:r>
        <w:t>,</w:t>
      </w:r>
      <w:r w:rsidRPr="00FD5E55">
        <w:t xml:space="preserve"> or otherwise to the more variable estuarine and brackish conditions in Lake Wellington and the western lake and marshes</w:t>
      </w:r>
      <w:r>
        <w:t xml:space="preserve">. </w:t>
      </w:r>
    </w:p>
    <w:p w:rsidR="00E15708" w:rsidRDefault="00E15708" w:rsidP="00E15708">
      <w:pPr>
        <w:pStyle w:val="Text"/>
      </w:pPr>
      <w:r w:rsidRPr="00FD5E55">
        <w:t xml:space="preserve">This general hypothesis is substantiated as part of various studies documented in </w:t>
      </w:r>
      <w:proofErr w:type="spellStart"/>
      <w:r>
        <w:t>Ecos</w:t>
      </w:r>
      <w:proofErr w:type="spellEnd"/>
      <w:r>
        <w:t xml:space="preserve"> (unpublished)</w:t>
      </w:r>
      <w:r w:rsidRPr="00FD5E55">
        <w:t xml:space="preserve"> about wetland habitat and fauna populations over </w:t>
      </w:r>
      <w:proofErr w:type="gramStart"/>
      <w:r w:rsidRPr="00FD5E55">
        <w:t>time which a</w:t>
      </w:r>
      <w:r>
        <w:t>re</w:t>
      </w:r>
      <w:proofErr w:type="gramEnd"/>
      <w:r>
        <w:t xml:space="preserve"> summarised below: </w:t>
      </w:r>
    </w:p>
    <w:p w:rsidR="00E15708" w:rsidRPr="00462F91" w:rsidRDefault="00E15708" w:rsidP="006A27A2">
      <w:pPr>
        <w:pStyle w:val="Text"/>
        <w:numPr>
          <w:ilvl w:val="0"/>
          <w:numId w:val="11"/>
        </w:numPr>
        <w:tabs>
          <w:tab w:val="clear" w:pos="340"/>
        </w:tabs>
      </w:pPr>
      <w:r w:rsidRPr="00462F91">
        <w:rPr>
          <w:b/>
        </w:rPr>
        <w:t xml:space="preserve">Freshwater </w:t>
      </w:r>
      <w:proofErr w:type="spellStart"/>
      <w:r w:rsidRPr="00462F91">
        <w:rPr>
          <w:b/>
        </w:rPr>
        <w:t>macrophytes</w:t>
      </w:r>
      <w:proofErr w:type="spellEnd"/>
      <w:r w:rsidRPr="00462F91">
        <w:rPr>
          <w:b/>
        </w:rPr>
        <w:t xml:space="preserve"> in </w:t>
      </w:r>
      <w:smartTag w:uri="urn:schemas-microsoft-com:office:smarttags" w:element="place">
        <w:smartTag w:uri="urn:schemas-microsoft-com:office:smarttags" w:element="PlaceType">
          <w:r>
            <w:rPr>
              <w:b/>
            </w:rPr>
            <w:t>L</w:t>
          </w:r>
          <w:r w:rsidRPr="00462F91">
            <w:rPr>
              <w:b/>
            </w:rPr>
            <w:t>ake</w:t>
          </w:r>
        </w:smartTag>
        <w:r w:rsidRPr="00462F91">
          <w:rPr>
            <w:b/>
          </w:rPr>
          <w:t xml:space="preserve"> </w:t>
        </w:r>
        <w:smartTag w:uri="urn:schemas-microsoft-com:office:smarttags" w:element="PlaceName">
          <w:r w:rsidRPr="00462F91">
            <w:rPr>
              <w:b/>
            </w:rPr>
            <w:t>Wellington</w:t>
          </w:r>
        </w:smartTag>
      </w:smartTag>
      <w:r>
        <w:rPr>
          <w:b/>
        </w:rPr>
        <w:t>:</w:t>
      </w:r>
      <w:r>
        <w:t xml:space="preserve"> Freshwater </w:t>
      </w:r>
      <w:proofErr w:type="spellStart"/>
      <w:r>
        <w:t>taxa</w:t>
      </w:r>
      <w:proofErr w:type="spellEnd"/>
      <w:r>
        <w:t xml:space="preserve">, such as </w:t>
      </w:r>
      <w:proofErr w:type="spellStart"/>
      <w:r w:rsidRPr="00462F91">
        <w:rPr>
          <w:i/>
        </w:rPr>
        <w:t>Vallisneria</w:t>
      </w:r>
      <w:proofErr w:type="spellEnd"/>
      <w:r>
        <w:t xml:space="preserve">, seem to have disappeared after the drought-bushfire-flood-saline intrusion cycle of the late 1960s and not regrown. </w:t>
      </w:r>
      <w:smartTag w:uri="urn:schemas-microsoft-com:office:smarttags" w:element="place">
        <w:smartTag w:uri="urn:schemas-microsoft-com:office:smarttags" w:element="PlaceType">
          <w:r>
            <w:t>Lake</w:t>
          </w:r>
        </w:smartTag>
        <w:r>
          <w:t xml:space="preserve"> </w:t>
        </w:r>
        <w:smartTag w:uri="urn:schemas-microsoft-com:office:smarttags" w:element="PlaceName">
          <w:r>
            <w:t>Wellington</w:t>
          </w:r>
        </w:smartTag>
      </w:smartTag>
      <w:r>
        <w:t xml:space="preserve"> is now dominated by phytoplankton, including periodic outbreaks of </w:t>
      </w:r>
      <w:proofErr w:type="spellStart"/>
      <w:r>
        <w:t>cyanobacteria</w:t>
      </w:r>
      <w:proofErr w:type="spellEnd"/>
      <w:r>
        <w:t xml:space="preserve"> (that is, algal blooms). As a result, </w:t>
      </w:r>
      <w:smartTag w:uri="urn:schemas-microsoft-com:office:smarttags" w:element="place">
        <w:smartTag w:uri="urn:schemas-microsoft-com:office:smarttags" w:element="PlaceType">
          <w:r>
            <w:t>Lake</w:t>
          </w:r>
        </w:smartTag>
        <w:r>
          <w:t xml:space="preserve"> </w:t>
        </w:r>
        <w:smartTag w:uri="urn:schemas-microsoft-com:office:smarttags" w:element="PlaceName">
          <w:r>
            <w:t>Wellington</w:t>
          </w:r>
        </w:smartTag>
      </w:smartTag>
      <w:r>
        <w:t xml:space="preserve"> has experienced a change in state, and has switched from a </w:t>
      </w:r>
      <w:proofErr w:type="spellStart"/>
      <w:r>
        <w:t>macrophyte</w:t>
      </w:r>
      <w:proofErr w:type="spellEnd"/>
      <w:r>
        <w:t>-dominated system to an algal-dominated system.</w:t>
      </w:r>
    </w:p>
    <w:p w:rsidR="00E15708" w:rsidRDefault="00E15708" w:rsidP="006A27A2">
      <w:pPr>
        <w:pStyle w:val="Text"/>
        <w:numPr>
          <w:ilvl w:val="0"/>
          <w:numId w:val="11"/>
        </w:numPr>
        <w:tabs>
          <w:tab w:val="clear" w:pos="340"/>
        </w:tabs>
      </w:pPr>
      <w:r w:rsidRPr="00910920">
        <w:rPr>
          <w:b/>
        </w:rPr>
        <w:t>Seagrass</w:t>
      </w:r>
      <w:r>
        <w:rPr>
          <w:b/>
        </w:rPr>
        <w:t xml:space="preserve">: </w:t>
      </w:r>
      <w:r>
        <w:t xml:space="preserve">There is long term variability in seagrass cover and density in the main lakes (King and Victoria). </w:t>
      </w:r>
      <w:proofErr w:type="spellStart"/>
      <w:r w:rsidRPr="000A4128">
        <w:t>Roob</w:t>
      </w:r>
      <w:proofErr w:type="spellEnd"/>
      <w:r w:rsidRPr="000A4128">
        <w:t xml:space="preserve"> and Ball (1997) showed clearly that there has been a continual fl</w:t>
      </w:r>
      <w:r>
        <w:t>uctuation in seagrass cover at</w:t>
      </w:r>
      <w:r w:rsidRPr="000A4128">
        <w:t xml:space="preserve"> five sites </w:t>
      </w:r>
      <w:r>
        <w:t xml:space="preserve">within the Gippsland Lakes </w:t>
      </w:r>
      <w:proofErr w:type="spellStart"/>
      <w:r>
        <w:t>Ramsar</w:t>
      </w:r>
      <w:proofErr w:type="spellEnd"/>
      <w:r>
        <w:t xml:space="preserve"> site </w:t>
      </w:r>
      <w:r w:rsidRPr="000A4128">
        <w:t>over the</w:t>
      </w:r>
      <w:r>
        <w:t>ir</w:t>
      </w:r>
      <w:r w:rsidRPr="000A4128">
        <w:t xml:space="preserve"> study period 1959 to 1997</w:t>
      </w:r>
      <w:r>
        <w:t xml:space="preserve">. This variability matches the long-term (decadal) variability observed for seagrass beds in south-eastern </w:t>
      </w:r>
      <w:smartTag w:uri="urn:schemas-microsoft-com:office:smarttags" w:element="place">
        <w:smartTag w:uri="urn:schemas-microsoft-com:office:smarttags" w:element="country-region">
          <w:r>
            <w:t>Australia</w:t>
          </w:r>
        </w:smartTag>
      </w:smartTag>
      <w:r>
        <w:t xml:space="preserve"> since the 1970s. </w:t>
      </w:r>
      <w:r w:rsidRPr="00910920">
        <w:t xml:space="preserve">A near-complete loss of seagrasses was reported for the </w:t>
      </w:r>
      <w:smartTag w:uri="urn:schemas-microsoft-com:office:smarttags" w:element="place">
        <w:smartTag w:uri="urn:schemas-microsoft-com:office:smarttags" w:element="PlaceName">
          <w:r w:rsidRPr="00910920">
            <w:t>Gippsland</w:t>
          </w:r>
        </w:smartTag>
        <w:r w:rsidRPr="00910920">
          <w:t xml:space="preserve"> </w:t>
        </w:r>
        <w:smartTag w:uri="urn:schemas-microsoft-com:office:smarttags" w:element="PlaceType">
          <w:r w:rsidRPr="00910920">
            <w:t>Lakes</w:t>
          </w:r>
        </w:smartTag>
      </w:smartTag>
      <w:r w:rsidRPr="00910920">
        <w:t xml:space="preserve"> between the 1920s and the 1950s</w:t>
      </w:r>
      <w:r>
        <w:t xml:space="preserve"> </w:t>
      </w:r>
      <w:r w:rsidRPr="00910920">
        <w:t xml:space="preserve">(Coles </w:t>
      </w:r>
      <w:r w:rsidRPr="00BA59A4">
        <w:t>et al.</w:t>
      </w:r>
      <w:r w:rsidRPr="00910920">
        <w:t xml:space="preserve"> 2003).</w:t>
      </w:r>
    </w:p>
    <w:p w:rsidR="00E15708" w:rsidRPr="000C6751" w:rsidRDefault="00E15708" w:rsidP="006A27A2">
      <w:pPr>
        <w:pStyle w:val="Text"/>
        <w:numPr>
          <w:ilvl w:val="0"/>
          <w:numId w:val="11"/>
        </w:numPr>
        <w:tabs>
          <w:tab w:val="clear" w:pos="340"/>
        </w:tabs>
        <w:rPr>
          <w:b/>
        </w:rPr>
      </w:pPr>
      <w:r>
        <w:rPr>
          <w:b/>
        </w:rPr>
        <w:t>Phytoplankton b</w:t>
      </w:r>
      <w:r w:rsidRPr="000C6751">
        <w:rPr>
          <w:b/>
        </w:rPr>
        <w:t>looms</w:t>
      </w:r>
      <w:r>
        <w:rPr>
          <w:b/>
        </w:rPr>
        <w:t xml:space="preserve">: </w:t>
      </w:r>
      <w:r>
        <w:t xml:space="preserve">Long term salinity changes to the lagoons within the site, in connection with long term nutrient loading from the catchments have made it more prone to </w:t>
      </w:r>
      <w:proofErr w:type="spellStart"/>
      <w:r>
        <w:t>cyanobacteria</w:t>
      </w:r>
      <w:proofErr w:type="spellEnd"/>
      <w:r>
        <w:t xml:space="preserve"> blooms, specifically </w:t>
      </w:r>
      <w:proofErr w:type="spellStart"/>
      <w:r w:rsidRPr="000C6751">
        <w:rPr>
          <w:i/>
        </w:rPr>
        <w:t>Nodularia</w:t>
      </w:r>
      <w:proofErr w:type="spellEnd"/>
      <w:r>
        <w:t xml:space="preserve"> as discussed previously in this report.</w:t>
      </w:r>
    </w:p>
    <w:p w:rsidR="00E15708" w:rsidRDefault="00E15708" w:rsidP="006A27A2">
      <w:pPr>
        <w:pStyle w:val="Text"/>
        <w:numPr>
          <w:ilvl w:val="0"/>
          <w:numId w:val="11"/>
        </w:numPr>
        <w:tabs>
          <w:tab w:val="clear" w:pos="340"/>
        </w:tabs>
      </w:pPr>
      <w:r w:rsidRPr="00910920">
        <w:rPr>
          <w:b/>
        </w:rPr>
        <w:t xml:space="preserve">Fringing </w:t>
      </w:r>
      <w:proofErr w:type="spellStart"/>
      <w:r>
        <w:rPr>
          <w:b/>
        </w:rPr>
        <w:t>reedbeds</w:t>
      </w:r>
      <w:proofErr w:type="spellEnd"/>
      <w:r>
        <w:rPr>
          <w:b/>
        </w:rPr>
        <w:t xml:space="preserve"> and wetlands v</w:t>
      </w:r>
      <w:r w:rsidRPr="00910920">
        <w:rPr>
          <w:b/>
        </w:rPr>
        <w:t>egetation</w:t>
      </w:r>
      <w:r>
        <w:rPr>
          <w:b/>
        </w:rPr>
        <w:t>:</w:t>
      </w:r>
      <w:r>
        <w:t xml:space="preserve"> T</w:t>
      </w:r>
      <w:r w:rsidRPr="00910920">
        <w:t xml:space="preserve">he </w:t>
      </w:r>
      <w:r>
        <w:t xml:space="preserve">study </w:t>
      </w:r>
      <w:r w:rsidRPr="00910920">
        <w:t xml:space="preserve">by Boon </w:t>
      </w:r>
      <w:r w:rsidRPr="00BA59A4">
        <w:t>et al.</w:t>
      </w:r>
      <w:r>
        <w:t xml:space="preserve"> (2008</w:t>
      </w:r>
      <w:r w:rsidRPr="00910920">
        <w:t xml:space="preserve">) </w:t>
      </w:r>
      <w:r>
        <w:t>for shifts in vegetation from 1964 to 2003 in Dowd Morass</w:t>
      </w:r>
      <w:r w:rsidRPr="00910920">
        <w:t xml:space="preserve"> showed the very clear decline in area of </w:t>
      </w:r>
      <w:r>
        <w:t>common reed</w:t>
      </w:r>
      <w:r w:rsidRPr="00910920">
        <w:t xml:space="preserve"> (</w:t>
      </w:r>
      <w:proofErr w:type="spellStart"/>
      <w:r w:rsidRPr="00910920">
        <w:rPr>
          <w:i/>
        </w:rPr>
        <w:t>P</w:t>
      </w:r>
      <w:r>
        <w:rPr>
          <w:i/>
        </w:rPr>
        <w:t>hragmites</w:t>
      </w:r>
      <w:proofErr w:type="spellEnd"/>
      <w:r w:rsidRPr="00910920">
        <w:rPr>
          <w:i/>
        </w:rPr>
        <w:t xml:space="preserve"> </w:t>
      </w:r>
      <w:proofErr w:type="spellStart"/>
      <w:r w:rsidRPr="00910920">
        <w:rPr>
          <w:i/>
        </w:rPr>
        <w:t>australis</w:t>
      </w:r>
      <w:proofErr w:type="spellEnd"/>
      <w:r w:rsidRPr="00910920">
        <w:t xml:space="preserve">) and increase in area of </w:t>
      </w:r>
      <w:r>
        <w:t>swamp paperbark</w:t>
      </w:r>
      <w:r w:rsidRPr="00910920">
        <w:t xml:space="preserve"> (</w:t>
      </w:r>
      <w:r w:rsidRPr="00910920">
        <w:rPr>
          <w:i/>
        </w:rPr>
        <w:t>M</w:t>
      </w:r>
      <w:r>
        <w:rPr>
          <w:i/>
        </w:rPr>
        <w:t>elaleuca</w:t>
      </w:r>
      <w:r w:rsidRPr="00910920">
        <w:rPr>
          <w:i/>
        </w:rPr>
        <w:t xml:space="preserve"> </w:t>
      </w:r>
      <w:proofErr w:type="spellStart"/>
      <w:r w:rsidRPr="00910920">
        <w:rPr>
          <w:i/>
        </w:rPr>
        <w:t>ericifolia</w:t>
      </w:r>
      <w:proofErr w:type="spellEnd"/>
      <w:r w:rsidRPr="00910920">
        <w:t>)</w:t>
      </w:r>
      <w:r>
        <w:t>. T</w:t>
      </w:r>
      <w:r w:rsidRPr="00910920">
        <w:t>here were 467 h</w:t>
      </w:r>
      <w:r>
        <w:t>ect</w:t>
      </w:r>
      <w:r w:rsidRPr="00910920">
        <w:t>a</w:t>
      </w:r>
      <w:r>
        <w:t>res</w:t>
      </w:r>
      <w:r w:rsidRPr="00910920">
        <w:t xml:space="preserve"> of </w:t>
      </w:r>
      <w:r>
        <w:t>common reed</w:t>
      </w:r>
      <w:r w:rsidRPr="00910920">
        <w:t xml:space="preserve"> community in Dowd Mo</w:t>
      </w:r>
      <w:r>
        <w:t>rass in 1982, a decrease of 10 hectares</w:t>
      </w:r>
      <w:r w:rsidRPr="00910920">
        <w:t xml:space="preserve"> from 1973. The area of </w:t>
      </w:r>
      <w:r>
        <w:t>swamp paperbark</w:t>
      </w:r>
      <w:r w:rsidRPr="00910920">
        <w:t xml:space="preserve"> in 1982 was 515 h</w:t>
      </w:r>
      <w:r>
        <w:t>ect</w:t>
      </w:r>
      <w:r w:rsidRPr="00910920">
        <w:t>a</w:t>
      </w:r>
      <w:r>
        <w:t>res</w:t>
      </w:r>
      <w:r w:rsidRPr="00910920">
        <w:t>, an increase of 394 h</w:t>
      </w:r>
      <w:r>
        <w:t>ect</w:t>
      </w:r>
      <w:r w:rsidRPr="00910920">
        <w:t>a</w:t>
      </w:r>
      <w:r>
        <w:t>res</w:t>
      </w:r>
      <w:r w:rsidRPr="00910920">
        <w:t xml:space="preserve"> over that recorded for 1973. </w:t>
      </w:r>
      <w:r>
        <w:t xml:space="preserve">These results indicate clear and </w:t>
      </w:r>
      <w:r w:rsidRPr="00910920">
        <w:t xml:space="preserve">substantial changes </w:t>
      </w:r>
      <w:r>
        <w:t>were occurring</w:t>
      </w:r>
      <w:r w:rsidRPr="00910920">
        <w:t xml:space="preserve"> in the relative (and absolute) areas of </w:t>
      </w:r>
      <w:r>
        <w:t>common reed</w:t>
      </w:r>
      <w:r w:rsidRPr="00910920">
        <w:t xml:space="preserve"> and </w:t>
      </w:r>
      <w:r>
        <w:t>swamp paperbark</w:t>
      </w:r>
      <w:r w:rsidRPr="00910920">
        <w:t xml:space="preserve"> in this wetland over time</w:t>
      </w:r>
      <w:r>
        <w:t xml:space="preserve"> around the time of listing</w:t>
      </w:r>
      <w:r w:rsidRPr="00910920">
        <w:t>, and it is likely that they reflect changes that have occurred in many other parts of the Gippsland Lakes (</w:t>
      </w:r>
      <w:r>
        <w:t>for example,</w:t>
      </w:r>
      <w:r w:rsidRPr="00910920">
        <w:t xml:space="preserve"> see Bird 1986; </w:t>
      </w:r>
      <w:proofErr w:type="spellStart"/>
      <w:r w:rsidRPr="00910920">
        <w:t>Crossco</w:t>
      </w:r>
      <w:proofErr w:type="spellEnd"/>
      <w:r w:rsidRPr="00910920">
        <w:t xml:space="preserve"> 2002).</w:t>
      </w:r>
    </w:p>
    <w:p w:rsidR="00E15708" w:rsidRPr="00B41415" w:rsidRDefault="00E15708" w:rsidP="006A27A2">
      <w:pPr>
        <w:pStyle w:val="Text"/>
        <w:numPr>
          <w:ilvl w:val="0"/>
          <w:numId w:val="11"/>
        </w:numPr>
        <w:tabs>
          <w:tab w:val="clear" w:pos="340"/>
        </w:tabs>
      </w:pPr>
      <w:r w:rsidRPr="007315EE">
        <w:rPr>
          <w:b/>
        </w:rPr>
        <w:t>Carp</w:t>
      </w:r>
      <w:r>
        <w:rPr>
          <w:b/>
        </w:rPr>
        <w:t xml:space="preserve">: </w:t>
      </w:r>
      <w:r>
        <w:t xml:space="preserve">Carp represent both a threat (through its role in habitat disturbance particularly in the less saline </w:t>
      </w:r>
      <w:proofErr w:type="spellStart"/>
      <w:r>
        <w:t>waterbodies</w:t>
      </w:r>
      <w:proofErr w:type="spellEnd"/>
      <w:r>
        <w:t xml:space="preserve"> of the site) and also represents a freshwater commercial fishing resource. Carp was introduced into the Gippsland Region in the 1960s for the purpose of farm dam </w:t>
      </w:r>
      <w:r>
        <w:lastRenderedPageBreak/>
        <w:t xml:space="preserve">stocking. They have been abundant in the lower Latrobe and </w:t>
      </w:r>
      <w:smartTag w:uri="urn:schemas-microsoft-com:office:smarttags" w:element="PlaceType">
        <w:r>
          <w:t>Lake</w:t>
        </w:r>
      </w:smartTag>
      <w:r>
        <w:t xml:space="preserve"> </w:t>
      </w:r>
      <w:smartTag w:uri="urn:schemas-microsoft-com:office:smarttags" w:element="PlaceName">
        <w:r>
          <w:t>Wellington</w:t>
        </w:r>
      </w:smartTag>
      <w:r>
        <w:t xml:space="preserve"> since the 1970s, prior to </w:t>
      </w:r>
      <w:proofErr w:type="spellStart"/>
      <w:r>
        <w:t>Ramsar</w:t>
      </w:r>
      <w:proofErr w:type="spellEnd"/>
      <w:r>
        <w:t xml:space="preserve"> listing, and now reach very high abundances in the Mitchell and </w:t>
      </w:r>
      <w:smartTag w:uri="urn:schemas-microsoft-com:office:smarttags" w:element="place">
        <w:smartTag w:uri="urn:schemas-microsoft-com:office:smarttags" w:element="PlaceName">
          <w:r>
            <w:t>Tambo</w:t>
          </w:r>
        </w:smartTag>
        <w:r>
          <w:t xml:space="preserve"> </w:t>
        </w:r>
        <w:smartTag w:uri="urn:schemas-microsoft-com:office:smarttags" w:element="PlaceType">
          <w:r>
            <w:t>Rivers</w:t>
          </w:r>
        </w:smartTag>
      </w:smartTag>
      <w:r>
        <w:t>, particularly during low flow periods.</w:t>
      </w:r>
    </w:p>
    <w:p w:rsidR="00E15708" w:rsidRPr="00770900" w:rsidRDefault="00E15708" w:rsidP="006A27A2">
      <w:pPr>
        <w:pStyle w:val="Text"/>
        <w:numPr>
          <w:ilvl w:val="0"/>
          <w:numId w:val="11"/>
        </w:numPr>
        <w:tabs>
          <w:tab w:val="clear" w:pos="340"/>
        </w:tabs>
      </w:pPr>
      <w:r w:rsidRPr="00770900">
        <w:rPr>
          <w:b/>
        </w:rPr>
        <w:t>Drainage works</w:t>
      </w:r>
      <w:r>
        <w:rPr>
          <w:b/>
        </w:rPr>
        <w:t xml:space="preserve">: </w:t>
      </w:r>
      <w:proofErr w:type="spellStart"/>
      <w:r>
        <w:t>Corrick</w:t>
      </w:r>
      <w:proofErr w:type="spellEnd"/>
      <w:r>
        <w:t xml:space="preserve"> and Norman (1980) reported that drainage works had eliminated 27 wetlands (of 5625 hectares) and reduced the surface area of another 18 (by 1913 hectares) within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system. These works pre-date the listing of the site in 1982, but continue to affect the hydrological regimes of wetlands such as Dowd Morass, the Heart Morass, and </w:t>
      </w:r>
      <w:smartTag w:uri="urn:schemas-microsoft-com:office:smarttags" w:element="place">
        <w:smartTag w:uri="urn:schemas-microsoft-com:office:smarttags" w:element="PlaceType">
          <w:r>
            <w:t>Lake</w:t>
          </w:r>
        </w:smartTag>
        <w:r>
          <w:t xml:space="preserve"> </w:t>
        </w:r>
        <w:smartTag w:uri="urn:schemas-microsoft-com:office:smarttags" w:element="PlaceName">
          <w:r>
            <w:t>Coleman</w:t>
          </w:r>
        </w:smartTag>
      </w:smartTag>
    </w:p>
    <w:p w:rsidR="00E15708" w:rsidRPr="00910920" w:rsidRDefault="00E15708" w:rsidP="006A27A2">
      <w:pPr>
        <w:pStyle w:val="Text"/>
        <w:numPr>
          <w:ilvl w:val="0"/>
          <w:numId w:val="11"/>
        </w:numPr>
        <w:tabs>
          <w:tab w:val="clear" w:pos="340"/>
        </w:tabs>
      </w:pPr>
      <w:r>
        <w:rPr>
          <w:b/>
        </w:rPr>
        <w:t>Native freshwater f</w:t>
      </w:r>
      <w:r w:rsidRPr="00910920">
        <w:rPr>
          <w:b/>
        </w:rPr>
        <w:t>ish</w:t>
      </w:r>
      <w:r>
        <w:rPr>
          <w:b/>
        </w:rPr>
        <w:t xml:space="preserve">: </w:t>
      </w:r>
      <w:r w:rsidRPr="00910920">
        <w:t xml:space="preserve">The regional conservation status of several species has changed over time, due to changes in habitat (triggered by the permanent mouth opening and subsequent changes), water regime (resulting from upstream water regulation and </w:t>
      </w:r>
      <w:r>
        <w:t>extraction</w:t>
      </w:r>
      <w:r w:rsidRPr="00910920">
        <w:t xml:space="preserve">) and catchment condition (resulting in poor water quality in </w:t>
      </w:r>
      <w:r>
        <w:t xml:space="preserve">some of </w:t>
      </w:r>
      <w:r w:rsidRPr="00910920">
        <w:t xml:space="preserve">the streams and lakes of the Gippsland </w:t>
      </w:r>
      <w:proofErr w:type="spellStart"/>
      <w:r w:rsidRPr="00910920">
        <w:t>Ramsar</w:t>
      </w:r>
      <w:proofErr w:type="spellEnd"/>
      <w:r w:rsidRPr="00910920">
        <w:t xml:space="preserve"> </w:t>
      </w:r>
      <w:r>
        <w:t>s</w:t>
      </w:r>
      <w:r w:rsidRPr="00910920">
        <w:t>ite)</w:t>
      </w:r>
      <w:r>
        <w:t xml:space="preserve">. </w:t>
      </w:r>
      <w:r w:rsidRPr="00910920">
        <w:t>The gradual and persistent changes towards a more marine system have seen the extent of habitat</w:t>
      </w:r>
      <w:r>
        <w:t xml:space="preserve"> for freshwater fish</w:t>
      </w:r>
      <w:r w:rsidRPr="00910920">
        <w:t xml:space="preserve"> significantly reduced (due to the twin effects of the permanent mouth opening and reduced upstream inflows), and significant reductions in the populations of these fish. </w:t>
      </w:r>
      <w:r>
        <w:t>A key</w:t>
      </w:r>
      <w:r w:rsidRPr="00910920">
        <w:t xml:space="preserve"> species </w:t>
      </w:r>
      <w:r>
        <w:t>for the site</w:t>
      </w:r>
      <w:r w:rsidRPr="00910920">
        <w:t xml:space="preserve">, </w:t>
      </w:r>
      <w:r>
        <w:t>dwarf galaxias (</w:t>
      </w:r>
      <w:proofErr w:type="spellStart"/>
      <w:r w:rsidRPr="00B41415">
        <w:rPr>
          <w:i/>
        </w:rPr>
        <w:t>Galaxiella</w:t>
      </w:r>
      <w:proofErr w:type="spellEnd"/>
      <w:r w:rsidRPr="00B41415">
        <w:rPr>
          <w:i/>
        </w:rPr>
        <w:t xml:space="preserve"> </w:t>
      </w:r>
      <w:proofErr w:type="spellStart"/>
      <w:r w:rsidRPr="00B41415">
        <w:rPr>
          <w:i/>
        </w:rPr>
        <w:t>pusilla</w:t>
      </w:r>
      <w:proofErr w:type="spellEnd"/>
      <w:r>
        <w:t>)</w:t>
      </w:r>
      <w:r w:rsidRPr="00910920">
        <w:t xml:space="preserve">, is a freshwater fish requiring highly vegetated aquatic systems, </w:t>
      </w:r>
      <w:r>
        <w:t xml:space="preserve">and </w:t>
      </w:r>
      <w:r w:rsidRPr="00910920">
        <w:t>shall</w:t>
      </w:r>
      <w:r>
        <w:t>ow temporary wetlands such has Macleod Morass. However, dwarf galaxias</w:t>
      </w:r>
      <w:r w:rsidRPr="00910920">
        <w:t xml:space="preserve"> </w:t>
      </w:r>
      <w:r>
        <w:t xml:space="preserve">is thought to have </w:t>
      </w:r>
      <w:r w:rsidRPr="00910920">
        <w:t>declined in extent significantly since settl</w:t>
      </w:r>
      <w:r>
        <w:t>ement due to habitat modification (</w:t>
      </w:r>
      <w:proofErr w:type="spellStart"/>
      <w:r>
        <w:t>Corrick</w:t>
      </w:r>
      <w:proofErr w:type="spellEnd"/>
      <w:r>
        <w:t xml:space="preserve"> and Norman 1980) and was likely experiencing decline prior to </w:t>
      </w:r>
      <w:proofErr w:type="spellStart"/>
      <w:r w:rsidRPr="00910920">
        <w:t>Ramsar</w:t>
      </w:r>
      <w:proofErr w:type="spellEnd"/>
      <w:r w:rsidRPr="00910920">
        <w:t xml:space="preserve"> listing</w:t>
      </w:r>
      <w:r>
        <w:t xml:space="preserve">. </w:t>
      </w:r>
    </w:p>
    <w:p w:rsidR="00E15708" w:rsidRPr="00311332" w:rsidRDefault="00E15708" w:rsidP="00E15708">
      <w:pPr>
        <w:pStyle w:val="Text"/>
      </w:pPr>
      <w:r w:rsidRPr="00311332">
        <w:t xml:space="preserve">While the conversion of areas of the </w:t>
      </w:r>
      <w:smartTag w:uri="urn:schemas-microsoft-com:office:smarttags" w:element="place">
        <w:smartTag w:uri="urn:schemas-microsoft-com:office:smarttags" w:element="PlaceName">
          <w:r w:rsidRPr="00311332">
            <w:t>Gippsland</w:t>
          </w:r>
        </w:smartTag>
        <w:r w:rsidRPr="00311332">
          <w:t xml:space="preserve"> </w:t>
        </w:r>
        <w:smartTag w:uri="urn:schemas-microsoft-com:office:smarttags" w:element="PlaceType">
          <w:r w:rsidRPr="00311332">
            <w:t>Lakes</w:t>
          </w:r>
        </w:smartTag>
      </w:smartTag>
      <w:r w:rsidRPr="00311332">
        <w:t xml:space="preserve"> to more estuarine conditions represents a change from what the Lakes were in pre-European times, not all changes to ecological character can be viewed as being adverse in the context of the now broader criteria of the </w:t>
      </w:r>
      <w:proofErr w:type="spellStart"/>
      <w:r w:rsidRPr="00311332">
        <w:t>Ramsar</w:t>
      </w:r>
      <w:proofErr w:type="spellEnd"/>
      <w:r w:rsidRPr="00311332">
        <w:t xml:space="preserve"> Convention</w:t>
      </w:r>
      <w:r>
        <w:t xml:space="preserve">. </w:t>
      </w:r>
      <w:r w:rsidRPr="00311332">
        <w:t>The site now supports large populations of migratory and resident waterbirds that prefer estuarine and nearby marine habitats for important life cycle activities (such as feeding and roosting)</w:t>
      </w:r>
      <w:r>
        <w:t xml:space="preserve">. </w:t>
      </w:r>
      <w:proofErr w:type="spellStart"/>
      <w:r w:rsidRPr="00311332">
        <w:t>Estuarisation</w:t>
      </w:r>
      <w:proofErr w:type="spellEnd"/>
      <w:r w:rsidRPr="00311332">
        <w:t xml:space="preserve"> has promoted growth of seagrass assemblages in the main lakes, and through the maintenance of the permanent opening at Lakes Entrance a high diversity of marine/estuarine fish and invertebrate species and fish habitats now exist (relevant to Criterion 8). </w:t>
      </w:r>
    </w:p>
    <w:p w:rsidR="00E15708" w:rsidRDefault="00E15708" w:rsidP="00E15708">
      <w:pPr>
        <w:pStyle w:val="Heading2"/>
        <w:ind w:left="851" w:hanging="851"/>
      </w:pPr>
      <w:bookmarkStart w:id="4" w:name="_Toc286391463"/>
      <w:bookmarkStart w:id="5" w:name="_Toc229372955"/>
      <w:r>
        <w:t xml:space="preserve">Assessment of Ecological Character Changes </w:t>
      </w:r>
      <w:proofErr w:type="gramStart"/>
      <w:r>
        <w:t>Since</w:t>
      </w:r>
      <w:proofErr w:type="gramEnd"/>
      <w:r>
        <w:t xml:space="preserve"> Listing</w:t>
      </w:r>
      <w:bookmarkEnd w:id="4"/>
      <w:r>
        <w:t xml:space="preserve"> </w:t>
      </w:r>
      <w:bookmarkEnd w:id="5"/>
    </w:p>
    <w:p w:rsidR="00E15708" w:rsidRDefault="00E15708" w:rsidP="00E15708">
      <w:pPr>
        <w:pStyle w:val="Text"/>
      </w:pPr>
      <w:r>
        <w:t>When considering changes in ecological character of the site, the National ECD Framework requires the ECD to examine any changes to character that have occurred since the listing of the site in 1982.</w:t>
      </w:r>
    </w:p>
    <w:p w:rsidR="00E15708" w:rsidRDefault="00E15708" w:rsidP="00E15708">
      <w:pPr>
        <w:pStyle w:val="Text"/>
      </w:pPr>
      <w:r>
        <w:t>The nomination documentation for the site (see Victorian Ministry for Conservation 1980) is brief (one typed page). As discussed in Section 2 of this document, it summarises environmental values to waterbird at the time of listing, as well as providing estimated extents of specific wetland features within the site (Macleod Morass, Lake King and so on).</w:t>
      </w:r>
    </w:p>
    <w:p w:rsidR="00E15708" w:rsidRDefault="00E15708" w:rsidP="00E15708">
      <w:pPr>
        <w:pStyle w:val="Text"/>
      </w:pPr>
      <w:r>
        <w:t>As a result, a range of other information sources have been reviewed in an attempt to identify/characterise the baseline conditions of the site at the time of listing and to assess any anecdotal or documented changes to ecological character since listing. Key points are as follows:</w:t>
      </w:r>
    </w:p>
    <w:p w:rsidR="00E15708" w:rsidRDefault="00E15708" w:rsidP="006A27A2">
      <w:pPr>
        <w:pStyle w:val="Text"/>
        <w:numPr>
          <w:ilvl w:val="0"/>
          <w:numId w:val="12"/>
        </w:numPr>
        <w:tabs>
          <w:tab w:val="clear" w:pos="340"/>
        </w:tabs>
      </w:pPr>
      <w:r>
        <w:rPr>
          <w:b/>
        </w:rPr>
        <w:lastRenderedPageBreak/>
        <w:t>Salinity from estuarine and m</w:t>
      </w:r>
      <w:r w:rsidRPr="003658B0">
        <w:rPr>
          <w:b/>
        </w:rPr>
        <w:t>arine inflows</w:t>
      </w:r>
      <w:r>
        <w:rPr>
          <w:b/>
        </w:rPr>
        <w:t>:</w:t>
      </w:r>
      <w:r>
        <w:t xml:space="preserve"> The ‘</w:t>
      </w:r>
      <w:proofErr w:type="spellStart"/>
      <w:r>
        <w:t>estuarisation</w:t>
      </w:r>
      <w:proofErr w:type="spellEnd"/>
      <w:r>
        <w:t xml:space="preserve">’ of the site was well progressed at the time of listing and there is some evidence that floristic changes (for example, loss of reed beds along Lake Wellington) had already occurred within 20 years of the entrance being opened. Nevertheless, it may take centuries for the full impact of the artificial opening to become apparent. </w:t>
      </w:r>
    </w:p>
    <w:p w:rsidR="00E15708" w:rsidRDefault="00E15708" w:rsidP="006A27A2">
      <w:pPr>
        <w:pStyle w:val="Text"/>
        <w:numPr>
          <w:ilvl w:val="0"/>
          <w:numId w:val="12"/>
        </w:numPr>
        <w:tabs>
          <w:tab w:val="clear" w:pos="340"/>
        </w:tabs>
      </w:pPr>
      <w:r w:rsidRPr="00F811FC">
        <w:rPr>
          <w:b/>
        </w:rPr>
        <w:t xml:space="preserve">Increased </w:t>
      </w:r>
      <w:r>
        <w:rPr>
          <w:b/>
        </w:rPr>
        <w:t>river regulation and diversion</w:t>
      </w:r>
      <w:r w:rsidRPr="000C6088">
        <w:rPr>
          <w:b/>
        </w:rPr>
        <w:t>:</w:t>
      </w:r>
      <w:r>
        <w:t xml:space="preserve"> Over the past 25 years there has been a documented reduction in the diversity and volume of surface water flows into the Gippsland Lakes system from the construction of significant water infrastructure (Thomson Dam) to supply water to Melbourne in the late 1970s, from water extraction for irrigation purposes and from increased taking of water for industrial use. This in turn has been exacerbated by increased salinity from a combination of marine inflows, groundwater interaction which has developed predominantly from poor catchment management practices (clearing of vegetation and </w:t>
      </w:r>
      <w:proofErr w:type="spellStart"/>
      <w:r>
        <w:t>evapotranspiration</w:t>
      </w:r>
      <w:proofErr w:type="spellEnd"/>
      <w:r>
        <w:t xml:space="preserve">) and fires (as a major contributor to vegetation loss and increased evaporation rates) (Boon </w:t>
      </w:r>
      <w:r w:rsidRPr="00BA59A4">
        <w:t>et al.</w:t>
      </w:r>
      <w:r>
        <w:t xml:space="preserve"> 2008; SKM 2009). While most of the eastern rivers that flow into water bodies such as Lake Victoria and </w:t>
      </w:r>
      <w:smartTag w:uri="urn:schemas-microsoft-com:office:smarttags" w:element="PlaceType">
        <w:r>
          <w:t>Lake</w:t>
        </w:r>
      </w:smartTag>
      <w:r>
        <w:t xml:space="preserve"> </w:t>
      </w:r>
      <w:smartTag w:uri="urn:schemas-microsoft-com:office:smarttags" w:element="PlaceName">
        <w:r>
          <w:t>King</w:t>
        </w:r>
      </w:smartTag>
      <w:r>
        <w:t xml:space="preserve"> largely retain their natural flow regime, the western river catchments that flow into </w:t>
      </w:r>
      <w:smartTag w:uri="urn:schemas-microsoft-com:office:smarttags" w:element="PlaceType">
        <w:r>
          <w:t>Lake</w:t>
        </w:r>
      </w:smartTag>
      <w:r>
        <w:t xml:space="preserve"> </w:t>
      </w:r>
      <w:smartTag w:uri="urn:schemas-microsoft-com:office:smarttags" w:element="PlaceName">
        <w:r>
          <w:t>Wellington</w:t>
        </w:r>
      </w:smartTag>
      <w:r>
        <w:t xml:space="preserve"> and its fringing wetlands, such as the Latrobe-Thomson-Macalister system and </w:t>
      </w:r>
      <w:smartTag w:uri="urn:schemas-microsoft-com:office:smarttags" w:element="place">
        <w:smartTag w:uri="urn:schemas-microsoft-com:office:smarttags" w:element="PlaceName">
          <w:r>
            <w:t>Avon</w:t>
          </w:r>
        </w:smartTag>
        <w:r>
          <w:t xml:space="preserve"> </w:t>
        </w:r>
        <w:smartTag w:uri="urn:schemas-microsoft-com:office:smarttags" w:element="PlaceType">
          <w:r>
            <w:t>River</w:t>
          </w:r>
        </w:smartTag>
      </w:smartTag>
      <w:r>
        <w:t xml:space="preserve"> are heavily regulated with only large flows reaching the lakes. It has been observed that the absence of smaller, more variable freshwater flows events (that previously occurred in these catchments on a seasonal basis prior to increased water regulation and extraction) have had an impact on the fringing wetlands which, as natural sinks, support important wetland biological processes such as reproduction and recruitment of </w:t>
      </w:r>
      <w:r w:rsidRPr="00326592">
        <w:rPr>
          <w:i/>
        </w:rPr>
        <w:t>Melaleuca</w:t>
      </w:r>
      <w:r>
        <w:t xml:space="preserve"> communities that are critical for colonial bird breeding. </w:t>
      </w:r>
    </w:p>
    <w:p w:rsidR="00E15708" w:rsidRDefault="00E15708" w:rsidP="006A27A2">
      <w:pPr>
        <w:pStyle w:val="Text"/>
        <w:numPr>
          <w:ilvl w:val="0"/>
          <w:numId w:val="12"/>
        </w:numPr>
        <w:tabs>
          <w:tab w:val="clear" w:pos="340"/>
        </w:tabs>
      </w:pPr>
      <w:r w:rsidRPr="00F811FC">
        <w:rPr>
          <w:b/>
        </w:rPr>
        <w:t xml:space="preserve">Water </w:t>
      </w:r>
      <w:r>
        <w:rPr>
          <w:b/>
        </w:rPr>
        <w:t>q</w:t>
      </w:r>
      <w:r w:rsidRPr="00F811FC">
        <w:rPr>
          <w:b/>
        </w:rPr>
        <w:t>uality</w:t>
      </w:r>
      <w:r>
        <w:rPr>
          <w:b/>
        </w:rPr>
        <w:t xml:space="preserve"> and algal blooms: </w:t>
      </w:r>
      <w:r w:rsidRPr="00F811FC">
        <w:t>The larger lakes</w:t>
      </w:r>
      <w:r>
        <w:t xml:space="preserve"> (particularly </w:t>
      </w:r>
      <w:smartTag w:uri="urn:schemas-microsoft-com:office:smarttags" w:element="place">
        <w:smartTag w:uri="urn:schemas-microsoft-com:office:smarttags" w:element="PlaceType">
          <w:r>
            <w:t>Lake</w:t>
          </w:r>
        </w:smartTag>
        <w:r>
          <w:t xml:space="preserve"> </w:t>
        </w:r>
        <w:smartTag w:uri="urn:schemas-microsoft-com:office:smarttags" w:element="PlaceName">
          <w:r>
            <w:t>Wellington</w:t>
          </w:r>
        </w:smartTag>
      </w:smartTag>
      <w:r>
        <w:t xml:space="preserve">) have been heavily affected by catchment inputs (CSIRO 1998 and 2001) and the increased incidence of algal blooms brought about mostly by the flux of nutrients into the system. Fine sediments and higher turbidity from catchment runoff have also become more permanent features of shallow water bodies like </w:t>
      </w:r>
      <w:smartTag w:uri="urn:schemas-microsoft-com:office:smarttags" w:element="place">
        <w:smartTag w:uri="urn:schemas-microsoft-com:office:smarttags" w:element="PlaceType">
          <w:r>
            <w:t>Lake</w:t>
          </w:r>
        </w:smartTag>
        <w:r>
          <w:t xml:space="preserve"> </w:t>
        </w:r>
        <w:smartTag w:uri="urn:schemas-microsoft-com:office:smarttags" w:element="PlaceName">
          <w:r>
            <w:t>Wellington</w:t>
          </w:r>
        </w:smartTag>
      </w:smartTag>
      <w:r>
        <w:t xml:space="preserve">, contributing to poor water quality and conditions that preclude submerged </w:t>
      </w:r>
      <w:proofErr w:type="spellStart"/>
      <w:r>
        <w:t>macrophytes</w:t>
      </w:r>
      <w:proofErr w:type="spellEnd"/>
      <w:r>
        <w:t xml:space="preserve"> from re-establishing in the lake substrate. </w:t>
      </w:r>
    </w:p>
    <w:p w:rsidR="00E15708" w:rsidRDefault="00E15708">
      <w:pPr>
        <w:overflowPunct/>
        <w:autoSpaceDE/>
        <w:autoSpaceDN/>
        <w:adjustRightInd/>
        <w:jc w:val="left"/>
        <w:textAlignment w:val="auto"/>
      </w:pPr>
      <w:r>
        <w:br w:type="page"/>
      </w:r>
    </w:p>
    <w:p w:rsidR="00A21158" w:rsidRDefault="00E15708" w:rsidP="00E15708">
      <w:pPr>
        <w:jc w:val="center"/>
      </w:pPr>
      <w:r w:rsidRPr="00E15708">
        <w:lastRenderedPageBreak/>
        <w:drawing>
          <wp:inline distT="0" distB="0" distL="0" distR="0">
            <wp:extent cx="5267325" cy="3533775"/>
            <wp:effectExtent l="19050" t="19050" r="28575" b="28575"/>
            <wp:docPr id="35" name="Picture 35" descr="Gippsland Lakes_Algal bloom in main lak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Gippsland Lakes_Algal bloom in main lakes"/>
                    <pic:cNvPicPr>
                      <a:picLocks noChangeAspect="1" noChangeArrowheads="1"/>
                    </pic:cNvPicPr>
                  </pic:nvPicPr>
                  <pic:blipFill>
                    <a:blip r:embed="rId16" cstate="screen"/>
                    <a:srcRect/>
                    <a:stretch>
                      <a:fillRect/>
                    </a:stretch>
                  </pic:blipFill>
                  <pic:spPr bwMode="auto">
                    <a:xfrm>
                      <a:off x="0" y="0"/>
                      <a:ext cx="5267325" cy="3533775"/>
                    </a:xfrm>
                    <a:prstGeom prst="rect">
                      <a:avLst/>
                    </a:prstGeom>
                    <a:noFill/>
                    <a:ln w="6350" cmpd="sng">
                      <a:solidFill>
                        <a:srgbClr val="000000"/>
                      </a:solidFill>
                      <a:miter lim="800000"/>
                      <a:headEnd/>
                      <a:tailEnd/>
                    </a:ln>
                    <a:effectLst/>
                  </pic:spPr>
                </pic:pic>
              </a:graphicData>
            </a:graphic>
          </wp:inline>
        </w:drawing>
      </w:r>
    </w:p>
    <w:p w:rsidR="00E15708" w:rsidRPr="00AE2712" w:rsidRDefault="00E15708" w:rsidP="00E15708">
      <w:pPr>
        <w:pStyle w:val="Caption"/>
        <w:rPr>
          <w:bCs/>
        </w:rPr>
      </w:pPr>
      <w:r>
        <w:rPr>
          <w:bCs/>
        </w:rPr>
        <w:t>A</w:t>
      </w:r>
      <w:r w:rsidRPr="00AE2712">
        <w:rPr>
          <w:bCs/>
        </w:rPr>
        <w:t>lgal bloom in the Gippsland Lakes</w:t>
      </w:r>
      <w:r>
        <w:rPr>
          <w:bCs/>
        </w:rPr>
        <w:t xml:space="preserve"> in 2008</w:t>
      </w:r>
      <w:r w:rsidRPr="00AE2712">
        <w:rPr>
          <w:bCs/>
        </w:rPr>
        <w:t xml:space="preserve"> (</w:t>
      </w:r>
      <w:r>
        <w:rPr>
          <w:bCs/>
        </w:rPr>
        <w:t>source</w:t>
      </w:r>
      <w:r w:rsidRPr="00AE2712">
        <w:rPr>
          <w:bCs/>
        </w:rPr>
        <w:t>: Paul Boon)</w:t>
      </w:r>
    </w:p>
    <w:p w:rsidR="00E15708" w:rsidRDefault="00E15708" w:rsidP="00E15708">
      <w:pPr>
        <w:pStyle w:val="Text"/>
      </w:pPr>
      <w:r>
        <w:t xml:space="preserve">While these </w:t>
      </w:r>
      <w:proofErr w:type="spellStart"/>
      <w:r>
        <w:t>physico</w:t>
      </w:r>
      <w:proofErr w:type="spellEnd"/>
      <w:r>
        <w:t xml:space="preserve">-chemical changes to water quantity and quality in the </w:t>
      </w:r>
      <w:proofErr w:type="spellStart"/>
      <w:r>
        <w:t>Ramsar</w:t>
      </w:r>
      <w:proofErr w:type="spellEnd"/>
      <w:r>
        <w:t xml:space="preserve"> site continue to be observed and studied, there is little information available to quantify the associated ecological impact of the changes, particularly in the context of critical components and processes such as waterbird abundance and usage and impacts to key life-cycle functions such as breeding. </w:t>
      </w:r>
    </w:p>
    <w:p w:rsidR="00E15708" w:rsidRDefault="00E15708" w:rsidP="00E15708">
      <w:pPr>
        <w:pStyle w:val="Text"/>
      </w:pPr>
      <w:fldSimple w:instr=" REF _Ref229979305 ">
        <w:r>
          <w:t xml:space="preserve">Table </w:t>
        </w:r>
        <w:r>
          <w:rPr>
            <w:noProof/>
          </w:rPr>
          <w:t>6</w:t>
        </w:r>
        <w:r>
          <w:noBreakHyphen/>
        </w:r>
        <w:r>
          <w:rPr>
            <w:noProof/>
          </w:rPr>
          <w:t>2</w:t>
        </w:r>
      </w:fldSimple>
      <w:r>
        <w:t xml:space="preserve"> (which appears at the end of this section) has been prepared to summarise information about the various wetland and </w:t>
      </w:r>
      <w:proofErr w:type="spellStart"/>
      <w:r>
        <w:t>waterbodies</w:t>
      </w:r>
      <w:proofErr w:type="spellEnd"/>
      <w:r>
        <w:t xml:space="preserve"> within the site at a local scale, in order to qualitatively describe impacts/changes to those values that have been documented in various literature since 1982.</w:t>
      </w:r>
    </w:p>
    <w:p w:rsidR="00E15708" w:rsidRDefault="00E15708" w:rsidP="00E15708">
      <w:pPr>
        <w:pStyle w:val="Text"/>
      </w:pPr>
      <w:r>
        <w:t xml:space="preserve">Some of the key conclusions that can be drawn from </w:t>
      </w:r>
      <w:fldSimple w:instr=" REF _Ref229979305 ">
        <w:r>
          <w:t xml:space="preserve">Table </w:t>
        </w:r>
        <w:r>
          <w:rPr>
            <w:noProof/>
          </w:rPr>
          <w:t>6</w:t>
        </w:r>
        <w:r>
          <w:noBreakHyphen/>
        </w:r>
        <w:r>
          <w:rPr>
            <w:noProof/>
          </w:rPr>
          <w:t>2</w:t>
        </w:r>
      </w:fldSimple>
      <w:r>
        <w:t xml:space="preserve"> are as follows:</w:t>
      </w:r>
    </w:p>
    <w:p w:rsidR="00E15708" w:rsidRDefault="00E15708" w:rsidP="006A27A2">
      <w:pPr>
        <w:pStyle w:val="Text"/>
        <w:numPr>
          <w:ilvl w:val="0"/>
          <w:numId w:val="13"/>
        </w:numPr>
        <w:tabs>
          <w:tab w:val="clear" w:pos="340"/>
        </w:tabs>
      </w:pPr>
      <w:r>
        <w:t>There is poor baseline data and understanding of the conditions of each of the wetlands at the time of listing. The information contained in the Table is highly qualitative and based on information from plans, strategies and scientific papers about the wetland/</w:t>
      </w:r>
      <w:proofErr w:type="spellStart"/>
      <w:r>
        <w:t>waterbody</w:t>
      </w:r>
      <w:proofErr w:type="spellEnd"/>
      <w:r>
        <w:t xml:space="preserve"> areas as opposed to empirical studies.</w:t>
      </w:r>
    </w:p>
    <w:p w:rsidR="00E15708" w:rsidRDefault="00E15708" w:rsidP="006A27A2">
      <w:pPr>
        <w:pStyle w:val="Text"/>
        <w:numPr>
          <w:ilvl w:val="0"/>
          <w:numId w:val="13"/>
        </w:numPr>
        <w:tabs>
          <w:tab w:val="clear" w:pos="340"/>
        </w:tabs>
      </w:pPr>
      <w:r>
        <w:t>There is little information or data available that has been systematically collected over the intervening period since listing from which to</w:t>
      </w:r>
      <w:r w:rsidRPr="002C10C0">
        <w:t xml:space="preserve"> quantitati</w:t>
      </w:r>
      <w:r>
        <w:t xml:space="preserve">vely assess whether the values </w:t>
      </w:r>
      <w:r w:rsidRPr="002C10C0">
        <w:t xml:space="preserve">of each </w:t>
      </w:r>
      <w:proofErr w:type="spellStart"/>
      <w:r>
        <w:t>waterbody</w:t>
      </w:r>
      <w:proofErr w:type="spellEnd"/>
      <w:r>
        <w:t>/</w:t>
      </w:r>
      <w:r w:rsidRPr="002C10C0">
        <w:t>wetland</w:t>
      </w:r>
      <w:r>
        <w:t xml:space="preserve"> </w:t>
      </w:r>
      <w:r w:rsidRPr="002C10C0">
        <w:t>continue</w:t>
      </w:r>
      <w:r>
        <w:t>s</w:t>
      </w:r>
      <w:r w:rsidRPr="002C10C0">
        <w:t xml:space="preserve"> to exist</w:t>
      </w:r>
      <w:r>
        <w:t xml:space="preserve"> or function</w:t>
      </w:r>
      <w:r w:rsidRPr="002C10C0">
        <w:t xml:space="preserve"> since listing</w:t>
      </w:r>
      <w:r>
        <w:t xml:space="preserve">. </w:t>
      </w:r>
      <w:r w:rsidRPr="002C10C0">
        <w:t>This is a major information gap in assessing changes to ecological character of the site</w:t>
      </w:r>
      <w:r>
        <w:t xml:space="preserve">. </w:t>
      </w:r>
      <w:r w:rsidRPr="002C10C0">
        <w:t>As a result it is difficult to provide definitive advice about whether the</w:t>
      </w:r>
      <w:r>
        <w:t xml:space="preserve"> values of the wetlands </w:t>
      </w:r>
      <w:r w:rsidRPr="002C10C0">
        <w:t xml:space="preserve">have been retained or the extent </w:t>
      </w:r>
      <w:r>
        <w:t xml:space="preserve">or reversibility </w:t>
      </w:r>
      <w:r w:rsidRPr="002C10C0">
        <w:t>of</w:t>
      </w:r>
      <w:r>
        <w:t xml:space="preserve"> any</w:t>
      </w:r>
      <w:r w:rsidRPr="002C10C0">
        <w:t xml:space="preserve"> </w:t>
      </w:r>
      <w:r>
        <w:t xml:space="preserve">adverse </w:t>
      </w:r>
      <w:r w:rsidRPr="002C10C0">
        <w:t>impact</w:t>
      </w:r>
      <w:r>
        <w:t xml:space="preserve">. </w:t>
      </w:r>
    </w:p>
    <w:p w:rsidR="00E15708" w:rsidRDefault="00E15708" w:rsidP="006A27A2">
      <w:pPr>
        <w:pStyle w:val="Text"/>
        <w:numPr>
          <w:ilvl w:val="0"/>
          <w:numId w:val="13"/>
        </w:numPr>
        <w:tabs>
          <w:tab w:val="clear" w:pos="340"/>
        </w:tabs>
      </w:pPr>
      <w:r>
        <w:t xml:space="preserve">Notwithstanding the above, even in the absence of quantitative data, the ecological character of several </w:t>
      </w:r>
      <w:proofErr w:type="spellStart"/>
      <w:r>
        <w:t>waterbodies</w:t>
      </w:r>
      <w:proofErr w:type="spellEnd"/>
      <w:r>
        <w:t xml:space="preserve">/wetlands (for example, </w:t>
      </w:r>
      <w:smartTag w:uri="urn:schemas-microsoft-com:office:smarttags" w:element="place">
        <w:smartTag w:uri="urn:schemas-microsoft-com:office:smarttags" w:element="PlaceType">
          <w:r>
            <w:t>Lake</w:t>
          </w:r>
        </w:smartTag>
        <w:r>
          <w:t xml:space="preserve"> </w:t>
        </w:r>
        <w:smartTag w:uri="urn:schemas-microsoft-com:office:smarttags" w:element="PlaceName">
          <w:r>
            <w:t>Tyers</w:t>
          </w:r>
        </w:smartTag>
      </w:smartTag>
      <w:r>
        <w:t>) is unlikely to have changed</w:t>
      </w:r>
      <w:r w:rsidRPr="002F7615">
        <w:t xml:space="preserve"> since listing</w:t>
      </w:r>
      <w:r>
        <w:t xml:space="preserve"> </w:t>
      </w:r>
      <w:r>
        <w:lastRenderedPageBreak/>
        <w:t xml:space="preserve">based on the conservation-based management regime in place for the area and the relative absence of threatening processes. </w:t>
      </w:r>
    </w:p>
    <w:p w:rsidR="00E15708" w:rsidRDefault="00E15708" w:rsidP="006A27A2">
      <w:pPr>
        <w:pStyle w:val="Text"/>
        <w:numPr>
          <w:ilvl w:val="0"/>
          <w:numId w:val="13"/>
        </w:numPr>
        <w:tabs>
          <w:tab w:val="clear" w:pos="340"/>
        </w:tabs>
      </w:pPr>
      <w:r>
        <w:t>A</w:t>
      </w:r>
      <w:r w:rsidRPr="002F7615">
        <w:t>n improvement in ecological condition since listing</w:t>
      </w:r>
      <w:r>
        <w:t xml:space="preserve"> could be argued </w:t>
      </w:r>
      <w:r w:rsidRPr="002F7615">
        <w:t xml:space="preserve">in some locations </w:t>
      </w:r>
      <w:r>
        <w:t xml:space="preserve">based on documented </w:t>
      </w:r>
      <w:r w:rsidRPr="002F7615">
        <w:t xml:space="preserve">investment </w:t>
      </w:r>
      <w:r>
        <w:t>in restoration and rehabilitation measures (see Parks Victoria 2003 for Macleod Morass; Parks Victoria 2008 for the Heart/Dowd Morass) but again a lack of baseline condition data and information prevents quantification of any net environmental gain.</w:t>
      </w:r>
    </w:p>
    <w:p w:rsidR="00E15708" w:rsidRDefault="00E15708" w:rsidP="006A27A2">
      <w:pPr>
        <w:pStyle w:val="Text"/>
        <w:numPr>
          <w:ilvl w:val="0"/>
          <w:numId w:val="13"/>
        </w:numPr>
        <w:tabs>
          <w:tab w:val="clear" w:pos="340"/>
        </w:tabs>
      </w:pPr>
      <w:r>
        <w:t xml:space="preserve">For other wetlands in the system, aspects of </w:t>
      </w:r>
      <w:r w:rsidRPr="002C10C0">
        <w:t xml:space="preserve">ecological </w:t>
      </w:r>
      <w:r>
        <w:t xml:space="preserve">character have likely </w:t>
      </w:r>
      <w:r w:rsidRPr="002F7615">
        <w:t>declined</w:t>
      </w:r>
      <w:r w:rsidRPr="002C10C0">
        <w:t xml:space="preserve"> as a result of </w:t>
      </w:r>
      <w:r>
        <w:t xml:space="preserve">changes in </w:t>
      </w:r>
      <w:r w:rsidRPr="002C10C0">
        <w:t>hydrolog</w:t>
      </w:r>
      <w:r>
        <w:t>y</w:t>
      </w:r>
      <w:r w:rsidRPr="002C10C0">
        <w:t xml:space="preserve"> and </w:t>
      </w:r>
      <w:r>
        <w:t>water quality (nutrients, suspended solids and salinity). This is</w:t>
      </w:r>
      <w:r w:rsidRPr="002C10C0">
        <w:t xml:space="preserve"> most prominent in the marsh</w:t>
      </w:r>
      <w:r>
        <w:t>es</w:t>
      </w:r>
      <w:r w:rsidRPr="002C10C0">
        <w:t xml:space="preserve">/morasses in the western portion of the site and in </w:t>
      </w:r>
      <w:smartTag w:uri="urn:schemas-microsoft-com:office:smarttags" w:element="place">
        <w:smartTag w:uri="urn:schemas-microsoft-com:office:smarttags" w:element="PlaceType">
          <w:r w:rsidRPr="002C10C0">
            <w:t>Lake</w:t>
          </w:r>
        </w:smartTag>
        <w:r w:rsidRPr="002C10C0">
          <w:t xml:space="preserve"> </w:t>
        </w:r>
        <w:smartTag w:uri="urn:schemas-microsoft-com:office:smarttags" w:element="PlaceName">
          <w:r w:rsidRPr="002C10C0">
            <w:t>Wellington</w:t>
          </w:r>
        </w:smartTag>
      </w:smartTag>
      <w:r>
        <w:t xml:space="preserve"> (noting some of these impacts had or </w:t>
      </w:r>
      <w:proofErr w:type="gramStart"/>
      <w:r>
        <w:t>were</w:t>
      </w:r>
      <w:proofErr w:type="gramEnd"/>
      <w:r>
        <w:t xml:space="preserve"> already occurring at the time of listing). This is discussed further in the context of the assessment of ecological character against LAC (see section 6.4), noting the reasons for the changes are likely to be a combination of natural and anthropogenic causes.</w:t>
      </w:r>
    </w:p>
    <w:p w:rsidR="00E15708" w:rsidRPr="00D12C9C" w:rsidRDefault="00E15708" w:rsidP="00E15708">
      <w:pPr>
        <w:pStyle w:val="Text"/>
      </w:pPr>
      <w:r>
        <w:t>Based on the information that is available, some specific examples of aspects of ecological character (related to critical components of this ECD) that have reduced or declined are discussed below:</w:t>
      </w:r>
    </w:p>
    <w:p w:rsidR="00E15708" w:rsidRPr="003D1054" w:rsidRDefault="00E15708" w:rsidP="00E15708">
      <w:pPr>
        <w:pStyle w:val="Text"/>
        <w:rPr>
          <w:b/>
          <w:u w:val="single"/>
        </w:rPr>
      </w:pPr>
      <w:r w:rsidRPr="003D1054">
        <w:rPr>
          <w:b/>
          <w:u w:val="single"/>
        </w:rPr>
        <w:t>Waterbird usage and abundance</w:t>
      </w:r>
    </w:p>
    <w:p w:rsidR="00E15708" w:rsidRDefault="00E15708" w:rsidP="00E15708">
      <w:pPr>
        <w:pStyle w:val="Text"/>
      </w:pPr>
      <w:r w:rsidRPr="00D12C9C">
        <w:t>A general decline in the site’s waterbird population h</w:t>
      </w:r>
      <w:r>
        <w:t xml:space="preserve">as been noted by </w:t>
      </w:r>
      <w:proofErr w:type="spellStart"/>
      <w:r>
        <w:t>Ecos</w:t>
      </w:r>
      <w:proofErr w:type="spellEnd"/>
      <w:r>
        <w:t xml:space="preserve"> (unpublished)</w:t>
      </w:r>
      <w:r w:rsidRPr="00D12C9C">
        <w:t xml:space="preserve">, though the body of count data is </w:t>
      </w:r>
      <w:r>
        <w:t xml:space="preserve">identified in that source as being </w:t>
      </w:r>
      <w:r w:rsidRPr="00D12C9C">
        <w:t xml:space="preserve">insufficient to confidently </w:t>
      </w:r>
      <w:r>
        <w:t>detect trends in</w:t>
      </w:r>
      <w:r w:rsidRPr="00D12C9C">
        <w:t xml:space="preserve"> waterbird</w:t>
      </w:r>
      <w:r>
        <w:t xml:space="preserve"> abundance </w:t>
      </w:r>
      <w:r w:rsidRPr="00D12C9C">
        <w:t>since 1982.</w:t>
      </w:r>
      <w:r>
        <w:t xml:space="preserve"> Table 6-1</w:t>
      </w:r>
      <w:r w:rsidRPr="00D12C9C">
        <w:t xml:space="preserve"> shows the trends in species/group usage of the site (at various locations) based on information about flock sizes and annual average counts </w:t>
      </w:r>
      <w:r>
        <w:t xml:space="preserve">presented in the technical appendix to </w:t>
      </w:r>
      <w:proofErr w:type="spellStart"/>
      <w:r>
        <w:t>Ecos</w:t>
      </w:r>
      <w:proofErr w:type="spellEnd"/>
      <w:r>
        <w:t xml:space="preserve"> (unpublished). </w:t>
      </w:r>
    </w:p>
    <w:p w:rsidR="00E15708" w:rsidRDefault="00E15708" w:rsidP="00E15708">
      <w:pPr>
        <w:pStyle w:val="Text"/>
      </w:pPr>
      <w:r>
        <w:t xml:space="preserve">While these reductions could be the result of factors outside of the site boundaries in terms of broader migratory waterbird usage patterns, </w:t>
      </w:r>
      <w:proofErr w:type="spellStart"/>
      <w:r>
        <w:t>Ecos</w:t>
      </w:r>
      <w:proofErr w:type="spellEnd"/>
      <w:r>
        <w:t xml:space="preserve"> (unpublished) asserts that t</w:t>
      </w:r>
      <w:r w:rsidRPr="00D12C9C">
        <w:t>rends in abundance for both “</w:t>
      </w:r>
      <w:r>
        <w:t>declining</w:t>
      </w:r>
      <w:r w:rsidRPr="00D12C9C">
        <w:t>” and “</w:t>
      </w:r>
      <w:r>
        <w:t>increasing</w:t>
      </w:r>
      <w:r w:rsidRPr="00D12C9C">
        <w:t xml:space="preserve">” </w:t>
      </w:r>
      <w:r>
        <w:t>species within the site</w:t>
      </w:r>
      <w:r w:rsidRPr="00D12C9C">
        <w:t xml:space="preserve"> are linked to changes in salinity (</w:t>
      </w:r>
      <w:r>
        <w:t xml:space="preserve">as a result of </w:t>
      </w:r>
      <w:r w:rsidRPr="00D12C9C">
        <w:t>reduced freshwater catchment inflows</w:t>
      </w:r>
      <w:r>
        <w:t xml:space="preserve"> from a combination of drought and/or anthropogenic impacts</w:t>
      </w:r>
      <w:r w:rsidRPr="00D12C9C">
        <w:t>, subsequent saline intrusion, and concomitant effects on aquatic flora and fauna, and fringing vegetation)</w:t>
      </w:r>
      <w:r>
        <w:t xml:space="preserve">. </w:t>
      </w:r>
    </w:p>
    <w:p w:rsidR="00E15708" w:rsidRPr="00D12C9C" w:rsidRDefault="00E15708" w:rsidP="00E15708">
      <w:pPr>
        <w:pStyle w:val="Text"/>
      </w:pPr>
      <w:r w:rsidRPr="00D12C9C">
        <w:t xml:space="preserve">Salinity may cause profound changes in aquatic fauna and flora on which waterbirds are dependent (Hart </w:t>
      </w:r>
      <w:r w:rsidRPr="00BA59A4">
        <w:t>et al.</w:t>
      </w:r>
      <w:r w:rsidRPr="00D12C9C">
        <w:t xml:space="preserve"> 1990 and </w:t>
      </w:r>
      <w:proofErr w:type="spellStart"/>
      <w:r w:rsidRPr="00D12C9C">
        <w:t>Froend</w:t>
      </w:r>
      <w:proofErr w:type="spellEnd"/>
      <w:r w:rsidRPr="00D12C9C">
        <w:t xml:space="preserve"> </w:t>
      </w:r>
      <w:r w:rsidRPr="00BA59A4">
        <w:t>et al.</w:t>
      </w:r>
      <w:r w:rsidRPr="00D12C9C">
        <w:t xml:space="preserve"> 1987 in Kingsford and Norman 2002</w:t>
      </w:r>
      <w:r>
        <w:t xml:space="preserve">, </w:t>
      </w:r>
      <w:proofErr w:type="spellStart"/>
      <w:r w:rsidRPr="00D12C9C">
        <w:t>Halse</w:t>
      </w:r>
      <w:proofErr w:type="spellEnd"/>
      <w:r w:rsidRPr="00D12C9C">
        <w:t xml:space="preserve"> 1987) and many waterbirds are considered to be intolerant</w:t>
      </w:r>
      <w:r>
        <w:t xml:space="preserve"> of salinity above about 5000 micrograms per litre</w:t>
      </w:r>
      <w:r w:rsidRPr="00D12C9C">
        <w:t xml:space="preserve"> (</w:t>
      </w:r>
      <w:proofErr w:type="spellStart"/>
      <w:r w:rsidRPr="00D12C9C">
        <w:t>Loyn</w:t>
      </w:r>
      <w:proofErr w:type="spellEnd"/>
      <w:r w:rsidRPr="00D12C9C">
        <w:t xml:space="preserve"> </w:t>
      </w:r>
      <w:r w:rsidRPr="00BA59A4">
        <w:t>et al.</w:t>
      </w:r>
      <w:r w:rsidRPr="00D12C9C">
        <w:t xml:space="preserve"> 2006). </w:t>
      </w:r>
    </w:p>
    <w:p w:rsidR="00E15708" w:rsidRPr="00D12C9C" w:rsidRDefault="00E15708" w:rsidP="00E15708">
      <w:pPr>
        <w:pStyle w:val="Text"/>
      </w:pPr>
      <w:r>
        <w:t xml:space="preserve">For Gippsland Lakes, </w:t>
      </w:r>
      <w:proofErr w:type="spellStart"/>
      <w:r>
        <w:t>Ecos</w:t>
      </w:r>
      <w:proofErr w:type="spellEnd"/>
      <w:r>
        <w:t xml:space="preserve"> (unpublished) noted a</w:t>
      </w:r>
      <w:r w:rsidRPr="00D12C9C">
        <w:t xml:space="preserve"> pattern of increasing abundance in the mid-1990s (a period of high rainfall and flooding) was found for almost all of the site’s waterbirds, with the exception of those considered tolerant of highly saline conditions (</w:t>
      </w:r>
      <w:r>
        <w:t>for example,</w:t>
      </w:r>
      <w:r w:rsidRPr="00D12C9C">
        <w:t xml:space="preserve"> Black-wing Stilt) or marine species (</w:t>
      </w:r>
      <w:r>
        <w:t>for example,</w:t>
      </w:r>
      <w:r w:rsidRPr="00D12C9C">
        <w:t xml:space="preserve"> </w:t>
      </w:r>
      <w:r>
        <w:t>crested tern</w:t>
      </w:r>
      <w:r w:rsidRPr="00D12C9C">
        <w:t>) which showed an opposite trend</w:t>
      </w:r>
      <w:r>
        <w:t xml:space="preserve">. </w:t>
      </w:r>
      <w:r w:rsidRPr="00D12C9C">
        <w:t>This contrasts with generally suppressed levels of waterbird abundance during the 1980s and since 2000 (concomitant with evidence of lower levels of freshwater inputs and higher ambient salinity levels</w:t>
      </w:r>
      <w:r>
        <w:t xml:space="preserve"> in wetlands and </w:t>
      </w:r>
      <w:proofErr w:type="spellStart"/>
      <w:r>
        <w:t>waterbodies</w:t>
      </w:r>
      <w:proofErr w:type="spellEnd"/>
      <w:r w:rsidRPr="00D12C9C">
        <w:t>).</w:t>
      </w:r>
    </w:p>
    <w:p w:rsidR="00E15708" w:rsidRDefault="00E15708" w:rsidP="00E15708">
      <w:pPr>
        <w:pStyle w:val="Text"/>
      </w:pPr>
      <w:r>
        <w:br w:type="page"/>
      </w:r>
    </w:p>
    <w:p w:rsidR="00E15708" w:rsidRPr="00995A29" w:rsidRDefault="00E15708" w:rsidP="00E15708">
      <w:pPr>
        <w:pStyle w:val="Caption"/>
        <w:rPr>
          <w:bCs/>
          <w:sz w:val="22"/>
        </w:rPr>
      </w:pPr>
      <w:bookmarkStart w:id="6" w:name="_Toc286391687"/>
      <w:r w:rsidRPr="00D12C9C">
        <w:lastRenderedPageBreak/>
        <w:t xml:space="preserve">Table </w:t>
      </w:r>
      <w:fldSimple w:instr=" STYLEREF 1 \s ">
        <w:r>
          <w:rPr>
            <w:noProof/>
          </w:rPr>
          <w:t>6</w:t>
        </w:r>
      </w:fldSimple>
      <w:r>
        <w:noBreakHyphen/>
      </w:r>
      <w:fldSimple w:instr=" SEQ Table \* ARABIC \s 1 ">
        <w:r>
          <w:rPr>
            <w:noProof/>
          </w:rPr>
          <w:t>1</w:t>
        </w:r>
      </w:fldSimple>
      <w:r w:rsidRPr="00D12C9C">
        <w:tab/>
      </w:r>
      <w:r w:rsidRPr="00D12C9C">
        <w:tab/>
        <w:t xml:space="preserve">Trends in the populations of important waterbirds (adopted from </w:t>
      </w:r>
      <w:proofErr w:type="spellStart"/>
      <w:r>
        <w:t>Ecos</w:t>
      </w:r>
      <w:proofErr w:type="spellEnd"/>
      <w:r>
        <w:t xml:space="preserve"> unpublished)</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6"/>
        <w:gridCol w:w="1666"/>
        <w:gridCol w:w="6023"/>
      </w:tblGrid>
      <w:tr w:rsidR="00E15708" w:rsidRPr="00704EC5" w:rsidTr="00436293">
        <w:trPr>
          <w:tblHeader/>
        </w:trPr>
        <w:tc>
          <w:tcPr>
            <w:tcW w:w="2166" w:type="dxa"/>
            <w:shd w:val="clear" w:color="auto" w:fill="E0E0E0"/>
          </w:tcPr>
          <w:p w:rsidR="00E15708" w:rsidRPr="00704EC5" w:rsidRDefault="00E15708" w:rsidP="00436293">
            <w:pPr>
              <w:pStyle w:val="Bullets"/>
              <w:spacing w:before="0" w:line="240" w:lineRule="auto"/>
              <w:rPr>
                <w:b/>
                <w:sz w:val="18"/>
                <w:szCs w:val="18"/>
              </w:rPr>
            </w:pPr>
            <w:r w:rsidRPr="00704EC5">
              <w:rPr>
                <w:b/>
                <w:sz w:val="18"/>
                <w:szCs w:val="18"/>
              </w:rPr>
              <w:t>Common Name</w:t>
            </w:r>
          </w:p>
        </w:tc>
        <w:tc>
          <w:tcPr>
            <w:tcW w:w="1666" w:type="dxa"/>
            <w:tcBorders>
              <w:bottom w:val="single" w:sz="4" w:space="0" w:color="auto"/>
            </w:tcBorders>
            <w:shd w:val="clear" w:color="auto" w:fill="E0E0E0"/>
          </w:tcPr>
          <w:p w:rsidR="00E15708" w:rsidRPr="00704EC5" w:rsidRDefault="00E15708" w:rsidP="00436293">
            <w:pPr>
              <w:pStyle w:val="Bullets"/>
              <w:spacing w:before="0" w:line="240" w:lineRule="auto"/>
              <w:rPr>
                <w:b/>
                <w:sz w:val="18"/>
                <w:szCs w:val="18"/>
              </w:rPr>
            </w:pPr>
            <w:r w:rsidRPr="00704EC5">
              <w:rPr>
                <w:b/>
                <w:sz w:val="18"/>
                <w:szCs w:val="18"/>
              </w:rPr>
              <w:t>Trend</w:t>
            </w:r>
          </w:p>
        </w:tc>
        <w:tc>
          <w:tcPr>
            <w:tcW w:w="6023" w:type="dxa"/>
            <w:shd w:val="clear" w:color="auto" w:fill="E0E0E0"/>
          </w:tcPr>
          <w:p w:rsidR="00E15708" w:rsidRPr="00704EC5" w:rsidRDefault="00E15708" w:rsidP="00436293">
            <w:pPr>
              <w:pStyle w:val="Bullets"/>
              <w:spacing w:before="0" w:line="240" w:lineRule="auto"/>
              <w:rPr>
                <w:b/>
                <w:sz w:val="18"/>
                <w:szCs w:val="18"/>
              </w:rPr>
            </w:pPr>
            <w:r w:rsidRPr="00704EC5">
              <w:rPr>
                <w:b/>
                <w:sz w:val="18"/>
                <w:szCs w:val="18"/>
              </w:rPr>
              <w:t>Comments</w:t>
            </w:r>
            <w:r>
              <w:rPr>
                <w:b/>
                <w:sz w:val="18"/>
                <w:szCs w:val="18"/>
              </w:rPr>
              <w:t xml:space="preserve"> (summarised from text presented in </w:t>
            </w:r>
            <w:proofErr w:type="spellStart"/>
            <w:r>
              <w:rPr>
                <w:b/>
                <w:sz w:val="18"/>
                <w:szCs w:val="18"/>
              </w:rPr>
              <w:t>Ecos</w:t>
            </w:r>
            <w:proofErr w:type="spellEnd"/>
            <w:r>
              <w:rPr>
                <w:b/>
                <w:sz w:val="18"/>
                <w:szCs w:val="18"/>
              </w:rPr>
              <w:t>)</w:t>
            </w:r>
            <w:r w:rsidRPr="00704EC5">
              <w:rPr>
                <w:b/>
                <w:sz w:val="18"/>
                <w:szCs w:val="18"/>
              </w:rPr>
              <w:t xml:space="preserve"> </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Australasian bittern</w:t>
            </w:r>
          </w:p>
        </w:tc>
        <w:tc>
          <w:tcPr>
            <w:tcW w:w="1666" w:type="dxa"/>
            <w:shd w:val="clear" w:color="auto" w:fill="FFCC99"/>
          </w:tcPr>
          <w:p w:rsidR="00E15708" w:rsidRPr="00704EC5" w:rsidRDefault="00E15708" w:rsidP="00436293">
            <w:pPr>
              <w:pStyle w:val="Bullets"/>
              <w:spacing w:before="0" w:line="240" w:lineRule="auto"/>
              <w:rPr>
                <w:sz w:val="18"/>
                <w:szCs w:val="18"/>
              </w:rPr>
            </w:pPr>
            <w:r w:rsidRPr="00704EC5">
              <w:rPr>
                <w:sz w:val="18"/>
                <w:szCs w:val="18"/>
              </w:rPr>
              <w:t>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 xml:space="preserve">Probably lost as a breeding species due to loss of </w:t>
            </w:r>
            <w:proofErr w:type="spellStart"/>
            <w:r w:rsidRPr="00704EC5">
              <w:rPr>
                <w:i/>
                <w:sz w:val="18"/>
                <w:szCs w:val="18"/>
              </w:rPr>
              <w:t>Phragmites</w:t>
            </w:r>
            <w:proofErr w:type="spellEnd"/>
            <w:r w:rsidRPr="00704EC5">
              <w:rPr>
                <w:i/>
                <w:sz w:val="18"/>
                <w:szCs w:val="18"/>
              </w:rPr>
              <w:t xml:space="preserve"> </w:t>
            </w:r>
            <w:r w:rsidRPr="00704EC5">
              <w:rPr>
                <w:sz w:val="18"/>
                <w:szCs w:val="18"/>
              </w:rPr>
              <w:t>habitat</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Australasian </w:t>
            </w:r>
            <w:r>
              <w:rPr>
                <w:sz w:val="18"/>
                <w:szCs w:val="18"/>
              </w:rPr>
              <w:t>g</w:t>
            </w:r>
            <w:r w:rsidRPr="00704EC5">
              <w:rPr>
                <w:sz w:val="18"/>
                <w:szCs w:val="18"/>
              </w:rPr>
              <w:t>lebe</w:t>
            </w:r>
          </w:p>
        </w:tc>
        <w:tc>
          <w:tcPr>
            <w:tcW w:w="1666" w:type="dxa"/>
            <w:shd w:val="clear" w:color="auto" w:fill="FFCC99"/>
          </w:tcPr>
          <w:p w:rsidR="00E15708" w:rsidRPr="00704EC5" w:rsidRDefault="00E15708" w:rsidP="00436293">
            <w:pPr>
              <w:pStyle w:val="Bullets"/>
              <w:spacing w:before="0" w:line="240" w:lineRule="auto"/>
              <w:rPr>
                <w:sz w:val="18"/>
                <w:szCs w:val="18"/>
              </w:rPr>
            </w:pPr>
            <w:r w:rsidRPr="00704EC5">
              <w:rPr>
                <w:sz w:val="18"/>
                <w:szCs w:val="18"/>
              </w:rPr>
              <w:t xml:space="preserve">Declining </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Appears to have been rapidly lost from breeding sites in recent years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 xml:space="preserve">Australasian </w:t>
            </w:r>
            <w:proofErr w:type="spellStart"/>
            <w:r>
              <w:rPr>
                <w:sz w:val="18"/>
                <w:szCs w:val="18"/>
              </w:rPr>
              <w:t>shoveller</w:t>
            </w:r>
            <w:proofErr w:type="spellEnd"/>
          </w:p>
        </w:tc>
        <w:tc>
          <w:tcPr>
            <w:tcW w:w="1666" w:type="dxa"/>
            <w:tcBorders>
              <w:bottom w:val="single" w:sz="4" w:space="0" w:color="auto"/>
            </w:tcBorders>
            <w:shd w:val="clear" w:color="auto" w:fill="FFCC99"/>
          </w:tcPr>
          <w:p w:rsidR="00E15708" w:rsidRPr="00704EC5" w:rsidRDefault="00E15708" w:rsidP="00436293">
            <w:pPr>
              <w:pStyle w:val="Bullets"/>
              <w:spacing w:before="0" w:line="240" w:lineRule="auto"/>
              <w:rPr>
                <w:sz w:val="18"/>
                <w:szCs w:val="18"/>
              </w:rPr>
            </w:pPr>
            <w:r w:rsidRPr="00704EC5">
              <w:rPr>
                <w:sz w:val="18"/>
                <w:szCs w:val="18"/>
              </w:rPr>
              <w:t>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May be continuing to decline as a breeding species below 1980s levels although large flocks have been reported in the 2000s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Australian pelican</w:t>
            </w:r>
          </w:p>
        </w:tc>
        <w:tc>
          <w:tcPr>
            <w:tcW w:w="1666" w:type="dxa"/>
            <w:tcBorders>
              <w:bottom w:val="single" w:sz="4" w:space="0" w:color="auto"/>
            </w:tcBorders>
            <w:shd w:val="clear" w:color="auto" w:fill="CCFFCC"/>
          </w:tcPr>
          <w:p w:rsidR="00E15708" w:rsidRPr="00704EC5" w:rsidRDefault="00E15708" w:rsidP="00436293">
            <w:pPr>
              <w:pStyle w:val="Bullets"/>
              <w:spacing w:before="0" w:line="240" w:lineRule="auto"/>
              <w:rPr>
                <w:sz w:val="18"/>
                <w:szCs w:val="18"/>
              </w:rPr>
            </w:pPr>
            <w:r w:rsidRPr="00704EC5">
              <w:rPr>
                <w:sz w:val="18"/>
                <w:szCs w:val="18"/>
              </w:rPr>
              <w:t>Increasing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Breeding population appears to be increasing based on average annual count size</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Australian </w:t>
            </w:r>
            <w:proofErr w:type="spellStart"/>
            <w:r>
              <w:rPr>
                <w:sz w:val="18"/>
                <w:szCs w:val="18"/>
              </w:rPr>
              <w:t>s</w:t>
            </w:r>
            <w:r w:rsidRPr="00704EC5">
              <w:rPr>
                <w:sz w:val="18"/>
                <w:szCs w:val="18"/>
              </w:rPr>
              <w:t>helduck</w:t>
            </w:r>
            <w:proofErr w:type="spellEnd"/>
          </w:p>
        </w:tc>
        <w:tc>
          <w:tcPr>
            <w:tcW w:w="1666" w:type="dxa"/>
            <w:shd w:val="clear" w:color="auto" w:fill="FFFF99"/>
          </w:tcPr>
          <w:p w:rsidR="00E15708" w:rsidRPr="00704EC5" w:rsidRDefault="00E15708" w:rsidP="00436293">
            <w:pPr>
              <w:pStyle w:val="Bullets"/>
              <w:spacing w:before="0" w:line="240" w:lineRule="auto"/>
              <w:rPr>
                <w:sz w:val="18"/>
                <w:szCs w:val="18"/>
              </w:rPr>
            </w:pPr>
            <w:r w:rsidRPr="00704EC5">
              <w:rPr>
                <w:sz w:val="18"/>
                <w:szCs w:val="18"/>
              </w:rPr>
              <w:t>Possibly 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but recent declines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Australian white ibis</w:t>
            </w:r>
          </w:p>
        </w:tc>
        <w:tc>
          <w:tcPr>
            <w:tcW w:w="1666" w:type="dxa"/>
            <w:tcBorders>
              <w:bottom w:val="single" w:sz="4" w:space="0" w:color="auto"/>
            </w:tcBorders>
            <w:shd w:val="clear" w:color="auto" w:fill="FFFF99"/>
          </w:tcPr>
          <w:p w:rsidR="00E15708" w:rsidRPr="00704EC5" w:rsidRDefault="00E15708" w:rsidP="00436293">
            <w:pPr>
              <w:pStyle w:val="Bullets"/>
              <w:spacing w:before="0" w:line="240" w:lineRule="auto"/>
              <w:rPr>
                <w:sz w:val="18"/>
                <w:szCs w:val="18"/>
              </w:rPr>
            </w:pPr>
            <w:r w:rsidRPr="00704EC5">
              <w:rPr>
                <w:sz w:val="18"/>
                <w:szCs w:val="18"/>
              </w:rPr>
              <w:t>Possibly 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but recent declines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Australian w</w:t>
            </w:r>
            <w:r w:rsidRPr="00704EC5">
              <w:rPr>
                <w:sz w:val="18"/>
                <w:szCs w:val="18"/>
              </w:rPr>
              <w:t xml:space="preserve">ood </w:t>
            </w:r>
            <w:r>
              <w:rPr>
                <w:sz w:val="18"/>
                <w:szCs w:val="18"/>
              </w:rPr>
              <w:t>d</w:t>
            </w:r>
            <w:r w:rsidRPr="00704EC5">
              <w:rPr>
                <w:sz w:val="18"/>
                <w:szCs w:val="18"/>
              </w:rPr>
              <w:t>uck</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 xml:space="preserve">Increasing </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Substantial increase since the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Banded s</w:t>
            </w:r>
            <w:r w:rsidRPr="00704EC5">
              <w:rPr>
                <w:sz w:val="18"/>
                <w:szCs w:val="18"/>
              </w:rPr>
              <w:t>tilt</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Increasing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 xml:space="preserve">More local usage possibly in relation to </w:t>
            </w:r>
            <w:proofErr w:type="spellStart"/>
            <w:r w:rsidRPr="00704EC5">
              <w:rPr>
                <w:sz w:val="18"/>
                <w:szCs w:val="18"/>
              </w:rPr>
              <w:t>refugia</w:t>
            </w:r>
            <w:proofErr w:type="spellEnd"/>
            <w:r w:rsidRPr="00704EC5">
              <w:rPr>
                <w:sz w:val="18"/>
                <w:szCs w:val="18"/>
              </w:rPr>
              <w:t xml:space="preserve"> values of the site and lack of suitable inland habitat</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Black swan</w:t>
            </w:r>
          </w:p>
        </w:tc>
        <w:tc>
          <w:tcPr>
            <w:tcW w:w="1666" w:type="dxa"/>
            <w:shd w:val="clear" w:color="auto" w:fill="FFCC99"/>
          </w:tcPr>
          <w:p w:rsidR="00E15708" w:rsidRPr="00704EC5" w:rsidRDefault="00E15708" w:rsidP="00436293">
            <w:pPr>
              <w:pStyle w:val="Bullets"/>
              <w:spacing w:before="0" w:line="240" w:lineRule="auto"/>
              <w:rPr>
                <w:sz w:val="18"/>
                <w:szCs w:val="18"/>
              </w:rPr>
            </w:pPr>
            <w:r w:rsidRPr="00704EC5">
              <w:rPr>
                <w:sz w:val="18"/>
                <w:szCs w:val="18"/>
              </w:rPr>
              <w:t>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Somewhat stable but average annual count sizes have been declining in recent years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Black-winged </w:t>
            </w:r>
            <w:r>
              <w:rPr>
                <w:sz w:val="18"/>
                <w:szCs w:val="18"/>
              </w:rPr>
              <w:t>s</w:t>
            </w:r>
            <w:r w:rsidRPr="00704EC5">
              <w:rPr>
                <w:sz w:val="18"/>
                <w:szCs w:val="18"/>
              </w:rPr>
              <w:t>tilt</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Increasing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 xml:space="preserve">Some evidence of increase since 1980s – </w:t>
            </w:r>
            <w:proofErr w:type="spellStart"/>
            <w:r w:rsidRPr="00704EC5">
              <w:rPr>
                <w:sz w:val="18"/>
                <w:szCs w:val="18"/>
              </w:rPr>
              <w:t>Roseneath</w:t>
            </w:r>
            <w:proofErr w:type="spellEnd"/>
            <w:r w:rsidRPr="00704EC5">
              <w:rPr>
                <w:sz w:val="18"/>
                <w:szCs w:val="18"/>
              </w:rPr>
              <w:t xml:space="preserve"> wetlands are a key breeding site</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Blue-billed </w:t>
            </w:r>
            <w:r>
              <w:rPr>
                <w:sz w:val="18"/>
                <w:szCs w:val="18"/>
              </w:rPr>
              <w:t>d</w:t>
            </w:r>
            <w:r w:rsidRPr="00704EC5">
              <w:rPr>
                <w:sz w:val="18"/>
                <w:szCs w:val="18"/>
              </w:rPr>
              <w:t>uck</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Increasing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Some evidence of increase in Macleod Morass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Caspian t</w:t>
            </w:r>
            <w:r w:rsidRPr="00704EC5">
              <w:rPr>
                <w:sz w:val="18"/>
                <w:szCs w:val="18"/>
              </w:rPr>
              <w:t>ern</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Large increases in the 1990s have since stabilised</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Chestnut </w:t>
            </w:r>
            <w:r>
              <w:rPr>
                <w:sz w:val="18"/>
                <w:szCs w:val="18"/>
              </w:rPr>
              <w:t>t</w:t>
            </w:r>
            <w:r w:rsidRPr="00704EC5">
              <w:rPr>
                <w:sz w:val="18"/>
                <w:szCs w:val="18"/>
              </w:rPr>
              <w:t>eal</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Stable noting slight decrease in reporting rates but substantial increases in flock size since the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Common greenshank</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Common t</w:t>
            </w:r>
            <w:r w:rsidRPr="00704EC5">
              <w:rPr>
                <w:sz w:val="18"/>
                <w:szCs w:val="18"/>
              </w:rPr>
              <w:t>ern</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Stable despite high degree of natural variability observed since the 1970s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Curlew </w:t>
            </w:r>
            <w:r>
              <w:rPr>
                <w:sz w:val="18"/>
                <w:szCs w:val="18"/>
              </w:rPr>
              <w:t>s</w:t>
            </w:r>
            <w:r w:rsidRPr="00704EC5">
              <w:rPr>
                <w:sz w:val="18"/>
                <w:szCs w:val="18"/>
              </w:rPr>
              <w:t>andpiper</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D</w:t>
            </w:r>
            <w:r w:rsidRPr="00704EC5">
              <w:rPr>
                <w:sz w:val="18"/>
                <w:szCs w:val="18"/>
              </w:rPr>
              <w:t xml:space="preserve">usky </w:t>
            </w:r>
            <w:r>
              <w:rPr>
                <w:sz w:val="18"/>
                <w:szCs w:val="18"/>
              </w:rPr>
              <w:t>m</w:t>
            </w:r>
            <w:r w:rsidRPr="00704EC5">
              <w:rPr>
                <w:sz w:val="18"/>
                <w:szCs w:val="18"/>
              </w:rPr>
              <w:t>oorhen</w:t>
            </w:r>
          </w:p>
        </w:tc>
        <w:tc>
          <w:tcPr>
            <w:tcW w:w="1666" w:type="dxa"/>
            <w:shd w:val="clear" w:color="auto" w:fill="FF0000"/>
          </w:tcPr>
          <w:p w:rsidR="00E15708" w:rsidRPr="00704EC5" w:rsidRDefault="00E15708" w:rsidP="00436293">
            <w:pPr>
              <w:pStyle w:val="Bullets"/>
              <w:spacing w:before="0" w:line="240" w:lineRule="auto"/>
              <w:rPr>
                <w:color w:val="FFFFFF"/>
                <w:sz w:val="18"/>
                <w:szCs w:val="18"/>
              </w:rPr>
            </w:pPr>
            <w:r w:rsidRPr="00704EC5">
              <w:rPr>
                <w:color w:val="FFFFFF"/>
                <w:sz w:val="18"/>
                <w:szCs w:val="18"/>
              </w:rPr>
              <w:t>Substantial Decline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 xml:space="preserve">Substantial declines across </w:t>
            </w:r>
            <w:smartTag w:uri="urn:schemas-microsoft-com:office:smarttags" w:element="place">
              <w:smartTag w:uri="urn:schemas-microsoft-com:office:smarttags" w:element="PlaceName">
                <w:r w:rsidRPr="00704EC5">
                  <w:rPr>
                    <w:sz w:val="18"/>
                    <w:szCs w:val="18"/>
                  </w:rPr>
                  <w:t>Gippsland</w:t>
                </w:r>
              </w:smartTag>
              <w:r w:rsidRPr="00704EC5">
                <w:rPr>
                  <w:sz w:val="18"/>
                  <w:szCs w:val="18"/>
                </w:rPr>
                <w:t xml:space="preserve"> </w:t>
              </w:r>
              <w:smartTag w:uri="urn:schemas-microsoft-com:office:smarttags" w:element="PlaceType">
                <w:r w:rsidRPr="00704EC5">
                  <w:rPr>
                    <w:sz w:val="18"/>
                    <w:szCs w:val="18"/>
                  </w:rPr>
                  <w:t>Lakes</w:t>
                </w:r>
              </w:smartTag>
            </w:smartTag>
            <w:r w:rsidRPr="00704EC5">
              <w:rPr>
                <w:sz w:val="18"/>
                <w:szCs w:val="18"/>
              </w:rPr>
              <w:t xml:space="preserve"> since the 1970s</w:t>
            </w:r>
            <w:r>
              <w:rPr>
                <w:sz w:val="18"/>
                <w:szCs w:val="18"/>
              </w:rPr>
              <w:t xml:space="preserve">. </w:t>
            </w:r>
            <w:r w:rsidRPr="00704EC5">
              <w:rPr>
                <w:sz w:val="18"/>
                <w:szCs w:val="18"/>
              </w:rPr>
              <w:t xml:space="preserve">Largely absent from eastern end of the Lakes, occurring in predominantly freshwater habitats of Sale Common, Macleod Morass and fringing wetlands of </w:t>
            </w: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Wellington</w:t>
                </w:r>
              </w:smartTag>
            </w:smartTag>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Eurasian coot</w:t>
            </w:r>
          </w:p>
        </w:tc>
        <w:tc>
          <w:tcPr>
            <w:tcW w:w="1666" w:type="dxa"/>
            <w:shd w:val="clear" w:color="auto" w:fill="FF0000"/>
          </w:tcPr>
          <w:p w:rsidR="00E15708" w:rsidRPr="00704EC5" w:rsidRDefault="00E15708" w:rsidP="00436293">
            <w:pPr>
              <w:pStyle w:val="Bullets"/>
              <w:spacing w:before="0" w:line="240" w:lineRule="auto"/>
              <w:rPr>
                <w:color w:val="FFFFFF"/>
                <w:sz w:val="18"/>
                <w:szCs w:val="18"/>
              </w:rPr>
            </w:pPr>
            <w:r w:rsidRPr="00704EC5">
              <w:rPr>
                <w:color w:val="FFFFFF"/>
                <w:sz w:val="18"/>
                <w:szCs w:val="18"/>
              </w:rPr>
              <w:t>Substantial Decline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Very substantial decline in flock size and reporting rate since the 1980s</w:t>
            </w:r>
            <w:r>
              <w:rPr>
                <w:sz w:val="18"/>
                <w:szCs w:val="18"/>
              </w:rPr>
              <w:t xml:space="preserve">. </w:t>
            </w:r>
            <w:r w:rsidRPr="00704EC5">
              <w:rPr>
                <w:sz w:val="18"/>
                <w:szCs w:val="18"/>
              </w:rPr>
              <w:t xml:space="preserve">Key habitats include </w:t>
            </w:r>
            <w:proofErr w:type="spellStart"/>
            <w:r w:rsidRPr="00704EC5">
              <w:rPr>
                <w:sz w:val="18"/>
                <w:szCs w:val="18"/>
              </w:rPr>
              <w:t>Roseneath</w:t>
            </w:r>
            <w:proofErr w:type="spellEnd"/>
            <w:r w:rsidRPr="00704EC5">
              <w:rPr>
                <w:sz w:val="18"/>
                <w:szCs w:val="18"/>
              </w:rPr>
              <w:t xml:space="preserve"> and western </w:t>
            </w:r>
            <w:smartTag w:uri="urn:schemas-microsoft-com:office:smarttags" w:element="place">
              <w:r w:rsidRPr="00704EC5">
                <w:rPr>
                  <w:sz w:val="18"/>
                  <w:szCs w:val="18"/>
                </w:rPr>
                <w:t>Lake Victoria</w:t>
              </w:r>
            </w:smartTag>
            <w:r w:rsidRPr="00704EC5">
              <w:rPr>
                <w:sz w:val="18"/>
                <w:szCs w:val="18"/>
              </w:rPr>
              <w:t>, Dowd Morass and Silt Jetties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Fairy t</w:t>
            </w:r>
            <w:r w:rsidRPr="00704EC5">
              <w:rPr>
                <w:sz w:val="18"/>
                <w:szCs w:val="18"/>
              </w:rPr>
              <w:t>ern</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Great cormorant</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Great crested grebe</w:t>
            </w:r>
          </w:p>
        </w:tc>
        <w:tc>
          <w:tcPr>
            <w:tcW w:w="1666" w:type="dxa"/>
            <w:shd w:val="clear" w:color="auto" w:fill="FF0000"/>
          </w:tcPr>
          <w:p w:rsidR="00E15708" w:rsidRPr="00704EC5" w:rsidRDefault="00E15708" w:rsidP="00436293">
            <w:pPr>
              <w:pStyle w:val="Bullets"/>
              <w:spacing w:before="0" w:line="240" w:lineRule="auto"/>
              <w:rPr>
                <w:sz w:val="18"/>
                <w:szCs w:val="18"/>
              </w:rPr>
            </w:pPr>
            <w:r w:rsidRPr="00704EC5">
              <w:rPr>
                <w:color w:val="FFFFFF"/>
                <w:sz w:val="18"/>
                <w:szCs w:val="18"/>
              </w:rPr>
              <w:t>Substantial Decline</w:t>
            </w:r>
          </w:p>
        </w:tc>
        <w:tc>
          <w:tcPr>
            <w:tcW w:w="6023" w:type="dxa"/>
          </w:tcPr>
          <w:p w:rsidR="00E15708" w:rsidRPr="00704EC5" w:rsidRDefault="00E15708" w:rsidP="00436293">
            <w:pPr>
              <w:pStyle w:val="Bullets"/>
              <w:spacing w:before="0" w:line="240" w:lineRule="auto"/>
              <w:rPr>
                <w:b/>
                <w:sz w:val="18"/>
                <w:szCs w:val="18"/>
              </w:rPr>
            </w:pPr>
            <w:r w:rsidRPr="00704EC5">
              <w:rPr>
                <w:sz w:val="18"/>
                <w:szCs w:val="18"/>
              </w:rPr>
              <w:t>Very substantial decline in flock size and reporting rate since the 1980s</w:t>
            </w:r>
            <w:r>
              <w:rPr>
                <w:sz w:val="18"/>
                <w:szCs w:val="18"/>
              </w:rPr>
              <w:t xml:space="preserve">. </w:t>
            </w:r>
            <w:r w:rsidRPr="00704EC5">
              <w:rPr>
                <w:sz w:val="18"/>
                <w:szCs w:val="18"/>
              </w:rPr>
              <w:t xml:space="preserve">Key habitats include </w:t>
            </w:r>
            <w:proofErr w:type="spellStart"/>
            <w:r w:rsidRPr="00704EC5">
              <w:rPr>
                <w:i/>
                <w:sz w:val="18"/>
                <w:szCs w:val="18"/>
              </w:rPr>
              <w:t>Vallisneria</w:t>
            </w:r>
            <w:proofErr w:type="spellEnd"/>
            <w:r w:rsidRPr="00704EC5">
              <w:rPr>
                <w:i/>
                <w:sz w:val="18"/>
                <w:szCs w:val="18"/>
              </w:rPr>
              <w:t xml:space="preserve"> </w:t>
            </w:r>
            <w:r w:rsidRPr="00704EC5">
              <w:rPr>
                <w:sz w:val="18"/>
                <w:szCs w:val="18"/>
              </w:rPr>
              <w:t xml:space="preserve">eel grass habitats as well as </w:t>
            </w:r>
            <w:smartTag w:uri="urn:schemas-microsoft-com:office:smarttags" w:element="PlaceName">
              <w:r w:rsidRPr="00704EC5">
                <w:rPr>
                  <w:sz w:val="18"/>
                  <w:szCs w:val="18"/>
                </w:rPr>
                <w:t>Jones</w:t>
              </w:r>
            </w:smartTag>
            <w:r w:rsidRPr="00704EC5">
              <w:rPr>
                <w:sz w:val="18"/>
                <w:szCs w:val="18"/>
              </w:rPr>
              <w:t xml:space="preserve"> </w:t>
            </w:r>
            <w:smartTag w:uri="urn:schemas-microsoft-com:office:smarttags" w:element="PlaceType">
              <w:r w:rsidRPr="00704EC5">
                <w:rPr>
                  <w:sz w:val="18"/>
                  <w:szCs w:val="18"/>
                </w:rPr>
                <w:t>Bay</w:t>
              </w:r>
            </w:smartTag>
            <w:r w:rsidRPr="00704EC5">
              <w:rPr>
                <w:sz w:val="18"/>
                <w:szCs w:val="18"/>
              </w:rPr>
              <w:t xml:space="preserve"> and </w:t>
            </w:r>
            <w:proofErr w:type="spellStart"/>
            <w:smartTag w:uri="urn:schemas-microsoft-com:office:smarttags" w:element="place">
              <w:smartTag w:uri="urn:schemas-microsoft-com:office:smarttags" w:element="PlaceName">
                <w:r w:rsidRPr="00704EC5">
                  <w:rPr>
                    <w:sz w:val="18"/>
                    <w:szCs w:val="18"/>
                  </w:rPr>
                  <w:t>Roseneath</w:t>
                </w:r>
              </w:smartTag>
              <w:proofErr w:type="spellEnd"/>
              <w:r w:rsidRPr="00704EC5">
                <w:rPr>
                  <w:sz w:val="18"/>
                  <w:szCs w:val="18"/>
                </w:rPr>
                <w:t xml:space="preserve"> </w:t>
              </w:r>
              <w:smartTag w:uri="urn:schemas-microsoft-com:office:smarttags" w:element="PlaceType">
                <w:r w:rsidRPr="00704EC5">
                  <w:rPr>
                    <w:sz w:val="18"/>
                    <w:szCs w:val="18"/>
                  </w:rPr>
                  <w:t>Peninsula</w:t>
                </w:r>
              </w:smartTag>
            </w:smartTag>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Great </w:t>
            </w:r>
            <w:r>
              <w:rPr>
                <w:sz w:val="18"/>
                <w:szCs w:val="18"/>
              </w:rPr>
              <w:t>e</w:t>
            </w:r>
            <w:r w:rsidRPr="00704EC5">
              <w:rPr>
                <w:sz w:val="18"/>
                <w:szCs w:val="18"/>
              </w:rPr>
              <w:t>gret</w:t>
            </w:r>
          </w:p>
        </w:tc>
        <w:tc>
          <w:tcPr>
            <w:tcW w:w="1666" w:type="dxa"/>
            <w:shd w:val="clear" w:color="auto" w:fill="FFCC99"/>
          </w:tcPr>
          <w:p w:rsidR="00E15708" w:rsidRPr="00704EC5" w:rsidRDefault="00E15708" w:rsidP="00436293">
            <w:pPr>
              <w:pStyle w:val="Bullets"/>
              <w:spacing w:before="0" w:line="240" w:lineRule="auto"/>
              <w:rPr>
                <w:sz w:val="18"/>
                <w:szCs w:val="18"/>
              </w:rPr>
            </w:pPr>
            <w:r w:rsidRPr="00704EC5">
              <w:rPr>
                <w:sz w:val="18"/>
                <w:szCs w:val="18"/>
              </w:rPr>
              <w:t>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Reporting rate has declined by about 50</w:t>
            </w:r>
            <w:r>
              <w:rPr>
                <w:sz w:val="18"/>
                <w:szCs w:val="18"/>
              </w:rPr>
              <w:t xml:space="preserve"> per cent</w:t>
            </w:r>
            <w:r w:rsidRPr="00704EC5">
              <w:rPr>
                <w:sz w:val="18"/>
                <w:szCs w:val="18"/>
              </w:rPr>
              <w:t xml:space="preserve"> since the early 1980s</w:t>
            </w:r>
            <w:r>
              <w:rPr>
                <w:sz w:val="18"/>
                <w:szCs w:val="18"/>
              </w:rPr>
              <w:t xml:space="preserve">. </w:t>
            </w:r>
            <w:r w:rsidRPr="00704EC5">
              <w:rPr>
                <w:sz w:val="18"/>
                <w:szCs w:val="18"/>
              </w:rPr>
              <w:t>Common in the fringing brackish and freshwater morasses (Dowd, Heart, etc.)</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Grey teal</w:t>
            </w:r>
          </w:p>
        </w:tc>
        <w:tc>
          <w:tcPr>
            <w:tcW w:w="1666" w:type="dxa"/>
            <w:shd w:val="clear" w:color="auto" w:fill="FFFF99"/>
          </w:tcPr>
          <w:p w:rsidR="00E15708" w:rsidRPr="00704EC5" w:rsidRDefault="00E15708" w:rsidP="00436293">
            <w:pPr>
              <w:pStyle w:val="Bullets"/>
              <w:spacing w:before="0" w:line="240" w:lineRule="auto"/>
              <w:rPr>
                <w:sz w:val="18"/>
                <w:szCs w:val="18"/>
              </w:rPr>
            </w:pPr>
            <w:r w:rsidRPr="00704EC5">
              <w:rPr>
                <w:sz w:val="18"/>
                <w:szCs w:val="18"/>
              </w:rPr>
              <w:t>Possibly 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High degree of variability – recent reduction in reporting rate</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Hardhead</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Default="00E15708" w:rsidP="00436293">
            <w:pPr>
              <w:pStyle w:val="Bullets"/>
              <w:spacing w:before="0" w:line="240" w:lineRule="auto"/>
              <w:rPr>
                <w:sz w:val="18"/>
                <w:szCs w:val="18"/>
              </w:rPr>
            </w:pPr>
            <w:r w:rsidRPr="00704EC5">
              <w:rPr>
                <w:sz w:val="18"/>
                <w:szCs w:val="18"/>
              </w:rPr>
              <w:t>Reduction in numbers between 1980 and 1999 but have now recovered</w:t>
            </w:r>
          </w:p>
          <w:p w:rsidR="00E15708" w:rsidRDefault="00E15708" w:rsidP="00436293">
            <w:pPr>
              <w:pStyle w:val="Bullets"/>
              <w:spacing w:before="0" w:line="240" w:lineRule="auto"/>
              <w:rPr>
                <w:sz w:val="18"/>
                <w:szCs w:val="18"/>
              </w:rPr>
            </w:pPr>
          </w:p>
          <w:p w:rsidR="00E15708" w:rsidRDefault="00E15708" w:rsidP="00436293">
            <w:pPr>
              <w:pStyle w:val="Bullets"/>
              <w:spacing w:before="0" w:line="240" w:lineRule="auto"/>
              <w:rPr>
                <w:sz w:val="18"/>
                <w:szCs w:val="18"/>
              </w:rPr>
            </w:pPr>
          </w:p>
          <w:p w:rsidR="00E15708" w:rsidRDefault="00E15708" w:rsidP="00436293">
            <w:pPr>
              <w:pStyle w:val="Bullets"/>
              <w:spacing w:before="0" w:line="240" w:lineRule="auto"/>
              <w:rPr>
                <w:sz w:val="18"/>
                <w:szCs w:val="18"/>
              </w:rPr>
            </w:pPr>
          </w:p>
          <w:p w:rsidR="00E15708" w:rsidRPr="00704EC5" w:rsidRDefault="00E15708" w:rsidP="00436293">
            <w:pPr>
              <w:pStyle w:val="Bullets"/>
              <w:spacing w:before="0" w:line="240" w:lineRule="auto"/>
              <w:rPr>
                <w:sz w:val="18"/>
                <w:szCs w:val="18"/>
              </w:rPr>
            </w:pP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Hoary-headed g</w:t>
            </w:r>
            <w:r w:rsidRPr="00704EC5">
              <w:rPr>
                <w:sz w:val="18"/>
                <w:szCs w:val="18"/>
              </w:rPr>
              <w:t>rebe</w:t>
            </w:r>
          </w:p>
        </w:tc>
        <w:tc>
          <w:tcPr>
            <w:tcW w:w="1666" w:type="dxa"/>
            <w:shd w:val="clear" w:color="auto" w:fill="FF0000"/>
          </w:tcPr>
          <w:p w:rsidR="00E15708" w:rsidRPr="00704EC5" w:rsidRDefault="00E15708" w:rsidP="00436293">
            <w:pPr>
              <w:pStyle w:val="Bullets"/>
              <w:spacing w:before="0" w:line="240" w:lineRule="auto"/>
              <w:rPr>
                <w:sz w:val="18"/>
                <w:szCs w:val="18"/>
              </w:rPr>
            </w:pPr>
            <w:r w:rsidRPr="00704EC5">
              <w:rPr>
                <w:color w:val="FFFFFF"/>
                <w:sz w:val="18"/>
                <w:szCs w:val="18"/>
              </w:rPr>
              <w:t>Substantial Decline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Substantial decline in both reporting rate and average flock size compared to 1980s</w:t>
            </w:r>
            <w:r>
              <w:rPr>
                <w:sz w:val="18"/>
                <w:szCs w:val="18"/>
              </w:rPr>
              <w:t xml:space="preserve">. </w:t>
            </w:r>
            <w:r w:rsidRPr="00704EC5">
              <w:rPr>
                <w:sz w:val="18"/>
                <w:szCs w:val="18"/>
              </w:rPr>
              <w:t xml:space="preserve">Victoria Lagoon in the </w:t>
            </w:r>
            <w:proofErr w:type="spellStart"/>
            <w:r w:rsidRPr="00704EC5">
              <w:rPr>
                <w:sz w:val="18"/>
                <w:szCs w:val="18"/>
              </w:rPr>
              <w:t>Roseneath</w:t>
            </w:r>
            <w:proofErr w:type="spellEnd"/>
            <w:r w:rsidRPr="00704EC5">
              <w:rPr>
                <w:sz w:val="18"/>
                <w:szCs w:val="18"/>
              </w:rPr>
              <w:t xml:space="preserve"> Wetlands is a key habitat area along with other freshwater wetlands areas and </w:t>
            </w: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Reeve</w:t>
                </w:r>
              </w:smartTag>
            </w:smartTag>
            <w:r>
              <w:rPr>
                <w:sz w:val="18"/>
                <w:szCs w:val="18"/>
              </w:rPr>
              <w:t xml:space="preserve">. </w:t>
            </w:r>
            <w:r w:rsidRPr="00704EC5">
              <w:rPr>
                <w:sz w:val="18"/>
                <w:szCs w:val="18"/>
              </w:rPr>
              <w:t xml:space="preserve">Link to </w:t>
            </w:r>
            <w:proofErr w:type="spellStart"/>
            <w:r w:rsidRPr="00704EC5">
              <w:rPr>
                <w:i/>
                <w:sz w:val="18"/>
                <w:szCs w:val="18"/>
              </w:rPr>
              <w:t>Vallisneria</w:t>
            </w:r>
            <w:proofErr w:type="spellEnd"/>
            <w:r w:rsidRPr="00704EC5">
              <w:rPr>
                <w:i/>
                <w:sz w:val="18"/>
                <w:szCs w:val="18"/>
              </w:rPr>
              <w:t xml:space="preserve"> </w:t>
            </w:r>
            <w:r w:rsidRPr="00704EC5">
              <w:rPr>
                <w:sz w:val="18"/>
                <w:szCs w:val="18"/>
              </w:rPr>
              <w:t xml:space="preserve">eel grass habitats which have been lost from </w:t>
            </w: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Wellington</w:t>
                </w:r>
              </w:smartTag>
            </w:smartTag>
            <w:r>
              <w:rPr>
                <w:sz w:val="18"/>
                <w:szCs w:val="18"/>
              </w:rPr>
              <w:t xml:space="preserve"> prior to listing of the site</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Hooded p</w:t>
            </w:r>
            <w:r w:rsidRPr="00704EC5">
              <w:rPr>
                <w:sz w:val="18"/>
                <w:szCs w:val="18"/>
              </w:rPr>
              <w:t>lover</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Latham’s snipe</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Little black cormorant</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Increasing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Increase in annual count size suggesting it may be occurring more commonly</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Little </w:t>
            </w:r>
            <w:r>
              <w:rPr>
                <w:sz w:val="18"/>
                <w:szCs w:val="18"/>
              </w:rPr>
              <w:t>p</w:t>
            </w:r>
            <w:r w:rsidRPr="00704EC5">
              <w:rPr>
                <w:sz w:val="18"/>
                <w:szCs w:val="18"/>
              </w:rPr>
              <w:t xml:space="preserve">ied </w:t>
            </w:r>
            <w:r>
              <w:rPr>
                <w:sz w:val="18"/>
                <w:szCs w:val="18"/>
              </w:rPr>
              <w:t>c</w:t>
            </w:r>
            <w:r w:rsidRPr="00704EC5">
              <w:rPr>
                <w:sz w:val="18"/>
                <w:szCs w:val="18"/>
              </w:rPr>
              <w:t>ormorant</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Decline since 1990s but numbers now appear similar to 1970s and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Little </w:t>
            </w:r>
            <w:r>
              <w:rPr>
                <w:sz w:val="18"/>
                <w:szCs w:val="18"/>
              </w:rPr>
              <w:t>t</w:t>
            </w:r>
            <w:r w:rsidRPr="00704EC5">
              <w:rPr>
                <w:sz w:val="18"/>
                <w:szCs w:val="18"/>
              </w:rPr>
              <w:t>ern</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May have increased since the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Musk duck</w:t>
            </w:r>
          </w:p>
        </w:tc>
        <w:tc>
          <w:tcPr>
            <w:tcW w:w="1666" w:type="dxa"/>
            <w:shd w:val="clear" w:color="auto" w:fill="FF0000"/>
          </w:tcPr>
          <w:p w:rsidR="00E15708" w:rsidRPr="00704EC5" w:rsidRDefault="00E15708" w:rsidP="00436293">
            <w:pPr>
              <w:pStyle w:val="Bullets"/>
              <w:spacing w:before="0" w:line="240" w:lineRule="auto"/>
              <w:rPr>
                <w:sz w:val="18"/>
                <w:szCs w:val="18"/>
              </w:rPr>
            </w:pPr>
            <w:r w:rsidRPr="00704EC5">
              <w:rPr>
                <w:color w:val="FFFFFF"/>
                <w:sz w:val="18"/>
                <w:szCs w:val="18"/>
              </w:rPr>
              <w:t>Substantial Decline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Substantial decline since the 1970s – some rebound in the 1990s but trending downward</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Nankeen n</w:t>
            </w:r>
            <w:r w:rsidRPr="00704EC5">
              <w:rPr>
                <w:sz w:val="18"/>
                <w:szCs w:val="18"/>
              </w:rPr>
              <w:t xml:space="preserve">ight </w:t>
            </w:r>
            <w:r>
              <w:rPr>
                <w:sz w:val="18"/>
                <w:szCs w:val="18"/>
              </w:rPr>
              <w:t>h</w:t>
            </w:r>
            <w:r w:rsidRPr="00704EC5">
              <w:rPr>
                <w:sz w:val="18"/>
                <w:szCs w:val="18"/>
              </w:rPr>
              <w:t>eron</w:t>
            </w:r>
          </w:p>
        </w:tc>
        <w:tc>
          <w:tcPr>
            <w:tcW w:w="1666" w:type="dxa"/>
            <w:shd w:val="clear" w:color="auto" w:fill="FF0000"/>
          </w:tcPr>
          <w:p w:rsidR="00E15708" w:rsidRPr="00704EC5" w:rsidRDefault="00E15708" w:rsidP="00436293">
            <w:pPr>
              <w:pStyle w:val="Bullets"/>
              <w:spacing w:before="0" w:line="240" w:lineRule="auto"/>
              <w:rPr>
                <w:sz w:val="18"/>
                <w:szCs w:val="18"/>
              </w:rPr>
            </w:pPr>
            <w:r w:rsidRPr="00704EC5">
              <w:rPr>
                <w:color w:val="FFFFFF"/>
                <w:sz w:val="18"/>
                <w:szCs w:val="18"/>
              </w:rPr>
              <w:t>Substantial Decline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Average annual counts sizes declining since the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Pacific </w:t>
            </w:r>
            <w:r>
              <w:rPr>
                <w:sz w:val="18"/>
                <w:szCs w:val="18"/>
              </w:rPr>
              <w:t>b</w:t>
            </w:r>
            <w:r w:rsidRPr="00704EC5">
              <w:rPr>
                <w:sz w:val="18"/>
                <w:szCs w:val="18"/>
              </w:rPr>
              <w:t xml:space="preserve">lack </w:t>
            </w:r>
            <w:r>
              <w:rPr>
                <w:sz w:val="18"/>
                <w:szCs w:val="18"/>
              </w:rPr>
              <w:t>d</w:t>
            </w:r>
            <w:r w:rsidRPr="00704EC5">
              <w:rPr>
                <w:sz w:val="18"/>
                <w:szCs w:val="18"/>
              </w:rPr>
              <w:t>uck</w:t>
            </w:r>
          </w:p>
        </w:tc>
        <w:tc>
          <w:tcPr>
            <w:tcW w:w="1666" w:type="dxa"/>
            <w:shd w:val="clear" w:color="auto" w:fill="FFFF99"/>
          </w:tcPr>
          <w:p w:rsidR="00E15708" w:rsidRPr="00704EC5" w:rsidRDefault="00E15708" w:rsidP="00436293">
            <w:pPr>
              <w:pStyle w:val="Bullets"/>
              <w:spacing w:before="0" w:line="240" w:lineRule="auto"/>
              <w:rPr>
                <w:sz w:val="18"/>
                <w:szCs w:val="18"/>
              </w:rPr>
            </w:pPr>
            <w:r w:rsidRPr="00704EC5">
              <w:rPr>
                <w:sz w:val="18"/>
                <w:szCs w:val="18"/>
              </w:rPr>
              <w:t>Possibly 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May be experiencing reduction in the number of breeding birds using the site</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Pacific g</w:t>
            </w:r>
            <w:r w:rsidRPr="00704EC5">
              <w:rPr>
                <w:sz w:val="18"/>
                <w:szCs w:val="18"/>
              </w:rPr>
              <w:t xml:space="preserve">olden </w:t>
            </w:r>
            <w:r>
              <w:rPr>
                <w:sz w:val="18"/>
                <w:szCs w:val="18"/>
              </w:rPr>
              <w:t>p</w:t>
            </w:r>
            <w:r w:rsidRPr="00704EC5">
              <w:rPr>
                <w:sz w:val="18"/>
                <w:szCs w:val="18"/>
              </w:rPr>
              <w:t>lover</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lastRenderedPageBreak/>
              <w:t>Pied o</w:t>
            </w:r>
            <w:r w:rsidRPr="00704EC5">
              <w:rPr>
                <w:sz w:val="18"/>
                <w:szCs w:val="18"/>
              </w:rPr>
              <w:t>ystercatcher</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Stable with some increases shown since 1990s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Pink-eared </w:t>
            </w:r>
            <w:r>
              <w:rPr>
                <w:sz w:val="18"/>
                <w:szCs w:val="18"/>
              </w:rPr>
              <w:t>d</w:t>
            </w:r>
            <w:r w:rsidRPr="00704EC5">
              <w:rPr>
                <w:sz w:val="18"/>
                <w:szCs w:val="18"/>
              </w:rPr>
              <w:t>uck</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Purple s</w:t>
            </w:r>
            <w:r w:rsidRPr="00704EC5">
              <w:rPr>
                <w:sz w:val="18"/>
                <w:szCs w:val="18"/>
              </w:rPr>
              <w:t>wamphen</w:t>
            </w:r>
          </w:p>
        </w:tc>
        <w:tc>
          <w:tcPr>
            <w:tcW w:w="1666" w:type="dxa"/>
            <w:tcBorders>
              <w:bottom w:val="single" w:sz="4" w:space="0" w:color="auto"/>
            </w:tcBorders>
            <w:shd w:val="clear" w:color="auto" w:fill="FF0000"/>
          </w:tcPr>
          <w:p w:rsidR="00E15708" w:rsidRPr="00704EC5" w:rsidRDefault="00E15708" w:rsidP="00436293">
            <w:pPr>
              <w:pStyle w:val="Bullets"/>
              <w:spacing w:before="0" w:line="240" w:lineRule="auto"/>
              <w:rPr>
                <w:sz w:val="18"/>
                <w:szCs w:val="18"/>
              </w:rPr>
            </w:pPr>
            <w:r w:rsidRPr="00704EC5">
              <w:rPr>
                <w:color w:val="FFFFFF"/>
                <w:sz w:val="18"/>
                <w:szCs w:val="18"/>
              </w:rPr>
              <w:t>Substantial Decline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Very substantial decline since the 1990s likely due to loss of suitable habitat at Heart Morass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Red-kneed d</w:t>
            </w:r>
            <w:r w:rsidRPr="00704EC5">
              <w:rPr>
                <w:sz w:val="18"/>
                <w:szCs w:val="18"/>
              </w:rPr>
              <w:t>otterel</w:t>
            </w:r>
          </w:p>
        </w:tc>
        <w:tc>
          <w:tcPr>
            <w:tcW w:w="1666" w:type="dxa"/>
            <w:shd w:val="clear" w:color="auto" w:fill="FF0000"/>
          </w:tcPr>
          <w:p w:rsidR="00E15708" w:rsidRPr="00704EC5" w:rsidRDefault="00E15708" w:rsidP="00436293">
            <w:pPr>
              <w:pStyle w:val="Bullets"/>
              <w:spacing w:before="0" w:line="240" w:lineRule="auto"/>
              <w:rPr>
                <w:sz w:val="18"/>
                <w:szCs w:val="18"/>
              </w:rPr>
            </w:pPr>
            <w:r w:rsidRPr="00704EC5">
              <w:rPr>
                <w:color w:val="FFFFFF"/>
                <w:sz w:val="18"/>
                <w:szCs w:val="18"/>
              </w:rPr>
              <w:t>Substantial Decline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Key habitat is Macleod Morass – low occurrence of this species in the past decade</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Red-necked a</w:t>
            </w:r>
            <w:r w:rsidRPr="00704EC5">
              <w:rPr>
                <w:sz w:val="18"/>
                <w:szCs w:val="18"/>
              </w:rPr>
              <w:t>vocet</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Increasing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Substantial increase since the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Red-necked </w:t>
            </w:r>
            <w:r>
              <w:rPr>
                <w:sz w:val="18"/>
                <w:szCs w:val="18"/>
              </w:rPr>
              <w:t>s</w:t>
            </w:r>
            <w:r w:rsidRPr="00704EC5">
              <w:rPr>
                <w:sz w:val="18"/>
                <w:szCs w:val="18"/>
              </w:rPr>
              <w:t>tint</w:t>
            </w:r>
          </w:p>
        </w:tc>
        <w:tc>
          <w:tcPr>
            <w:tcW w:w="1666" w:type="dxa"/>
            <w:shd w:val="clear" w:color="auto" w:fill="FFFF99"/>
          </w:tcPr>
          <w:p w:rsidR="00E15708" w:rsidRPr="00704EC5" w:rsidRDefault="00E15708" w:rsidP="00436293">
            <w:pPr>
              <w:pStyle w:val="Bullets"/>
              <w:spacing w:before="0" w:line="240" w:lineRule="auto"/>
              <w:rPr>
                <w:sz w:val="18"/>
                <w:szCs w:val="18"/>
              </w:rPr>
            </w:pPr>
            <w:r w:rsidRPr="00704EC5">
              <w:rPr>
                <w:sz w:val="18"/>
                <w:szCs w:val="18"/>
              </w:rPr>
              <w:t>Possibly 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Substantial decline in the 1980s but recovery in the 1990s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sidRPr="00704EC5">
              <w:rPr>
                <w:sz w:val="18"/>
                <w:szCs w:val="18"/>
              </w:rPr>
              <w:t xml:space="preserve">Royal </w:t>
            </w:r>
            <w:r>
              <w:rPr>
                <w:sz w:val="18"/>
                <w:szCs w:val="18"/>
              </w:rPr>
              <w:t>s</w:t>
            </w:r>
            <w:r w:rsidRPr="00704EC5">
              <w:rPr>
                <w:sz w:val="18"/>
                <w:szCs w:val="18"/>
              </w:rPr>
              <w:t>poonbill</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Increasing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Notable increase in reporting rate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Sharp-tailed s</w:t>
            </w:r>
            <w:r w:rsidRPr="00704EC5">
              <w:rPr>
                <w:sz w:val="18"/>
                <w:szCs w:val="18"/>
              </w:rPr>
              <w:t>andpiper</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Straw-necked ibis</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Increased in 1990s but has since declined</w:t>
            </w:r>
            <w:r>
              <w:rPr>
                <w:sz w:val="18"/>
                <w:szCs w:val="18"/>
              </w:rPr>
              <w:t xml:space="preserve">. </w:t>
            </w:r>
            <w:r w:rsidRPr="00704EC5">
              <w:rPr>
                <w:sz w:val="18"/>
                <w:szCs w:val="18"/>
              </w:rPr>
              <w:t>Still reported in higher levels than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Whiskered t</w:t>
            </w:r>
            <w:r w:rsidRPr="00704EC5">
              <w:rPr>
                <w:sz w:val="18"/>
                <w:szCs w:val="18"/>
              </w:rPr>
              <w:t>ern</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White-bellied s</w:t>
            </w:r>
            <w:r w:rsidRPr="00704EC5">
              <w:rPr>
                <w:sz w:val="18"/>
                <w:szCs w:val="18"/>
              </w:rPr>
              <w:t xml:space="preserve">ea </w:t>
            </w:r>
            <w:r>
              <w:rPr>
                <w:sz w:val="18"/>
                <w:szCs w:val="18"/>
              </w:rPr>
              <w:t>e</w:t>
            </w:r>
            <w:r w:rsidRPr="00704EC5">
              <w:rPr>
                <w:sz w:val="18"/>
                <w:szCs w:val="18"/>
              </w:rPr>
              <w:t>agle</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Increasing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Notable increase in reporting rate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White-fronted t</w:t>
            </w:r>
            <w:r w:rsidRPr="00704EC5">
              <w:rPr>
                <w:sz w:val="18"/>
                <w:szCs w:val="18"/>
              </w:rPr>
              <w:t>ern</w:t>
            </w:r>
          </w:p>
        </w:tc>
        <w:tc>
          <w:tcPr>
            <w:tcW w:w="1666" w:type="dxa"/>
            <w:shd w:val="clear" w:color="auto" w:fill="CCFFCC"/>
          </w:tcPr>
          <w:p w:rsidR="00E15708" w:rsidRPr="00704EC5" w:rsidRDefault="00E15708" w:rsidP="00436293">
            <w:pPr>
              <w:pStyle w:val="Bullets"/>
              <w:spacing w:before="0" w:line="240" w:lineRule="auto"/>
              <w:rPr>
                <w:sz w:val="18"/>
                <w:szCs w:val="18"/>
              </w:rPr>
            </w:pPr>
            <w:r w:rsidRPr="00704EC5">
              <w:rPr>
                <w:sz w:val="18"/>
                <w:szCs w:val="18"/>
              </w:rPr>
              <w:t>Stable</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No substantial variation reported since 1980s</w:t>
            </w:r>
          </w:p>
        </w:tc>
      </w:tr>
      <w:tr w:rsidR="00E15708" w:rsidRPr="00704EC5" w:rsidTr="00436293">
        <w:tc>
          <w:tcPr>
            <w:tcW w:w="2166" w:type="dxa"/>
          </w:tcPr>
          <w:p w:rsidR="00E15708" w:rsidRPr="00704EC5" w:rsidRDefault="00E15708" w:rsidP="00436293">
            <w:pPr>
              <w:pStyle w:val="Bullets"/>
              <w:spacing w:before="0" w:line="240" w:lineRule="auto"/>
              <w:rPr>
                <w:sz w:val="18"/>
                <w:szCs w:val="18"/>
              </w:rPr>
            </w:pPr>
            <w:r>
              <w:rPr>
                <w:sz w:val="18"/>
                <w:szCs w:val="18"/>
              </w:rPr>
              <w:t>Yellow-billed s</w:t>
            </w:r>
            <w:r w:rsidRPr="00704EC5">
              <w:rPr>
                <w:sz w:val="18"/>
                <w:szCs w:val="18"/>
              </w:rPr>
              <w:t>poonbill</w:t>
            </w:r>
          </w:p>
        </w:tc>
        <w:tc>
          <w:tcPr>
            <w:tcW w:w="1666" w:type="dxa"/>
            <w:shd w:val="clear" w:color="auto" w:fill="FFFF99"/>
          </w:tcPr>
          <w:p w:rsidR="00E15708" w:rsidRPr="00704EC5" w:rsidRDefault="00E15708" w:rsidP="00436293">
            <w:pPr>
              <w:pStyle w:val="Bullets"/>
              <w:spacing w:before="0" w:line="240" w:lineRule="auto"/>
              <w:rPr>
                <w:sz w:val="18"/>
                <w:szCs w:val="18"/>
              </w:rPr>
            </w:pPr>
            <w:r w:rsidRPr="00704EC5">
              <w:rPr>
                <w:sz w:val="18"/>
                <w:szCs w:val="18"/>
              </w:rPr>
              <w:t>Possibly Declining</w:t>
            </w:r>
          </w:p>
        </w:tc>
        <w:tc>
          <w:tcPr>
            <w:tcW w:w="6023" w:type="dxa"/>
          </w:tcPr>
          <w:p w:rsidR="00E15708" w:rsidRPr="00704EC5" w:rsidRDefault="00E15708" w:rsidP="00436293">
            <w:pPr>
              <w:pStyle w:val="Bullets"/>
              <w:spacing w:before="0" w:line="240" w:lineRule="auto"/>
              <w:rPr>
                <w:sz w:val="18"/>
                <w:szCs w:val="18"/>
              </w:rPr>
            </w:pPr>
            <w:r w:rsidRPr="00704EC5">
              <w:rPr>
                <w:sz w:val="18"/>
                <w:szCs w:val="18"/>
              </w:rPr>
              <w:t>Stable but evidence of recent decline</w:t>
            </w:r>
          </w:p>
        </w:tc>
      </w:tr>
    </w:tbl>
    <w:p w:rsidR="00E15708" w:rsidRPr="00DF759A" w:rsidRDefault="00E15708" w:rsidP="00E15708">
      <w:pPr>
        <w:pStyle w:val="Bullets"/>
        <w:rPr>
          <w:sz w:val="16"/>
          <w:szCs w:val="16"/>
        </w:rPr>
      </w:pPr>
      <w:r w:rsidRPr="00DF759A">
        <w:rPr>
          <w:sz w:val="16"/>
          <w:szCs w:val="16"/>
        </w:rPr>
        <w:t xml:space="preserve">Note: </w:t>
      </w:r>
      <w:r>
        <w:rPr>
          <w:sz w:val="16"/>
          <w:szCs w:val="16"/>
        </w:rPr>
        <w:t>Colour key is</w:t>
      </w:r>
      <w:r w:rsidRPr="00DF759A">
        <w:rPr>
          <w:sz w:val="16"/>
          <w:szCs w:val="16"/>
        </w:rPr>
        <w:t xml:space="preserve"> as follows:</w:t>
      </w:r>
      <w:r>
        <w:rPr>
          <w:sz w:val="16"/>
          <w:szCs w:val="16"/>
        </w:rPr>
        <w:t xml:space="preserve"> </w:t>
      </w:r>
      <w:r w:rsidRPr="00DF759A">
        <w:rPr>
          <w:sz w:val="16"/>
          <w:szCs w:val="16"/>
        </w:rPr>
        <w:t xml:space="preserve">Red = substantial decline; </w:t>
      </w:r>
      <w:smartTag w:uri="urn:schemas-microsoft-com:office:smarttags" w:element="place">
        <w:smartTag w:uri="urn:schemas-microsoft-com:office:smarttags" w:element="City">
          <w:r w:rsidRPr="00DF759A">
            <w:rPr>
              <w:sz w:val="16"/>
              <w:szCs w:val="16"/>
            </w:rPr>
            <w:t>Orange</w:t>
          </w:r>
        </w:smartTag>
      </w:smartTag>
      <w:r w:rsidRPr="00DF759A">
        <w:rPr>
          <w:sz w:val="16"/>
          <w:szCs w:val="16"/>
        </w:rPr>
        <w:t xml:space="preserve"> = declining numbers possible below early 1980’s level; Yellow = recent decline but numbers do not appear to be below early 1980s level; and Green = stable or increasing since the early 1980s</w:t>
      </w:r>
      <w:r>
        <w:rPr>
          <w:sz w:val="16"/>
          <w:szCs w:val="16"/>
        </w:rPr>
        <w:t xml:space="preserve">. Source: </w:t>
      </w:r>
      <w:proofErr w:type="spellStart"/>
      <w:r>
        <w:rPr>
          <w:sz w:val="16"/>
          <w:szCs w:val="16"/>
        </w:rPr>
        <w:t>Ecos</w:t>
      </w:r>
      <w:proofErr w:type="spellEnd"/>
      <w:r>
        <w:rPr>
          <w:sz w:val="16"/>
          <w:szCs w:val="16"/>
        </w:rPr>
        <w:t xml:space="preserve"> (unpublished). </w:t>
      </w:r>
    </w:p>
    <w:p w:rsidR="00E15708" w:rsidRPr="00C01556" w:rsidRDefault="00E15708" w:rsidP="00E15708">
      <w:pPr>
        <w:pStyle w:val="Bullets"/>
        <w:ind w:left="851"/>
      </w:pPr>
      <w:r w:rsidRPr="00C01556">
        <w:t xml:space="preserve">In addition to the information presented in </w:t>
      </w:r>
      <w:proofErr w:type="spellStart"/>
      <w:r w:rsidRPr="00C01556">
        <w:t>Ecos</w:t>
      </w:r>
      <w:proofErr w:type="spellEnd"/>
      <w:r w:rsidRPr="00C01556">
        <w:t xml:space="preserve">, BMT WBM undertook additional analyses of waterbird count data provided as part of the current study which is presented in </w:t>
      </w:r>
      <w:r w:rsidRPr="00E954F6">
        <w:t>Appendix C</w:t>
      </w:r>
      <w:r>
        <w:t xml:space="preserve">. </w:t>
      </w:r>
      <w:r w:rsidRPr="00C01556">
        <w:t>This data analysis relied on data provided from the Victorian Government DSE database as well as Birds Australia</w:t>
      </w:r>
      <w:r>
        <w:t xml:space="preserve"> count data</w:t>
      </w:r>
      <w:r w:rsidRPr="00C01556">
        <w:t>.</w:t>
      </w:r>
    </w:p>
    <w:p w:rsidR="00E15708" w:rsidRPr="00C01556" w:rsidRDefault="00E15708" w:rsidP="00E15708">
      <w:pPr>
        <w:pStyle w:val="Text"/>
      </w:pPr>
      <w:r w:rsidRPr="00C01556">
        <w:t xml:space="preserve">Several key species were selected for analysis as they have been identified in this ECD as significant species in the context of meeting the </w:t>
      </w:r>
      <w:r>
        <w:t>one per cent</w:t>
      </w:r>
      <w:r w:rsidRPr="00C01556">
        <w:t xml:space="preserve"> of the total population criterion</w:t>
      </w:r>
      <w:r>
        <w:t>.</w:t>
      </w:r>
    </w:p>
    <w:p w:rsidR="00E15708" w:rsidRPr="00C01556" w:rsidRDefault="00E15708" w:rsidP="00E15708">
      <w:pPr>
        <w:pStyle w:val="Bullets"/>
        <w:ind w:left="851"/>
      </w:pPr>
      <w:fldSimple w:instr=" REF _Ref257271753 \h  \* MERGEFORMAT ">
        <w:r w:rsidRPr="00C01556">
          <w:t xml:space="preserve">Figure </w:t>
        </w:r>
        <w:r>
          <w:rPr>
            <w:noProof/>
          </w:rPr>
          <w:t>6</w:t>
        </w:r>
        <w:r>
          <w:rPr>
            <w:noProof/>
          </w:rPr>
          <w:noBreakHyphen/>
          <w:t>1</w:t>
        </w:r>
      </w:fldSimple>
      <w:r>
        <w:t xml:space="preserve"> shows </w:t>
      </w:r>
      <w:r w:rsidRPr="00C01556">
        <w:t xml:space="preserve">that there is great year to year variability in </w:t>
      </w:r>
      <w:r>
        <w:t xml:space="preserve">bird </w:t>
      </w:r>
      <w:r w:rsidRPr="00C01556">
        <w:t>counts</w:t>
      </w:r>
      <w:r>
        <w:t xml:space="preserve">. </w:t>
      </w:r>
      <w:r w:rsidRPr="00C01556">
        <w:t xml:space="preserve">In summary, the analysis </w:t>
      </w:r>
      <w:r>
        <w:t xml:space="preserve">of DSE and Birds Australia </w:t>
      </w:r>
      <w:r w:rsidRPr="00C01556">
        <w:t>data for the key species</w:t>
      </w:r>
      <w:r>
        <w:t xml:space="preserve"> (see Appendix C) indicated the following</w:t>
      </w:r>
      <w:r w:rsidRPr="00C01556">
        <w:t>:</w:t>
      </w:r>
    </w:p>
    <w:p w:rsidR="00E15708" w:rsidRPr="00C01556" w:rsidRDefault="00E15708" w:rsidP="006A27A2">
      <w:pPr>
        <w:pStyle w:val="Bullets"/>
        <w:numPr>
          <w:ilvl w:val="0"/>
          <w:numId w:val="14"/>
        </w:numPr>
        <w:tabs>
          <w:tab w:val="clear" w:pos="340"/>
        </w:tabs>
      </w:pPr>
      <w:r w:rsidRPr="00C01556">
        <w:t xml:space="preserve">Little </w:t>
      </w:r>
      <w:r>
        <w:t>t</w:t>
      </w:r>
      <w:r w:rsidRPr="00C01556">
        <w:t xml:space="preserve">ern </w:t>
      </w:r>
      <w:r>
        <w:t xml:space="preserve">– DSE data indicate that average annual counts </w:t>
      </w:r>
      <w:r w:rsidRPr="00C01556">
        <w:t xml:space="preserve">were </w:t>
      </w:r>
      <w:r>
        <w:t>greater</w:t>
      </w:r>
      <w:r w:rsidRPr="00C01556">
        <w:t xml:space="preserve"> in the </w:t>
      </w:r>
      <w:r>
        <w:t>2000’s</w:t>
      </w:r>
      <w:r w:rsidRPr="00C01556">
        <w:t xml:space="preserve"> than in previous years</w:t>
      </w:r>
      <w:r>
        <w:t xml:space="preserve">. </w:t>
      </w:r>
      <w:r w:rsidRPr="00C01556">
        <w:t>This could reflect actual increases in abundance or higher sampling effort for this species</w:t>
      </w:r>
      <w:r>
        <w:t xml:space="preserve">. There was insufficient data in the Birds Australia database to determine trends. </w:t>
      </w:r>
      <w:r w:rsidRPr="00C01556">
        <w:t xml:space="preserve"> </w:t>
      </w:r>
    </w:p>
    <w:p w:rsidR="00E15708" w:rsidRPr="00C01556" w:rsidRDefault="00E15708" w:rsidP="006A27A2">
      <w:pPr>
        <w:pStyle w:val="Bullets"/>
        <w:numPr>
          <w:ilvl w:val="0"/>
          <w:numId w:val="14"/>
        </w:numPr>
        <w:tabs>
          <w:tab w:val="clear" w:pos="340"/>
        </w:tabs>
      </w:pPr>
      <w:r>
        <w:t>Fairy tern – DSE data indicate that h</w:t>
      </w:r>
      <w:r w:rsidRPr="00C01556">
        <w:t xml:space="preserve">ighest counts </w:t>
      </w:r>
      <w:r>
        <w:t xml:space="preserve">of fairy tern </w:t>
      </w:r>
      <w:r w:rsidRPr="00C01556">
        <w:t xml:space="preserve">were recorded </w:t>
      </w:r>
      <w:r>
        <w:t>during two years in the 1990’s. H</w:t>
      </w:r>
      <w:r w:rsidRPr="00C01556">
        <w:t>owever</w:t>
      </w:r>
      <w:r>
        <w:t>, it is noted that</w:t>
      </w:r>
      <w:r w:rsidRPr="00C01556">
        <w:t xml:space="preserve"> records/counts were very patchy over time and may reflect increased sampling effort rather than actual increased numbers</w:t>
      </w:r>
      <w:r>
        <w:t xml:space="preserve">. There was insufficient data in the Birds Australia database to determine trends. </w:t>
      </w:r>
    </w:p>
    <w:p w:rsidR="00E15708" w:rsidRPr="00C01556" w:rsidRDefault="00E15708" w:rsidP="006A27A2">
      <w:pPr>
        <w:pStyle w:val="Bullets"/>
        <w:numPr>
          <w:ilvl w:val="0"/>
          <w:numId w:val="14"/>
        </w:numPr>
        <w:tabs>
          <w:tab w:val="clear" w:pos="340"/>
        </w:tabs>
      </w:pPr>
      <w:r w:rsidRPr="00C01556">
        <w:t xml:space="preserve">Musk </w:t>
      </w:r>
      <w:r>
        <w:t>d</w:t>
      </w:r>
      <w:r w:rsidRPr="00C01556">
        <w:t xml:space="preserve">uck </w:t>
      </w:r>
      <w:r>
        <w:t xml:space="preserve">– DSE data indicates that average annual </w:t>
      </w:r>
      <w:r w:rsidRPr="00C01556">
        <w:t>counts have been consistently low since the late-1990s</w:t>
      </w:r>
      <w:r>
        <w:t xml:space="preserve">. </w:t>
      </w:r>
      <w:r w:rsidRPr="00C01556">
        <w:t>In previous decades, numbers were relatively high (</w:t>
      </w:r>
      <w:r>
        <w:t xml:space="preserve">approximately </w:t>
      </w:r>
      <w:r w:rsidRPr="00C01556">
        <w:t>100 individuals counted), but variable between years</w:t>
      </w:r>
      <w:r>
        <w:t xml:space="preserve">. There was insufficient data in the Birds Australia database to determine trends. </w:t>
      </w:r>
    </w:p>
    <w:p w:rsidR="00E15708" w:rsidRPr="006E42A6" w:rsidRDefault="00E15708" w:rsidP="006A27A2">
      <w:pPr>
        <w:pStyle w:val="Bullets"/>
        <w:numPr>
          <w:ilvl w:val="0"/>
          <w:numId w:val="14"/>
        </w:numPr>
        <w:tabs>
          <w:tab w:val="clear" w:pos="340"/>
        </w:tabs>
      </w:pPr>
      <w:r>
        <w:t xml:space="preserve">Black swan – DSE data does not reveal </w:t>
      </w:r>
      <w:r w:rsidRPr="00C01556">
        <w:t xml:space="preserve">any </w:t>
      </w:r>
      <w:r>
        <w:t xml:space="preserve">clear long term </w:t>
      </w:r>
      <w:r w:rsidRPr="00C01556">
        <w:t>temporal trend</w:t>
      </w:r>
      <w:r>
        <w:t>, reflecting</w:t>
      </w:r>
      <w:r w:rsidRPr="00C01556">
        <w:t xml:space="preserve"> </w:t>
      </w:r>
      <w:r>
        <w:t>due to inconsistencies in sampling effort. The standardised Birds</w:t>
      </w:r>
      <w:r w:rsidRPr="006E42A6">
        <w:t xml:space="preserve"> Australia count data indicate a low reporting rate (and low average annual abundance) since 1990</w:t>
      </w:r>
      <w:r>
        <w:t xml:space="preserve">. </w:t>
      </w:r>
      <w:r w:rsidRPr="00565925">
        <w:rPr>
          <w:sz w:val="18"/>
          <w:szCs w:val="18"/>
        </w:rPr>
        <w:t xml:space="preserve"> </w:t>
      </w:r>
    </w:p>
    <w:p w:rsidR="00E15708" w:rsidRPr="006E42A6" w:rsidRDefault="00E15708" w:rsidP="006A27A2">
      <w:pPr>
        <w:pStyle w:val="Bullets"/>
        <w:numPr>
          <w:ilvl w:val="0"/>
          <w:numId w:val="14"/>
        </w:numPr>
        <w:tabs>
          <w:tab w:val="clear" w:pos="340"/>
        </w:tabs>
      </w:pPr>
      <w:r w:rsidRPr="006E42A6">
        <w:t xml:space="preserve">Eurasian </w:t>
      </w:r>
      <w:r>
        <w:t>c</w:t>
      </w:r>
      <w:r w:rsidRPr="006E42A6">
        <w:t xml:space="preserve">oot – Analysis of DSE data indicate that average annual counts were highly variable over time with a </w:t>
      </w:r>
      <w:r>
        <w:t xml:space="preserve">peak in 1990. </w:t>
      </w:r>
      <w:r w:rsidRPr="006E42A6">
        <w:t>However, no apparent long term trend could be discerned from the DSE data</w:t>
      </w:r>
      <w:r>
        <w:t xml:space="preserve">. </w:t>
      </w:r>
      <w:r w:rsidRPr="006E42A6">
        <w:t xml:space="preserve">Similar to </w:t>
      </w:r>
      <w:r>
        <w:t>black swan</w:t>
      </w:r>
      <w:r w:rsidRPr="006E42A6">
        <w:t xml:space="preserve">, </w:t>
      </w:r>
      <w:r>
        <w:t>the standardised Birds</w:t>
      </w:r>
      <w:r w:rsidRPr="006E42A6">
        <w:t xml:space="preserve"> Australia count data indicate a low reporting rate (and low average annual abundance) since </w:t>
      </w:r>
      <w:r>
        <w:t xml:space="preserve">1999. </w:t>
      </w:r>
      <w:r w:rsidRPr="006E42A6">
        <w:t xml:space="preserve"> </w:t>
      </w:r>
    </w:p>
    <w:p w:rsidR="00E15708" w:rsidRPr="006E42A6" w:rsidRDefault="00E15708" w:rsidP="006A27A2">
      <w:pPr>
        <w:pStyle w:val="Bullets"/>
        <w:numPr>
          <w:ilvl w:val="0"/>
          <w:numId w:val="14"/>
        </w:numPr>
        <w:tabs>
          <w:tab w:val="clear" w:pos="340"/>
        </w:tabs>
      </w:pPr>
      <w:r>
        <w:lastRenderedPageBreak/>
        <w:t>Chestnut t</w:t>
      </w:r>
      <w:r w:rsidRPr="00C01556">
        <w:t>e</w:t>
      </w:r>
      <w:r>
        <w:t xml:space="preserve">al – DSE data indicate that </w:t>
      </w:r>
      <w:r w:rsidRPr="00C01556">
        <w:t>numbers appear to have been relatively stable over time, the exception being a peak in 1984</w:t>
      </w:r>
      <w:r>
        <w:t>. The standardised Birds Australia count data indicate that m</w:t>
      </w:r>
      <w:r w:rsidRPr="006E42A6">
        <w:t>ost surveys containing 20 minute count data occurred in the period 1988 through the 1990’s, but there were was a low reporting rate post 2000</w:t>
      </w:r>
      <w:r>
        <w:t xml:space="preserve">. </w:t>
      </w:r>
    </w:p>
    <w:p w:rsidR="00E15708" w:rsidRPr="00E37887" w:rsidRDefault="00E15708" w:rsidP="00E15708">
      <w:pPr>
        <w:pStyle w:val="Text"/>
      </w:pPr>
    </w:p>
    <w:p w:rsidR="00E15708" w:rsidRPr="003F598B" w:rsidRDefault="00E15708" w:rsidP="00E15708">
      <w:pPr>
        <w:pStyle w:val="Caption"/>
        <w:ind w:left="284"/>
        <w:jc w:val="left"/>
        <w:rPr>
          <w:highlight w:val="yellow"/>
        </w:rPr>
      </w:pPr>
      <w:r>
        <w:rPr>
          <w:noProof/>
          <w:lang w:eastAsia="en-AU"/>
        </w:rPr>
        <w:drawing>
          <wp:inline distT="0" distB="0" distL="0" distR="0">
            <wp:extent cx="5839908" cy="2803565"/>
            <wp:effectExtent l="11978" t="6310" r="5989"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15708" w:rsidRPr="00C01556" w:rsidRDefault="00E15708" w:rsidP="00E15708">
      <w:pPr>
        <w:pStyle w:val="Caption"/>
        <w:ind w:left="284"/>
      </w:pPr>
      <w:r>
        <w:rPr>
          <w:noProof/>
          <w:lang w:eastAsia="en-AU"/>
        </w:rPr>
        <w:drawing>
          <wp:inline distT="0" distB="0" distL="0" distR="0">
            <wp:extent cx="5858900" cy="2423382"/>
            <wp:effectExtent l="12017" t="5493" r="6008" b="0"/>
            <wp:docPr id="37"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15708" w:rsidRPr="00BE677B" w:rsidRDefault="00E15708" w:rsidP="00E15708">
      <w:pPr>
        <w:pStyle w:val="Caption"/>
        <w:rPr>
          <w:bCs/>
          <w:sz w:val="22"/>
        </w:rPr>
      </w:pPr>
      <w:bookmarkStart w:id="7" w:name="_Ref257271753"/>
      <w:bookmarkStart w:id="8" w:name="_Toc286391501"/>
      <w:r w:rsidRPr="00C01556">
        <w:t xml:space="preserve">Figure </w:t>
      </w:r>
      <w:fldSimple w:instr=" STYLEREF 1 \s ">
        <w:r>
          <w:rPr>
            <w:noProof/>
          </w:rPr>
          <w:t>6</w:t>
        </w:r>
      </w:fldSimple>
      <w:r>
        <w:noBreakHyphen/>
      </w:r>
      <w:fldSimple w:instr=" SEQ Figure \* ARABIC \s 1 ">
        <w:r>
          <w:rPr>
            <w:noProof/>
          </w:rPr>
          <w:t>1</w:t>
        </w:r>
      </w:fldSimple>
      <w:bookmarkEnd w:id="7"/>
      <w:r w:rsidRPr="00C01556">
        <w:tab/>
      </w:r>
      <w:r w:rsidRPr="00C01556">
        <w:rPr>
          <w:rStyle w:val="TextChar"/>
        </w:rPr>
        <w:t xml:space="preserve">Total number of individuals recorded in each year for </w:t>
      </w:r>
      <w:r>
        <w:rPr>
          <w:rStyle w:val="TextChar"/>
        </w:rPr>
        <w:t>black swan</w:t>
      </w:r>
      <w:r w:rsidRPr="00C01556">
        <w:rPr>
          <w:rStyle w:val="TextChar"/>
        </w:rPr>
        <w:t xml:space="preserve">, </w:t>
      </w:r>
      <w:r>
        <w:rPr>
          <w:rStyle w:val="TextChar"/>
        </w:rPr>
        <w:t>Eurasian coot</w:t>
      </w:r>
      <w:r w:rsidRPr="00C01556">
        <w:rPr>
          <w:rStyle w:val="TextChar"/>
        </w:rPr>
        <w:t xml:space="preserve">, </w:t>
      </w:r>
      <w:r>
        <w:rPr>
          <w:rStyle w:val="TextChar"/>
        </w:rPr>
        <w:t>chestnut teal</w:t>
      </w:r>
      <w:r w:rsidRPr="00C01556">
        <w:rPr>
          <w:rStyle w:val="TextChar"/>
        </w:rPr>
        <w:t xml:space="preserve">, </w:t>
      </w:r>
      <w:r>
        <w:rPr>
          <w:rStyle w:val="TextChar"/>
        </w:rPr>
        <w:t>fairy tern</w:t>
      </w:r>
      <w:r w:rsidRPr="00C01556">
        <w:rPr>
          <w:rStyle w:val="TextChar"/>
        </w:rPr>
        <w:t xml:space="preserve">, </w:t>
      </w:r>
      <w:r>
        <w:rPr>
          <w:rStyle w:val="TextChar"/>
        </w:rPr>
        <w:t>little tern</w:t>
      </w:r>
      <w:r w:rsidRPr="00C01556">
        <w:rPr>
          <w:rStyle w:val="TextChar"/>
        </w:rPr>
        <w:t xml:space="preserve"> and </w:t>
      </w:r>
      <w:r>
        <w:rPr>
          <w:rStyle w:val="TextChar"/>
        </w:rPr>
        <w:t>musk duck</w:t>
      </w:r>
      <w:r w:rsidRPr="00C01556">
        <w:rPr>
          <w:rStyle w:val="TextChar"/>
        </w:rPr>
        <w:t>, together with total annual river inflows into the site (DSE Database)</w:t>
      </w:r>
      <w:bookmarkEnd w:id="8"/>
      <w:r>
        <w:rPr>
          <w:bCs/>
          <w:sz w:val="22"/>
        </w:rPr>
        <w:t xml:space="preserve"> </w:t>
      </w:r>
    </w:p>
    <w:p w:rsidR="00E15708" w:rsidRDefault="00E15708" w:rsidP="00E15708">
      <w:pPr>
        <w:pStyle w:val="Text"/>
      </w:pPr>
      <w:r>
        <w:rPr>
          <w:b/>
        </w:rPr>
        <w:br w:type="page"/>
      </w:r>
      <w:r w:rsidRPr="00C01556">
        <w:lastRenderedPageBreak/>
        <w:t xml:space="preserve">With some exceptions, this data review generally agreed with the findings of </w:t>
      </w:r>
      <w:proofErr w:type="spellStart"/>
      <w:r w:rsidRPr="00C01556">
        <w:t>Ecos</w:t>
      </w:r>
      <w:proofErr w:type="spellEnd"/>
      <w:r w:rsidRPr="00C01556">
        <w:t>; namely that waterbird usage of the site since listing in 1982 generally shows that predominantly freshwater-depend</w:t>
      </w:r>
      <w:r>
        <w:t>e</w:t>
      </w:r>
      <w:r w:rsidRPr="00C01556">
        <w:t>nt birds (</w:t>
      </w:r>
      <w:r>
        <w:t>for example,</w:t>
      </w:r>
      <w:r w:rsidRPr="00C01556">
        <w:t xml:space="preserve"> </w:t>
      </w:r>
      <w:r>
        <w:t>musk duck</w:t>
      </w:r>
      <w:r w:rsidRPr="00C01556">
        <w:t>) are now occurring in lower numbers</w:t>
      </w:r>
      <w:r>
        <w:t>. However, in considering these trends it is important to note the following:</w:t>
      </w:r>
    </w:p>
    <w:p w:rsidR="00E15708" w:rsidRDefault="00E15708" w:rsidP="006A27A2">
      <w:pPr>
        <w:pStyle w:val="Bullets"/>
        <w:numPr>
          <w:ilvl w:val="0"/>
          <w:numId w:val="14"/>
        </w:numPr>
        <w:tabs>
          <w:tab w:val="clear" w:pos="340"/>
        </w:tabs>
      </w:pPr>
      <w:r>
        <w:t xml:space="preserve">Count data were not standardised in terms of survey methods, survey locations and survey effort. These can severely bias data, and therefore results should be considered as indicative only. Refer to </w:t>
      </w:r>
      <w:r w:rsidRPr="00E954F6">
        <w:t>Appendix C</w:t>
      </w:r>
      <w:r>
        <w:t xml:space="preserve"> for discussion.</w:t>
      </w:r>
    </w:p>
    <w:p w:rsidR="00E15708" w:rsidRPr="00C01556" w:rsidRDefault="00E15708" w:rsidP="006A27A2">
      <w:pPr>
        <w:pStyle w:val="Bullets"/>
        <w:numPr>
          <w:ilvl w:val="0"/>
          <w:numId w:val="14"/>
        </w:numPr>
        <w:tabs>
          <w:tab w:val="clear" w:pos="340"/>
        </w:tabs>
      </w:pPr>
      <w:r>
        <w:t>T</w:t>
      </w:r>
      <w:r w:rsidRPr="00C01556">
        <w:t xml:space="preserve">he extent to which these patterns relate to drought conditions over most of this period, anthropogenic impacts from increased abstraction of water from contributing catchments, increased salinity impacts in traditional freshwater water habitats from the long term </w:t>
      </w:r>
      <w:proofErr w:type="spellStart"/>
      <w:r w:rsidRPr="00C01556">
        <w:t>estuarisation</w:t>
      </w:r>
      <w:proofErr w:type="spellEnd"/>
      <w:r w:rsidRPr="00C01556">
        <w:t xml:space="preserve"> of the Lakes, natural variation or a combination of these factors cannot be definitively determined based on the absence of comprehensive sampling data over time</w:t>
      </w:r>
      <w:r>
        <w:t xml:space="preserve">. </w:t>
      </w:r>
    </w:p>
    <w:p w:rsidR="00E15708" w:rsidRPr="00030CB0" w:rsidRDefault="00E15708" w:rsidP="00E15708">
      <w:pPr>
        <w:pStyle w:val="Text"/>
        <w:rPr>
          <w:b/>
          <w:u w:val="single"/>
        </w:rPr>
      </w:pPr>
      <w:r w:rsidRPr="00030CB0">
        <w:rPr>
          <w:b/>
          <w:u w:val="single"/>
        </w:rPr>
        <w:t xml:space="preserve">Wetland </w:t>
      </w:r>
      <w:r>
        <w:rPr>
          <w:b/>
          <w:u w:val="single"/>
        </w:rPr>
        <w:t>h</w:t>
      </w:r>
      <w:r w:rsidRPr="00030CB0">
        <w:rPr>
          <w:b/>
          <w:u w:val="single"/>
        </w:rPr>
        <w:t xml:space="preserve">abitat </w:t>
      </w:r>
      <w:r>
        <w:rPr>
          <w:b/>
          <w:u w:val="single"/>
        </w:rPr>
        <w:t>c</w:t>
      </w:r>
      <w:r w:rsidRPr="00030CB0">
        <w:rPr>
          <w:b/>
          <w:u w:val="single"/>
        </w:rPr>
        <w:t>ondition</w:t>
      </w:r>
    </w:p>
    <w:p w:rsidR="00E15708" w:rsidRDefault="00E15708" w:rsidP="00E15708">
      <w:pPr>
        <w:pStyle w:val="Text"/>
      </w:pPr>
      <w:r>
        <w:t xml:space="preserve">While there has not been a comprehensive assessment of habitat extent and condition across the </w:t>
      </w:r>
      <w:proofErr w:type="spellStart"/>
      <w:r>
        <w:t>Ramsar</w:t>
      </w:r>
      <w:proofErr w:type="spellEnd"/>
      <w:r>
        <w:t xml:space="preserve"> site, specific studies of particular wetlands and </w:t>
      </w:r>
      <w:proofErr w:type="spellStart"/>
      <w:r>
        <w:t>waterbodies</w:t>
      </w:r>
      <w:proofErr w:type="spellEnd"/>
      <w:r>
        <w:t xml:space="preserve"> within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have shown more demonstrable changes to ecosystem condition than to extent. Two specific examples of observed changes to habitat condition include changes to the vegetation community structure at Dowd Morass (refer Boon </w:t>
      </w:r>
      <w:r w:rsidRPr="00BA59A4">
        <w:t>et al.</w:t>
      </w:r>
      <w:r w:rsidRPr="00825CB8">
        <w:rPr>
          <w:i/>
        </w:rPr>
        <w:t xml:space="preserve"> </w:t>
      </w:r>
      <w:r>
        <w:t xml:space="preserve">2008) and changes to seagrass assemblages in the main lagoon system (refer </w:t>
      </w:r>
      <w:proofErr w:type="spellStart"/>
      <w:r>
        <w:t>Hindell</w:t>
      </w:r>
      <w:proofErr w:type="spellEnd"/>
      <w:r>
        <w:t xml:space="preserve"> 2008).</w:t>
      </w:r>
    </w:p>
    <w:p w:rsidR="00E15708" w:rsidRDefault="00E15708" w:rsidP="00E15708">
      <w:pPr>
        <w:pStyle w:val="Text"/>
      </w:pPr>
      <w:r>
        <w:t xml:space="preserve">Long term studies of Dowd Morass discussed in Boon </w:t>
      </w:r>
      <w:r w:rsidRPr="00BA59A4">
        <w:t>et al.</w:t>
      </w:r>
      <w:r>
        <w:t xml:space="preserve"> (2008) show clear evidence of the conversion of </w:t>
      </w:r>
      <w:r w:rsidRPr="00FC5B63">
        <w:rPr>
          <w:i/>
        </w:rPr>
        <w:t xml:space="preserve">P. </w:t>
      </w:r>
      <w:proofErr w:type="spellStart"/>
      <w:r w:rsidRPr="00FC5B63">
        <w:rPr>
          <w:i/>
        </w:rPr>
        <w:t>australis</w:t>
      </w:r>
      <w:proofErr w:type="spellEnd"/>
      <w:r>
        <w:t xml:space="preserve"> reed-dominated systems to one that is dominated by </w:t>
      </w:r>
      <w:r>
        <w:rPr>
          <w:i/>
        </w:rPr>
        <w:t xml:space="preserve">M. </w:t>
      </w:r>
      <w:proofErr w:type="spellStart"/>
      <w:r w:rsidRPr="00FC5B63">
        <w:rPr>
          <w:i/>
        </w:rPr>
        <w:t>eric</w:t>
      </w:r>
      <w:r>
        <w:rPr>
          <w:i/>
        </w:rPr>
        <w:t>i</w:t>
      </w:r>
      <w:r w:rsidRPr="00FC5B63">
        <w:rPr>
          <w:i/>
        </w:rPr>
        <w:t>folia</w:t>
      </w:r>
      <w:proofErr w:type="spellEnd"/>
      <w:r>
        <w:t xml:space="preserve"> and swamp scrub over the period from 1964 to 2003</w:t>
      </w:r>
      <w:r w:rsidRPr="00B13E99">
        <w:t>, with the greatest rate of change during the period of 1982 to 1991</w:t>
      </w:r>
      <w:r>
        <w:t xml:space="preserve">. </w:t>
      </w:r>
      <w:r w:rsidRPr="00B13E99">
        <w:t xml:space="preserve">This change in </w:t>
      </w:r>
      <w:r>
        <w:t xml:space="preserve">the vegetation community structure </w:t>
      </w:r>
      <w:r w:rsidRPr="00B13E99">
        <w:t xml:space="preserve">is attributed within Boon </w:t>
      </w:r>
      <w:r w:rsidRPr="00BA59A4">
        <w:t>et al.</w:t>
      </w:r>
      <w:r>
        <w:rPr>
          <w:i/>
        </w:rPr>
        <w:t xml:space="preserve"> </w:t>
      </w:r>
      <w:r w:rsidRPr="00B13E99">
        <w:t xml:space="preserve">(2008) to changes in the hydrological regime (site drainage works undertaken in the 1970s caused more regular inundation of the morass) as well as persistent increasing salinity levels and </w:t>
      </w:r>
      <w:proofErr w:type="spellStart"/>
      <w:r w:rsidRPr="00B13E99">
        <w:t>microtopological</w:t>
      </w:r>
      <w:proofErr w:type="spellEnd"/>
      <w:r w:rsidRPr="00B13E99">
        <w:t xml:space="preserve"> relief within the system which impacts on plant reproduction patterns</w:t>
      </w:r>
      <w:r>
        <w:t xml:space="preserve">. </w:t>
      </w:r>
      <w:r w:rsidRPr="00B13E99">
        <w:t>As a management response, Dowd Morass was partially dried by Parks Victoria in 1995 and completely dried in 1998 with a more active management regime instigated through use of gated culverts since that time (</w:t>
      </w:r>
      <w:r>
        <w:t>Parks Victoria</w:t>
      </w:r>
      <w:r w:rsidRPr="00B13E99">
        <w:t xml:space="preserve"> 2008)</w:t>
      </w:r>
      <w:r>
        <w:t xml:space="preserve">. </w:t>
      </w:r>
      <w:r w:rsidRPr="00B13E99">
        <w:t>While each of the fringing wetlands within the Gippsland Lakes are somewhat unique, it has been postulated that similar changes to wetland vegetation communities have occ</w:t>
      </w:r>
      <w:r>
        <w:t>urred in the other fringing wetlands of Lake Wellington, particularly at Clydebank Morass and Lake Coleman (which have even greater levels of salinity than Dowd Morass). However, there have not been historical studies of the vegetation communities at these wetlands to the same level of detail as Dowd Morass.</w:t>
      </w:r>
    </w:p>
    <w:p w:rsidR="00E15708" w:rsidRDefault="00E15708" w:rsidP="00E15708">
      <w:pPr>
        <w:pStyle w:val="Text"/>
      </w:pPr>
      <w:r>
        <w:t xml:space="preserve">In studies of seagrass in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w:t>
      </w:r>
      <w:proofErr w:type="spellStart"/>
      <w:r>
        <w:t>Hindell</w:t>
      </w:r>
      <w:proofErr w:type="spellEnd"/>
      <w:r>
        <w:t xml:space="preserve"> (2008) found that seagrass had lower densities than previous recordings by </w:t>
      </w:r>
      <w:proofErr w:type="spellStart"/>
      <w:r>
        <w:t>Roob</w:t>
      </w:r>
      <w:proofErr w:type="spellEnd"/>
      <w:r>
        <w:t xml:space="preserve"> and Ball (1997) with declines noted at 23 of the 30 sites sampled. The studies were undertaken principally to assess changes to seagrass assemblages in response to the persistent algal blooms within the Lakes in 2007, and it was noted by </w:t>
      </w:r>
      <w:proofErr w:type="spellStart"/>
      <w:r>
        <w:t>Hindell</w:t>
      </w:r>
      <w:proofErr w:type="spellEnd"/>
      <w:r>
        <w:t xml:space="preserve"> that the declines could reflect ‘natural cycles in productivity or changes in environmental conditions that could be independent of the current phytoplankton blooms’. Recommendations were made for further studies using the 2008 study as a baseline. Based on the findings of the study, there have been reductions in </w:t>
      </w:r>
      <w:r>
        <w:lastRenderedPageBreak/>
        <w:t>the extent and condition of seagrasses at several locations in the main lakes, although the permanence of the change (and ability of the habitat to recover) remains a knowledge gap.</w:t>
      </w:r>
    </w:p>
    <w:p w:rsidR="00E15708" w:rsidRPr="000B17CE" w:rsidRDefault="00E15708" w:rsidP="00E15708">
      <w:pPr>
        <w:pStyle w:val="Text"/>
        <w:rPr>
          <w:u w:val="single"/>
        </w:rPr>
      </w:pPr>
      <w:r>
        <w:rPr>
          <w:b/>
          <w:u w:val="single"/>
        </w:rPr>
        <w:t>Black b</w:t>
      </w:r>
      <w:r w:rsidRPr="000B17CE">
        <w:rPr>
          <w:b/>
          <w:u w:val="single"/>
        </w:rPr>
        <w:t xml:space="preserve">ream </w:t>
      </w:r>
      <w:r>
        <w:rPr>
          <w:b/>
          <w:u w:val="single"/>
        </w:rPr>
        <w:t>p</w:t>
      </w:r>
      <w:r w:rsidRPr="000B17CE">
        <w:rPr>
          <w:b/>
          <w:u w:val="single"/>
        </w:rPr>
        <w:t>opulations</w:t>
      </w:r>
    </w:p>
    <w:p w:rsidR="00436293" w:rsidRDefault="00E15708" w:rsidP="00436293">
      <w:pPr>
        <w:pStyle w:val="Text"/>
        <w:sectPr w:rsidR="00436293" w:rsidSect="00E15708">
          <w:footerReference w:type="default" r:id="rId19"/>
          <w:headerReference w:type="first" r:id="rId20"/>
          <w:footerReference w:type="first" r:id="rId21"/>
          <w:pgSz w:w="11907" w:h="16839" w:code="9"/>
          <w:pgMar w:top="1418" w:right="1134" w:bottom="1418" w:left="1134" w:header="425" w:footer="425" w:gutter="0"/>
          <w:pgNumType w:start="133"/>
          <w:cols w:space="708"/>
          <w:titlePg/>
          <w:docGrid w:linePitch="360"/>
        </w:sectPr>
      </w:pPr>
      <w:r>
        <w:t xml:space="preserve">Black bream catch has shown a marked decline since listing which is especially noticeable post-1986 (refer </w:t>
      </w:r>
      <w:r>
        <w:fldChar w:fldCharType="begin"/>
      </w:r>
      <w:r>
        <w:instrText xml:space="preserve"> REF _Ref270674609 \h </w:instrText>
      </w:r>
      <w:r>
        <w:fldChar w:fldCharType="separate"/>
      </w:r>
      <w:r>
        <w:t xml:space="preserve">Figure </w:t>
      </w:r>
      <w:r>
        <w:rPr>
          <w:noProof/>
        </w:rPr>
        <w:t>3</w:t>
      </w:r>
      <w:r>
        <w:noBreakHyphen/>
      </w:r>
      <w:r>
        <w:rPr>
          <w:noProof/>
        </w:rPr>
        <w:t>20</w:t>
      </w:r>
      <w:r>
        <w:fldChar w:fldCharType="end"/>
      </w:r>
      <w:r>
        <w:t xml:space="preserve">). The cause/s of this change in catch are not fully known but likely relate to a combination of threats including reduced freshwater inflows, water quality and associated algal blooms, </w:t>
      </w:r>
      <w:r w:rsidRPr="00B13E99">
        <w:t xml:space="preserve">over-harvesting, and incremental habitat loss. Notwithstanding, the decline in catch (particularly during the period from the mid 1980s to 1990s when effort was equivalent to pre-1982 levels) could represent a decline in the </w:t>
      </w:r>
      <w:r>
        <w:t xml:space="preserve">overall </w:t>
      </w:r>
      <w:r w:rsidRPr="00B13E99">
        <w:t>abundance of this species</w:t>
      </w:r>
      <w:r>
        <w:t>. However, m</w:t>
      </w:r>
      <w:r w:rsidRPr="00B13E99">
        <w:t xml:space="preserve">ore detailed investigations </w:t>
      </w:r>
      <w:r>
        <w:t>are</w:t>
      </w:r>
      <w:r w:rsidRPr="00B13E99">
        <w:t xml:space="preserve"> required to determine the key </w:t>
      </w:r>
      <w:r>
        <w:t>drivers of the observed changes.</w:t>
      </w:r>
    </w:p>
    <w:p w:rsidR="00436293" w:rsidRDefault="00436293" w:rsidP="00436293">
      <w:pPr>
        <w:pStyle w:val="Caption"/>
      </w:pPr>
      <w:bookmarkStart w:id="9" w:name="_Ref229979305"/>
      <w:bookmarkStart w:id="10" w:name="_Toc286391688"/>
      <w:r>
        <w:lastRenderedPageBreak/>
        <w:t xml:space="preserve">Table </w:t>
      </w:r>
      <w:fldSimple w:instr=" STYLEREF 1 \s ">
        <w:r>
          <w:rPr>
            <w:noProof/>
          </w:rPr>
          <w:t>6</w:t>
        </w:r>
      </w:fldSimple>
      <w:r>
        <w:noBreakHyphen/>
      </w:r>
      <w:fldSimple w:instr=" SEQ Table \* ARABIC \s 1 ">
        <w:r>
          <w:rPr>
            <w:noProof/>
          </w:rPr>
          <w:t>2</w:t>
        </w:r>
      </w:fldSimple>
      <w:bookmarkEnd w:id="9"/>
      <w:r>
        <w:tab/>
      </w:r>
      <w:r>
        <w:tab/>
      </w:r>
      <w:proofErr w:type="spellStart"/>
      <w:r>
        <w:t>Waterbody</w:t>
      </w:r>
      <w:proofErr w:type="spellEnd"/>
      <w:r>
        <w:t>/Wetland level assessment</w:t>
      </w:r>
      <w:bookmarkEnd w:id="10"/>
      <w:r w:rsidRPr="00025DA5">
        <w:t xml:space="preserve"> </w:t>
      </w:r>
    </w:p>
    <w:p w:rsidR="00436293" w:rsidRPr="00AA2A10" w:rsidRDefault="00436293" w:rsidP="00436293">
      <w:pPr>
        <w:rPr>
          <w:rFonts w:cs="Arial"/>
          <w:sz w:val="16"/>
          <w:szCs w:val="16"/>
        </w:rPr>
      </w:pPr>
      <w:r w:rsidRPr="00AA2A10">
        <w:rPr>
          <w:rFonts w:cs="Arial"/>
          <w:sz w:val="16"/>
          <w:szCs w:val="16"/>
        </w:rPr>
        <w:t>NOTES:</w:t>
      </w:r>
    </w:p>
    <w:p w:rsidR="00436293" w:rsidRPr="00AA2A10" w:rsidRDefault="00436293" w:rsidP="00436293">
      <w:pPr>
        <w:widowControl w:val="0"/>
        <w:jc w:val="left"/>
        <w:textAlignment w:val="auto"/>
        <w:rPr>
          <w:rFonts w:cs="Arial"/>
          <w:sz w:val="16"/>
          <w:szCs w:val="16"/>
        </w:rPr>
      </w:pPr>
      <w:proofErr w:type="gramStart"/>
      <w:r w:rsidRPr="00AA2A10">
        <w:rPr>
          <w:rFonts w:cs="Arial"/>
          <w:sz w:val="16"/>
          <w:szCs w:val="16"/>
          <w:vertAlign w:val="superscript"/>
        </w:rPr>
        <w:t>A</w:t>
      </w:r>
      <w:proofErr w:type="gramEnd"/>
      <w:r w:rsidRPr="00AA2A10">
        <w:rPr>
          <w:rFonts w:cs="Arial"/>
          <w:sz w:val="16"/>
          <w:szCs w:val="16"/>
        </w:rPr>
        <w:t xml:space="preserve"> Information sourced from</w:t>
      </w:r>
      <w:r>
        <w:rPr>
          <w:rFonts w:cs="Arial"/>
          <w:sz w:val="16"/>
          <w:szCs w:val="16"/>
        </w:rPr>
        <w:t xml:space="preserve"> the </w:t>
      </w:r>
      <w:r w:rsidRPr="00AA2A10">
        <w:rPr>
          <w:rFonts w:cs="Arial"/>
          <w:sz w:val="16"/>
          <w:szCs w:val="16"/>
        </w:rPr>
        <w:t xml:space="preserve">Strategic Management Plan for the </w:t>
      </w:r>
      <w:r>
        <w:rPr>
          <w:rFonts w:cs="Arial"/>
          <w:sz w:val="16"/>
          <w:szCs w:val="16"/>
        </w:rPr>
        <w:t xml:space="preserve">Gippsland Lakes </w:t>
      </w:r>
      <w:proofErr w:type="spellStart"/>
      <w:r>
        <w:rPr>
          <w:rFonts w:cs="Arial"/>
          <w:sz w:val="16"/>
          <w:szCs w:val="16"/>
        </w:rPr>
        <w:t>Ramsar</w:t>
      </w:r>
      <w:proofErr w:type="spellEnd"/>
      <w:r>
        <w:rPr>
          <w:rFonts w:cs="Arial"/>
          <w:sz w:val="16"/>
          <w:szCs w:val="16"/>
        </w:rPr>
        <w:t xml:space="preserve"> site (DSE 2003), previous </w:t>
      </w:r>
      <w:proofErr w:type="spellStart"/>
      <w:r w:rsidRPr="00AA2A10">
        <w:rPr>
          <w:rFonts w:cs="Arial"/>
          <w:sz w:val="16"/>
          <w:szCs w:val="16"/>
        </w:rPr>
        <w:t>Ramsar</w:t>
      </w:r>
      <w:proofErr w:type="spellEnd"/>
      <w:r w:rsidRPr="00AA2A10">
        <w:rPr>
          <w:rFonts w:cs="Arial"/>
          <w:sz w:val="16"/>
          <w:szCs w:val="16"/>
        </w:rPr>
        <w:t xml:space="preserve"> Information Sheet</w:t>
      </w:r>
      <w:r>
        <w:rPr>
          <w:rFonts w:cs="Arial"/>
          <w:sz w:val="16"/>
          <w:szCs w:val="16"/>
        </w:rPr>
        <w:t xml:space="preserve">s, nomination documentation </w:t>
      </w:r>
      <w:r w:rsidRPr="00AA2A10">
        <w:rPr>
          <w:rFonts w:cs="Arial"/>
          <w:sz w:val="16"/>
          <w:szCs w:val="16"/>
        </w:rPr>
        <w:t>as well as other sources listed in the References Section</w:t>
      </w:r>
      <w:r>
        <w:rPr>
          <w:rFonts w:cs="Arial"/>
          <w:sz w:val="16"/>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6"/>
        <w:gridCol w:w="3683"/>
        <w:gridCol w:w="3654"/>
        <w:gridCol w:w="2087"/>
        <w:gridCol w:w="2278"/>
        <w:gridCol w:w="1211"/>
      </w:tblGrid>
      <w:tr w:rsidR="00436293" w:rsidRPr="00704EC5" w:rsidTr="00436293">
        <w:trPr>
          <w:tblHeader/>
        </w:trPr>
        <w:tc>
          <w:tcPr>
            <w:tcW w:w="459" w:type="pct"/>
            <w:shd w:val="clear" w:color="auto" w:fill="D9D9D9"/>
          </w:tcPr>
          <w:p w:rsidR="00436293" w:rsidRPr="00704EC5" w:rsidRDefault="00436293" w:rsidP="00436293">
            <w:pPr>
              <w:spacing w:before="120"/>
              <w:jc w:val="left"/>
              <w:rPr>
                <w:rFonts w:cs="Arial"/>
                <w:b/>
                <w:sz w:val="16"/>
                <w:szCs w:val="16"/>
              </w:rPr>
            </w:pPr>
            <w:proofErr w:type="spellStart"/>
            <w:r w:rsidRPr="00704EC5">
              <w:rPr>
                <w:rFonts w:cs="Arial"/>
                <w:b/>
                <w:sz w:val="16"/>
                <w:szCs w:val="16"/>
              </w:rPr>
              <w:t>Waterbody</w:t>
            </w:r>
            <w:proofErr w:type="spellEnd"/>
            <w:r w:rsidRPr="00704EC5">
              <w:rPr>
                <w:rFonts w:cs="Arial"/>
                <w:b/>
                <w:sz w:val="16"/>
                <w:szCs w:val="16"/>
              </w:rPr>
              <w:t>/ wetland name</w:t>
            </w:r>
          </w:p>
        </w:tc>
        <w:tc>
          <w:tcPr>
            <w:tcW w:w="1295" w:type="pct"/>
            <w:shd w:val="clear" w:color="auto" w:fill="D9D9D9"/>
            <w:vAlign w:val="center"/>
          </w:tcPr>
          <w:p w:rsidR="00436293" w:rsidRPr="00704EC5" w:rsidRDefault="00436293" w:rsidP="00436293">
            <w:pPr>
              <w:spacing w:before="60"/>
              <w:jc w:val="center"/>
              <w:rPr>
                <w:rFonts w:cs="Arial"/>
                <w:b/>
                <w:sz w:val="16"/>
                <w:szCs w:val="16"/>
              </w:rPr>
            </w:pPr>
            <w:r>
              <w:rPr>
                <w:rFonts w:cs="Arial"/>
                <w:b/>
                <w:sz w:val="16"/>
                <w:szCs w:val="16"/>
              </w:rPr>
              <w:t>Habitat t</w:t>
            </w:r>
            <w:r w:rsidRPr="00704EC5">
              <w:rPr>
                <w:rFonts w:cs="Arial"/>
                <w:b/>
                <w:sz w:val="16"/>
                <w:szCs w:val="16"/>
              </w:rPr>
              <w:t>ype</w:t>
            </w:r>
            <w:r>
              <w:rPr>
                <w:rFonts w:cs="Arial"/>
                <w:b/>
                <w:sz w:val="16"/>
                <w:szCs w:val="16"/>
              </w:rPr>
              <w:t>s</w:t>
            </w:r>
            <w:r w:rsidRPr="00704EC5">
              <w:rPr>
                <w:rFonts w:cs="Arial"/>
                <w:b/>
                <w:sz w:val="16"/>
                <w:szCs w:val="16"/>
              </w:rPr>
              <w:t xml:space="preserve"> and </w:t>
            </w:r>
            <w:r>
              <w:rPr>
                <w:rFonts w:cs="Arial"/>
                <w:b/>
                <w:sz w:val="16"/>
                <w:szCs w:val="16"/>
              </w:rPr>
              <w:t>w</w:t>
            </w:r>
            <w:r w:rsidRPr="00704EC5">
              <w:rPr>
                <w:rFonts w:cs="Arial"/>
                <w:b/>
                <w:sz w:val="16"/>
                <w:szCs w:val="16"/>
              </w:rPr>
              <w:t xml:space="preserve">etland </w:t>
            </w:r>
            <w:r>
              <w:rPr>
                <w:rFonts w:cs="Arial"/>
                <w:b/>
                <w:sz w:val="16"/>
                <w:szCs w:val="16"/>
              </w:rPr>
              <w:t>v</w:t>
            </w:r>
            <w:r w:rsidRPr="00704EC5">
              <w:rPr>
                <w:rFonts w:cs="Arial"/>
                <w:b/>
                <w:sz w:val="16"/>
                <w:szCs w:val="16"/>
              </w:rPr>
              <w:t xml:space="preserve">alues </w:t>
            </w:r>
            <w:r>
              <w:rPr>
                <w:rFonts w:cs="Arial"/>
                <w:b/>
                <w:sz w:val="16"/>
                <w:szCs w:val="16"/>
              </w:rPr>
              <w:t>s</w:t>
            </w:r>
            <w:r w:rsidRPr="00704EC5">
              <w:rPr>
                <w:rFonts w:cs="Arial"/>
                <w:b/>
                <w:sz w:val="16"/>
                <w:szCs w:val="16"/>
              </w:rPr>
              <w:t>upported at time of listing (1982) (</w:t>
            </w:r>
            <w:r w:rsidRPr="00704EC5">
              <w:rPr>
                <w:rFonts w:cs="Arial"/>
                <w:b/>
                <w:sz w:val="16"/>
                <w:szCs w:val="16"/>
                <w:vertAlign w:val="superscript"/>
              </w:rPr>
              <w:t>A</w:t>
            </w:r>
            <w:r w:rsidRPr="00704EC5">
              <w:rPr>
                <w:rFonts w:cs="Arial"/>
                <w:b/>
                <w:sz w:val="16"/>
                <w:szCs w:val="16"/>
              </w:rPr>
              <w:t>)</w:t>
            </w:r>
          </w:p>
        </w:tc>
        <w:tc>
          <w:tcPr>
            <w:tcW w:w="1285" w:type="pct"/>
            <w:shd w:val="clear" w:color="auto" w:fill="D9D9D9"/>
            <w:vAlign w:val="center"/>
          </w:tcPr>
          <w:p w:rsidR="00436293" w:rsidRPr="00704EC5" w:rsidRDefault="00436293" w:rsidP="00436293">
            <w:pPr>
              <w:spacing w:before="60"/>
              <w:jc w:val="center"/>
              <w:rPr>
                <w:rFonts w:cs="Arial"/>
                <w:b/>
                <w:sz w:val="16"/>
                <w:szCs w:val="16"/>
              </w:rPr>
            </w:pPr>
            <w:r w:rsidRPr="00704EC5">
              <w:rPr>
                <w:rFonts w:cs="Arial"/>
                <w:b/>
                <w:sz w:val="16"/>
                <w:szCs w:val="16"/>
              </w:rPr>
              <w:t>Description of trends/ impacts</w:t>
            </w:r>
            <w:r>
              <w:rPr>
                <w:rFonts w:cs="Arial"/>
                <w:b/>
                <w:sz w:val="16"/>
                <w:szCs w:val="16"/>
              </w:rPr>
              <w:t xml:space="preserve"> </w:t>
            </w:r>
            <w:r w:rsidRPr="00704EC5">
              <w:rPr>
                <w:rFonts w:cs="Arial"/>
                <w:b/>
                <w:sz w:val="16"/>
                <w:szCs w:val="16"/>
              </w:rPr>
              <w:t>to wetland values during the p</w:t>
            </w:r>
            <w:r>
              <w:rPr>
                <w:rFonts w:cs="Arial"/>
                <w:b/>
                <w:sz w:val="16"/>
                <w:szCs w:val="16"/>
              </w:rPr>
              <w:t>eriod since listing (1982 – 2010</w:t>
            </w:r>
            <w:r w:rsidRPr="00704EC5">
              <w:rPr>
                <w:rFonts w:cs="Arial"/>
                <w:b/>
                <w:sz w:val="16"/>
                <w:szCs w:val="16"/>
              </w:rPr>
              <w:t>)</w:t>
            </w:r>
          </w:p>
        </w:tc>
        <w:tc>
          <w:tcPr>
            <w:tcW w:w="734" w:type="pct"/>
            <w:shd w:val="clear" w:color="auto" w:fill="D9D9D9"/>
            <w:vAlign w:val="center"/>
          </w:tcPr>
          <w:p w:rsidR="00436293" w:rsidRPr="00704EC5" w:rsidRDefault="00436293" w:rsidP="00436293">
            <w:pPr>
              <w:spacing w:before="60"/>
              <w:jc w:val="center"/>
              <w:rPr>
                <w:rFonts w:cs="Arial"/>
                <w:b/>
                <w:sz w:val="16"/>
                <w:szCs w:val="16"/>
              </w:rPr>
            </w:pPr>
            <w:r w:rsidRPr="00704EC5">
              <w:rPr>
                <w:rFonts w:cs="Arial"/>
                <w:b/>
                <w:sz w:val="16"/>
                <w:szCs w:val="16"/>
              </w:rPr>
              <w:t>Likely reason/source of impact(s)</w:t>
            </w:r>
          </w:p>
        </w:tc>
        <w:tc>
          <w:tcPr>
            <w:tcW w:w="801" w:type="pct"/>
            <w:shd w:val="clear" w:color="auto" w:fill="D9D9D9"/>
            <w:vAlign w:val="center"/>
          </w:tcPr>
          <w:p w:rsidR="00436293" w:rsidRPr="00704EC5" w:rsidRDefault="00436293" w:rsidP="00436293">
            <w:pPr>
              <w:spacing w:before="60"/>
              <w:jc w:val="center"/>
              <w:rPr>
                <w:rFonts w:cs="Arial"/>
                <w:b/>
                <w:sz w:val="16"/>
                <w:szCs w:val="16"/>
              </w:rPr>
            </w:pPr>
            <w:r w:rsidRPr="00704EC5">
              <w:rPr>
                <w:rFonts w:cs="Arial"/>
                <w:b/>
                <w:sz w:val="16"/>
                <w:szCs w:val="16"/>
              </w:rPr>
              <w:t>Key indicators for</w:t>
            </w:r>
            <w:r>
              <w:rPr>
                <w:rFonts w:cs="Arial"/>
                <w:b/>
                <w:sz w:val="16"/>
                <w:szCs w:val="16"/>
              </w:rPr>
              <w:t xml:space="preserve"> </w:t>
            </w:r>
            <w:r w:rsidRPr="00704EC5">
              <w:rPr>
                <w:rFonts w:cs="Arial"/>
                <w:b/>
                <w:sz w:val="16"/>
                <w:szCs w:val="16"/>
              </w:rPr>
              <w:t>assessing future impacts (links to Monitoring Needs)</w:t>
            </w:r>
          </w:p>
        </w:tc>
        <w:tc>
          <w:tcPr>
            <w:tcW w:w="426" w:type="pct"/>
            <w:shd w:val="clear" w:color="auto" w:fill="D9D9D9"/>
            <w:vAlign w:val="center"/>
          </w:tcPr>
          <w:p w:rsidR="00436293" w:rsidRPr="00704EC5" w:rsidRDefault="00436293" w:rsidP="00436293">
            <w:pPr>
              <w:spacing w:before="60"/>
              <w:jc w:val="center"/>
              <w:rPr>
                <w:rFonts w:cs="Arial"/>
                <w:b/>
                <w:sz w:val="16"/>
                <w:szCs w:val="16"/>
              </w:rPr>
            </w:pPr>
            <w:r w:rsidRPr="00704EC5">
              <w:rPr>
                <w:rFonts w:cs="Arial"/>
                <w:b/>
                <w:sz w:val="16"/>
                <w:szCs w:val="16"/>
              </w:rPr>
              <w:t>Source of Information</w:t>
            </w:r>
          </w:p>
        </w:tc>
      </w:tr>
      <w:tr w:rsidR="00436293" w:rsidRPr="00704EC5" w:rsidTr="00436293">
        <w:tc>
          <w:tcPr>
            <w:tcW w:w="459" w:type="pct"/>
          </w:tcPr>
          <w:p w:rsidR="00436293" w:rsidRPr="00704EC5" w:rsidRDefault="00436293" w:rsidP="00436293">
            <w:pPr>
              <w:spacing w:before="120"/>
              <w:jc w:val="left"/>
              <w:rPr>
                <w:rFonts w:cs="Arial"/>
                <w:sz w:val="16"/>
                <w:szCs w:val="16"/>
              </w:rPr>
            </w:pPr>
            <w:smartTag w:uri="urn:schemas-microsoft-com:office:smarttags" w:element="place">
              <w:smartTag w:uri="urn:schemas-microsoft-com:office:smarttags" w:element="City">
                <w:r w:rsidRPr="00704EC5">
                  <w:rPr>
                    <w:rFonts w:cs="Arial"/>
                    <w:sz w:val="16"/>
                    <w:szCs w:val="16"/>
                  </w:rPr>
                  <w:t>Sale</w:t>
                </w:r>
              </w:smartTag>
            </w:smartTag>
            <w:r w:rsidRPr="00704EC5">
              <w:rPr>
                <w:rFonts w:cs="Arial"/>
                <w:sz w:val="16"/>
                <w:szCs w:val="16"/>
              </w:rPr>
              <w:t xml:space="preserve"> Common </w:t>
            </w:r>
          </w:p>
        </w:tc>
        <w:tc>
          <w:tcPr>
            <w:tcW w:w="1295" w:type="pct"/>
          </w:tcPr>
          <w:p w:rsidR="00436293" w:rsidRPr="00704EC5" w:rsidRDefault="00436293" w:rsidP="00436293">
            <w:pPr>
              <w:rPr>
                <w:rFonts w:cs="Arial"/>
                <w:sz w:val="16"/>
                <w:szCs w:val="16"/>
              </w:rPr>
            </w:pPr>
            <w:r w:rsidRPr="00704EC5">
              <w:rPr>
                <w:rFonts w:cs="Arial"/>
                <w:sz w:val="16"/>
                <w:szCs w:val="16"/>
              </w:rPr>
              <w:t xml:space="preserve">Deep </w:t>
            </w:r>
            <w:r>
              <w:rPr>
                <w:rFonts w:cs="Arial"/>
                <w:sz w:val="16"/>
                <w:szCs w:val="16"/>
              </w:rPr>
              <w:t>freshwater m</w:t>
            </w:r>
            <w:r w:rsidRPr="00704EC5">
              <w:rPr>
                <w:rFonts w:cs="Arial"/>
                <w:sz w:val="16"/>
                <w:szCs w:val="16"/>
              </w:rPr>
              <w:t xml:space="preserve">arsh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Supports:</w:t>
            </w:r>
          </w:p>
          <w:p w:rsidR="00436293" w:rsidRPr="00704EC5" w:rsidRDefault="00436293" w:rsidP="006A27A2">
            <w:pPr>
              <w:widowControl w:val="0"/>
              <w:numPr>
                <w:ilvl w:val="0"/>
                <w:numId w:val="20"/>
              </w:numPr>
              <w:jc w:val="left"/>
              <w:textAlignment w:val="auto"/>
              <w:rPr>
                <w:rFonts w:cs="Arial"/>
                <w:sz w:val="16"/>
                <w:szCs w:val="16"/>
              </w:rPr>
            </w:pPr>
            <w:r w:rsidRPr="00704EC5">
              <w:rPr>
                <w:rFonts w:cs="Arial"/>
                <w:sz w:val="16"/>
                <w:szCs w:val="16"/>
              </w:rPr>
              <w:t xml:space="preserve">Waterbirds of significance such as </w:t>
            </w:r>
            <w:r>
              <w:rPr>
                <w:rFonts w:cs="Arial"/>
                <w:sz w:val="16"/>
                <w:szCs w:val="16"/>
              </w:rPr>
              <w:t>l</w:t>
            </w:r>
            <w:r w:rsidRPr="00704EC5">
              <w:rPr>
                <w:rFonts w:cs="Arial"/>
                <w:sz w:val="16"/>
                <w:szCs w:val="16"/>
              </w:rPr>
              <w:t xml:space="preserve">ittle </w:t>
            </w:r>
            <w:r>
              <w:rPr>
                <w:rFonts w:cs="Arial"/>
                <w:sz w:val="16"/>
                <w:szCs w:val="16"/>
              </w:rPr>
              <w:t>b</w:t>
            </w:r>
            <w:r w:rsidRPr="00704EC5">
              <w:rPr>
                <w:rFonts w:cs="Arial"/>
                <w:sz w:val="16"/>
                <w:szCs w:val="16"/>
              </w:rPr>
              <w:t xml:space="preserve">ittern, </w:t>
            </w:r>
            <w:r>
              <w:rPr>
                <w:rFonts w:cs="Arial"/>
                <w:sz w:val="16"/>
                <w:szCs w:val="16"/>
              </w:rPr>
              <w:t>Australasian bittern, p</w:t>
            </w:r>
            <w:r w:rsidRPr="00704EC5">
              <w:rPr>
                <w:rFonts w:cs="Arial"/>
                <w:sz w:val="16"/>
                <w:szCs w:val="16"/>
              </w:rPr>
              <w:t xml:space="preserve">ainted </w:t>
            </w:r>
            <w:r>
              <w:rPr>
                <w:rFonts w:cs="Arial"/>
                <w:sz w:val="16"/>
                <w:szCs w:val="16"/>
              </w:rPr>
              <w:t>s</w:t>
            </w:r>
            <w:r w:rsidRPr="00704EC5">
              <w:rPr>
                <w:rFonts w:cs="Arial"/>
                <w:sz w:val="16"/>
                <w:szCs w:val="16"/>
              </w:rPr>
              <w:t xml:space="preserve">nipe and </w:t>
            </w:r>
            <w:r>
              <w:rPr>
                <w:rFonts w:cs="Arial"/>
                <w:sz w:val="16"/>
                <w:szCs w:val="16"/>
              </w:rPr>
              <w:t>great egret</w:t>
            </w:r>
            <w:r w:rsidRPr="00704EC5">
              <w:rPr>
                <w:rFonts w:cs="Arial"/>
                <w:sz w:val="16"/>
                <w:szCs w:val="16"/>
              </w:rPr>
              <w:t xml:space="preserve"> </w:t>
            </w:r>
          </w:p>
          <w:p w:rsidR="00436293" w:rsidRPr="00704EC5" w:rsidRDefault="00436293" w:rsidP="006A27A2">
            <w:pPr>
              <w:widowControl w:val="0"/>
              <w:numPr>
                <w:ilvl w:val="0"/>
                <w:numId w:val="20"/>
              </w:numPr>
              <w:jc w:val="left"/>
              <w:textAlignment w:val="auto"/>
              <w:rPr>
                <w:rFonts w:cs="Arial"/>
                <w:sz w:val="16"/>
                <w:szCs w:val="16"/>
              </w:rPr>
            </w:pPr>
            <w:r w:rsidRPr="00704EC5">
              <w:rPr>
                <w:rFonts w:cs="Arial"/>
                <w:sz w:val="16"/>
                <w:szCs w:val="16"/>
              </w:rPr>
              <w:t xml:space="preserve">Example of a wetland type (freshwater marsh) now rare in the </w:t>
            </w:r>
            <w:smartTag w:uri="urn:schemas-microsoft-com:office:smarttags" w:element="place">
              <w:smartTag w:uri="urn:schemas-microsoft-com:office:smarttags" w:element="PlaceName">
                <w:r w:rsidRPr="00704EC5">
                  <w:rPr>
                    <w:rFonts w:cs="Arial"/>
                    <w:sz w:val="16"/>
                    <w:szCs w:val="16"/>
                  </w:rPr>
                  <w:t>Gippsland</w:t>
                </w:r>
              </w:smartTag>
              <w:r w:rsidRPr="00704EC5">
                <w:rPr>
                  <w:rFonts w:cs="Arial"/>
                  <w:sz w:val="16"/>
                  <w:szCs w:val="16"/>
                </w:rPr>
                <w:t xml:space="preserve"> </w:t>
              </w:r>
              <w:smartTag w:uri="urn:schemas-microsoft-com:office:smarttags" w:element="PlaceType">
                <w:r w:rsidRPr="00704EC5">
                  <w:rPr>
                    <w:rFonts w:cs="Arial"/>
                    <w:sz w:val="16"/>
                    <w:szCs w:val="16"/>
                  </w:rPr>
                  <w:t>Lakes</w:t>
                </w:r>
              </w:smartTag>
            </w:smartTag>
            <w:r w:rsidRPr="00704EC5">
              <w:rPr>
                <w:rFonts w:cs="Arial"/>
                <w:sz w:val="16"/>
                <w:szCs w:val="16"/>
              </w:rPr>
              <w:t xml:space="preserve"> region</w:t>
            </w:r>
          </w:p>
        </w:tc>
        <w:tc>
          <w:tcPr>
            <w:tcW w:w="1285" w:type="pct"/>
          </w:tcPr>
          <w:p w:rsidR="00436293" w:rsidRPr="00704EC5" w:rsidRDefault="00436293" w:rsidP="00436293">
            <w:pPr>
              <w:rPr>
                <w:rFonts w:cs="Arial"/>
                <w:sz w:val="16"/>
                <w:szCs w:val="16"/>
              </w:rPr>
            </w:pPr>
            <w:r w:rsidRPr="00704EC5">
              <w:rPr>
                <w:rFonts w:cs="Arial"/>
                <w:sz w:val="16"/>
                <w:szCs w:val="16"/>
              </w:rPr>
              <w:t>Generally stable; values at time of listing are likely to continue to be supported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Changes to flow regime and the seasonality of flow have been observed leading to loss of wetland connectivity and altered wetting and drying cycles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Pr>
                <w:rFonts w:cs="Arial"/>
                <w:sz w:val="16"/>
                <w:szCs w:val="16"/>
              </w:rPr>
              <w:t>Highly depende</w:t>
            </w:r>
            <w:r w:rsidRPr="00704EC5">
              <w:rPr>
                <w:rFonts w:cs="Arial"/>
                <w:sz w:val="16"/>
                <w:szCs w:val="16"/>
              </w:rPr>
              <w:t>nt on maintenance of flows from the Latrobe system</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Infestation of invasive weed Brazilian milfoil</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p>
        </w:tc>
        <w:tc>
          <w:tcPr>
            <w:tcW w:w="734" w:type="pct"/>
          </w:tcPr>
          <w:p w:rsidR="00436293" w:rsidRPr="00704EC5" w:rsidRDefault="00436293" w:rsidP="00436293">
            <w:pPr>
              <w:rPr>
                <w:rFonts w:cs="Arial"/>
                <w:sz w:val="16"/>
                <w:szCs w:val="16"/>
              </w:rPr>
            </w:pPr>
            <w:r w:rsidRPr="00704EC5">
              <w:rPr>
                <w:rFonts w:cs="Arial"/>
                <w:sz w:val="16"/>
                <w:szCs w:val="16"/>
              </w:rPr>
              <w:t xml:space="preserve">Increased allocation of water </w:t>
            </w:r>
            <w:r>
              <w:rPr>
                <w:rFonts w:cs="Arial"/>
                <w:sz w:val="16"/>
                <w:szCs w:val="16"/>
              </w:rPr>
              <w:t xml:space="preserve">for  consumptive purposes </w:t>
            </w:r>
            <w:r w:rsidRPr="00704EC5">
              <w:rPr>
                <w:rFonts w:cs="Arial"/>
                <w:sz w:val="16"/>
                <w:szCs w:val="16"/>
              </w:rPr>
              <w:t>from the Latrobe River system</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Reduced variability of flows from the catchment (more regular inundation)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Long term hydrology changes from construction of </w:t>
            </w:r>
            <w:smartTag w:uri="urn:schemas-microsoft-com:office:smarttags" w:element="place">
              <w:smartTag w:uri="urn:schemas-microsoft-com:office:smarttags" w:element="PlaceName">
                <w:r w:rsidRPr="00704EC5">
                  <w:rPr>
                    <w:rFonts w:cs="Arial"/>
                    <w:sz w:val="16"/>
                    <w:szCs w:val="16"/>
                  </w:rPr>
                  <w:t>Sale</w:t>
                </w:r>
              </w:smartTag>
              <w:r w:rsidRPr="00704EC5">
                <w:rPr>
                  <w:rFonts w:cs="Arial"/>
                  <w:sz w:val="16"/>
                  <w:szCs w:val="16"/>
                </w:rPr>
                <w:t xml:space="preserve"> </w:t>
              </w:r>
              <w:smartTag w:uri="urn:schemas-microsoft-com:office:smarttags" w:element="PlaceType">
                <w:r w:rsidRPr="00704EC5">
                  <w:rPr>
                    <w:rFonts w:cs="Arial"/>
                    <w:sz w:val="16"/>
                    <w:szCs w:val="16"/>
                  </w:rPr>
                  <w:t>Canal</w:t>
                </w:r>
              </w:smartTag>
            </w:smartTag>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Recreation usage possibly increasing weed impacts</w:t>
            </w:r>
          </w:p>
        </w:tc>
        <w:tc>
          <w:tcPr>
            <w:tcW w:w="801" w:type="pct"/>
          </w:tcPr>
          <w:p w:rsidR="00436293" w:rsidRPr="00704EC5" w:rsidRDefault="00436293" w:rsidP="00436293">
            <w:pPr>
              <w:rPr>
                <w:rFonts w:cs="Arial"/>
                <w:sz w:val="16"/>
                <w:szCs w:val="16"/>
              </w:rPr>
            </w:pPr>
            <w:r w:rsidRPr="00704EC5">
              <w:rPr>
                <w:rFonts w:cs="Arial"/>
                <w:sz w:val="16"/>
                <w:szCs w:val="16"/>
              </w:rPr>
              <w:t>Hydrology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Pr>
                <w:rFonts w:cs="Arial"/>
                <w:sz w:val="16"/>
                <w:szCs w:val="16"/>
              </w:rPr>
              <w:t>Water q</w:t>
            </w:r>
            <w:r w:rsidRPr="00704EC5">
              <w:rPr>
                <w:rFonts w:cs="Arial"/>
                <w:sz w:val="16"/>
                <w:szCs w:val="16"/>
              </w:rPr>
              <w:t>uality (pH, salinity, nutrients)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Bird </w:t>
            </w:r>
            <w:r>
              <w:rPr>
                <w:rFonts w:cs="Arial"/>
                <w:sz w:val="16"/>
                <w:szCs w:val="16"/>
              </w:rPr>
              <w:t>u</w:t>
            </w:r>
            <w:r w:rsidRPr="00704EC5">
              <w:rPr>
                <w:rFonts w:cs="Arial"/>
                <w:sz w:val="16"/>
                <w:szCs w:val="16"/>
              </w:rPr>
              <w:t>sage (breeding use and bird abundance)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Presence of freshwater fish species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Fringing vegetation extent and 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Weed dominance</w:t>
            </w:r>
          </w:p>
          <w:p w:rsidR="00436293" w:rsidRPr="00704EC5" w:rsidRDefault="00436293" w:rsidP="00436293">
            <w:pPr>
              <w:rPr>
                <w:rFonts w:cs="Arial"/>
                <w:sz w:val="16"/>
                <w:szCs w:val="16"/>
              </w:rPr>
            </w:pPr>
          </w:p>
        </w:tc>
        <w:tc>
          <w:tcPr>
            <w:tcW w:w="426" w:type="pct"/>
          </w:tcPr>
          <w:p w:rsidR="00436293" w:rsidRPr="00704EC5" w:rsidRDefault="00436293" w:rsidP="00436293">
            <w:pPr>
              <w:rPr>
                <w:rFonts w:cs="Arial"/>
                <w:sz w:val="16"/>
                <w:szCs w:val="16"/>
              </w:rPr>
            </w:pPr>
            <w:r w:rsidRPr="00704EC5">
              <w:rPr>
                <w:rFonts w:cs="Arial"/>
                <w:sz w:val="16"/>
                <w:szCs w:val="16"/>
              </w:rPr>
              <w:t>WGCMA (2007)</w:t>
            </w:r>
          </w:p>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p w:rsidR="00436293" w:rsidRPr="00704EC5" w:rsidRDefault="00436293" w:rsidP="00436293">
            <w:pPr>
              <w:rPr>
                <w:rFonts w:cs="Arial"/>
                <w:sz w:val="16"/>
                <w:szCs w:val="16"/>
              </w:rPr>
            </w:pPr>
          </w:p>
        </w:tc>
      </w:tr>
      <w:tr w:rsidR="00436293" w:rsidRPr="00B12E32" w:rsidTr="00436293">
        <w:tc>
          <w:tcPr>
            <w:tcW w:w="459" w:type="pct"/>
          </w:tcPr>
          <w:p w:rsidR="00436293" w:rsidRPr="00704EC5" w:rsidRDefault="00436293" w:rsidP="00436293">
            <w:pPr>
              <w:spacing w:before="120"/>
              <w:jc w:val="left"/>
              <w:rPr>
                <w:rFonts w:cs="Arial"/>
                <w:sz w:val="16"/>
                <w:szCs w:val="16"/>
              </w:rPr>
            </w:pPr>
            <w:r w:rsidRPr="00704EC5">
              <w:rPr>
                <w:rFonts w:cs="Arial"/>
                <w:sz w:val="16"/>
                <w:szCs w:val="16"/>
              </w:rPr>
              <w:t>Dowd Morass</w:t>
            </w:r>
          </w:p>
        </w:tc>
        <w:tc>
          <w:tcPr>
            <w:tcW w:w="1295" w:type="pct"/>
          </w:tcPr>
          <w:p w:rsidR="00436293" w:rsidRDefault="00436293" w:rsidP="00436293">
            <w:pPr>
              <w:rPr>
                <w:rFonts w:cs="Arial"/>
                <w:sz w:val="16"/>
                <w:szCs w:val="16"/>
              </w:rPr>
            </w:pPr>
            <w:r>
              <w:rPr>
                <w:rFonts w:cs="Arial"/>
                <w:sz w:val="16"/>
                <w:szCs w:val="16"/>
              </w:rPr>
              <w:t>Deep f</w:t>
            </w:r>
            <w:r w:rsidRPr="00704EC5">
              <w:rPr>
                <w:rFonts w:cs="Arial"/>
                <w:sz w:val="16"/>
                <w:szCs w:val="16"/>
              </w:rPr>
              <w:t xml:space="preserve">reshwater </w:t>
            </w:r>
            <w:r>
              <w:rPr>
                <w:rFonts w:cs="Arial"/>
                <w:sz w:val="16"/>
                <w:szCs w:val="16"/>
              </w:rPr>
              <w:t>m</w:t>
            </w:r>
            <w:r w:rsidRPr="00704EC5">
              <w:rPr>
                <w:rFonts w:cs="Arial"/>
                <w:sz w:val="16"/>
                <w:szCs w:val="16"/>
              </w:rPr>
              <w:t xml:space="preserve">arsh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Supports: </w:t>
            </w:r>
          </w:p>
          <w:p w:rsidR="00436293" w:rsidRPr="00704EC5" w:rsidRDefault="00436293" w:rsidP="006A27A2">
            <w:pPr>
              <w:widowControl w:val="0"/>
              <w:numPr>
                <w:ilvl w:val="0"/>
                <w:numId w:val="18"/>
              </w:numPr>
              <w:jc w:val="left"/>
              <w:textAlignment w:val="auto"/>
              <w:rPr>
                <w:rFonts w:cs="Arial"/>
                <w:sz w:val="16"/>
                <w:szCs w:val="16"/>
              </w:rPr>
            </w:pPr>
            <w:r w:rsidRPr="00704EC5">
              <w:rPr>
                <w:rFonts w:cs="Arial"/>
                <w:sz w:val="16"/>
                <w:szCs w:val="16"/>
              </w:rPr>
              <w:t xml:space="preserve">Ibis and </w:t>
            </w:r>
            <w:r>
              <w:rPr>
                <w:rFonts w:cs="Arial"/>
                <w:sz w:val="16"/>
                <w:szCs w:val="16"/>
              </w:rPr>
              <w:t>s</w:t>
            </w:r>
            <w:r w:rsidRPr="00704EC5">
              <w:rPr>
                <w:rFonts w:cs="Arial"/>
                <w:sz w:val="16"/>
                <w:szCs w:val="16"/>
              </w:rPr>
              <w:t xml:space="preserve">poonbill </w:t>
            </w:r>
            <w:r>
              <w:rPr>
                <w:rFonts w:cs="Arial"/>
                <w:sz w:val="16"/>
                <w:szCs w:val="16"/>
              </w:rPr>
              <w:t>b</w:t>
            </w:r>
            <w:r w:rsidRPr="00704EC5">
              <w:rPr>
                <w:rFonts w:cs="Arial"/>
                <w:sz w:val="16"/>
                <w:szCs w:val="16"/>
              </w:rPr>
              <w:t xml:space="preserve">reeding </w:t>
            </w:r>
            <w:r>
              <w:rPr>
                <w:rFonts w:cs="Arial"/>
                <w:sz w:val="16"/>
                <w:szCs w:val="16"/>
              </w:rPr>
              <w:t>c</w:t>
            </w:r>
            <w:r w:rsidRPr="00704EC5">
              <w:rPr>
                <w:rFonts w:cs="Arial"/>
                <w:sz w:val="16"/>
                <w:szCs w:val="16"/>
              </w:rPr>
              <w:t>olony</w:t>
            </w:r>
          </w:p>
          <w:p w:rsidR="00436293" w:rsidRPr="00704EC5" w:rsidRDefault="00436293" w:rsidP="006A27A2">
            <w:pPr>
              <w:widowControl w:val="0"/>
              <w:numPr>
                <w:ilvl w:val="0"/>
                <w:numId w:val="18"/>
              </w:numPr>
              <w:jc w:val="left"/>
              <w:textAlignment w:val="auto"/>
              <w:rPr>
                <w:rFonts w:cs="Arial"/>
                <w:sz w:val="16"/>
                <w:szCs w:val="16"/>
              </w:rPr>
            </w:pPr>
            <w:r w:rsidRPr="00704EC5">
              <w:rPr>
                <w:rFonts w:cs="Arial"/>
                <w:sz w:val="16"/>
                <w:szCs w:val="16"/>
              </w:rPr>
              <w:t xml:space="preserve">Waterbirds of significance such as </w:t>
            </w:r>
            <w:r>
              <w:rPr>
                <w:rFonts w:cs="Arial"/>
                <w:sz w:val="16"/>
                <w:szCs w:val="16"/>
              </w:rPr>
              <w:t>great egret</w:t>
            </w:r>
            <w:r w:rsidRPr="00704EC5">
              <w:rPr>
                <w:rFonts w:cs="Arial"/>
                <w:sz w:val="16"/>
                <w:szCs w:val="16"/>
              </w:rPr>
              <w:t xml:space="preserve">, </w:t>
            </w:r>
            <w:r>
              <w:rPr>
                <w:rFonts w:cs="Arial"/>
                <w:sz w:val="16"/>
                <w:szCs w:val="16"/>
              </w:rPr>
              <w:t>h</w:t>
            </w:r>
            <w:r w:rsidRPr="00704EC5">
              <w:rPr>
                <w:rFonts w:cs="Arial"/>
                <w:sz w:val="16"/>
                <w:szCs w:val="16"/>
              </w:rPr>
              <w:t xml:space="preserve">ooded </w:t>
            </w:r>
            <w:r>
              <w:rPr>
                <w:rFonts w:cs="Arial"/>
                <w:sz w:val="16"/>
                <w:szCs w:val="16"/>
              </w:rPr>
              <w:t>r</w:t>
            </w:r>
            <w:r w:rsidRPr="00704EC5">
              <w:rPr>
                <w:rFonts w:cs="Arial"/>
                <w:sz w:val="16"/>
                <w:szCs w:val="16"/>
              </w:rPr>
              <w:t xml:space="preserve">obin, </w:t>
            </w:r>
            <w:r>
              <w:rPr>
                <w:rFonts w:cs="Arial"/>
                <w:sz w:val="16"/>
                <w:szCs w:val="16"/>
              </w:rPr>
              <w:t>little b</w:t>
            </w:r>
            <w:r w:rsidRPr="00704EC5">
              <w:rPr>
                <w:rFonts w:cs="Arial"/>
                <w:sz w:val="16"/>
                <w:szCs w:val="16"/>
              </w:rPr>
              <w:t xml:space="preserve">ittern, </w:t>
            </w:r>
            <w:r>
              <w:rPr>
                <w:rFonts w:cs="Arial"/>
                <w:sz w:val="16"/>
                <w:szCs w:val="16"/>
              </w:rPr>
              <w:t>Australasian bittern</w:t>
            </w:r>
            <w:r w:rsidRPr="00704EC5">
              <w:rPr>
                <w:rFonts w:cs="Arial"/>
                <w:sz w:val="16"/>
                <w:szCs w:val="16"/>
              </w:rPr>
              <w:t xml:space="preserve">, </w:t>
            </w:r>
            <w:r>
              <w:rPr>
                <w:rFonts w:cs="Arial"/>
                <w:sz w:val="16"/>
                <w:szCs w:val="16"/>
              </w:rPr>
              <w:t>freckled duck</w:t>
            </w:r>
            <w:r w:rsidRPr="00704EC5">
              <w:rPr>
                <w:rFonts w:cs="Arial"/>
                <w:sz w:val="16"/>
                <w:szCs w:val="16"/>
              </w:rPr>
              <w:t xml:space="preserve">, </w:t>
            </w:r>
            <w:r>
              <w:rPr>
                <w:rFonts w:cs="Arial"/>
                <w:sz w:val="16"/>
                <w:szCs w:val="16"/>
              </w:rPr>
              <w:t>egret, painted snipe and white bellied s</w:t>
            </w:r>
            <w:r w:rsidRPr="00704EC5">
              <w:rPr>
                <w:rFonts w:cs="Arial"/>
                <w:sz w:val="16"/>
                <w:szCs w:val="16"/>
              </w:rPr>
              <w:t xml:space="preserve">ea </w:t>
            </w:r>
            <w:r>
              <w:rPr>
                <w:rFonts w:cs="Arial"/>
                <w:sz w:val="16"/>
                <w:szCs w:val="16"/>
              </w:rPr>
              <w:t>eagle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tc>
        <w:tc>
          <w:tcPr>
            <w:tcW w:w="1285" w:type="pct"/>
          </w:tcPr>
          <w:p w:rsidR="00436293" w:rsidRPr="00704EC5" w:rsidRDefault="00436293" w:rsidP="00436293">
            <w:pPr>
              <w:rPr>
                <w:rFonts w:cs="Arial"/>
                <w:sz w:val="16"/>
                <w:szCs w:val="16"/>
              </w:rPr>
            </w:pPr>
            <w:r w:rsidRPr="00704EC5">
              <w:rPr>
                <w:rFonts w:cs="Arial"/>
                <w:sz w:val="16"/>
                <w:szCs w:val="16"/>
              </w:rPr>
              <w:t>Values at time of listing are likely to continue to be supported but ecological condition has deteriorated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Broad scale (</w:t>
            </w:r>
            <w:r>
              <w:rPr>
                <w:rFonts w:cs="Arial"/>
                <w:sz w:val="16"/>
                <w:szCs w:val="16"/>
              </w:rPr>
              <w:t xml:space="preserve">greater than </w:t>
            </w:r>
            <w:r w:rsidRPr="00704EC5">
              <w:rPr>
                <w:rFonts w:cs="Arial"/>
                <w:sz w:val="16"/>
                <w:szCs w:val="16"/>
              </w:rPr>
              <w:t>100</w:t>
            </w:r>
            <w:r>
              <w:rPr>
                <w:rFonts w:cs="Arial"/>
                <w:sz w:val="16"/>
                <w:szCs w:val="16"/>
              </w:rPr>
              <w:t xml:space="preserve"> hectare</w:t>
            </w:r>
            <w:r w:rsidRPr="00704EC5">
              <w:rPr>
                <w:rFonts w:cs="Arial"/>
                <w:sz w:val="16"/>
                <w:szCs w:val="16"/>
              </w:rPr>
              <w:t>) changes to fringing vegetation extent and community type (</w:t>
            </w:r>
            <w:r>
              <w:rPr>
                <w:rFonts w:cs="Arial"/>
                <w:sz w:val="16"/>
                <w:szCs w:val="16"/>
              </w:rPr>
              <w:t>for example,</w:t>
            </w:r>
            <w:r w:rsidRPr="00704EC5">
              <w:rPr>
                <w:rFonts w:cs="Arial"/>
                <w:sz w:val="16"/>
                <w:szCs w:val="16"/>
              </w:rPr>
              <w:t xml:space="preserve"> </w:t>
            </w:r>
            <w:proofErr w:type="spellStart"/>
            <w:r w:rsidRPr="00704EC5">
              <w:rPr>
                <w:rFonts w:cs="Arial"/>
                <w:i/>
                <w:sz w:val="16"/>
                <w:szCs w:val="16"/>
              </w:rPr>
              <w:t>Phragmites</w:t>
            </w:r>
            <w:proofErr w:type="spellEnd"/>
            <w:r w:rsidRPr="00704EC5">
              <w:rPr>
                <w:rFonts w:cs="Arial"/>
                <w:sz w:val="16"/>
                <w:szCs w:val="16"/>
              </w:rPr>
              <w:t xml:space="preserve"> to </w:t>
            </w:r>
            <w:r w:rsidRPr="00704EC5">
              <w:rPr>
                <w:rFonts w:cs="Arial"/>
                <w:i/>
                <w:sz w:val="16"/>
                <w:szCs w:val="16"/>
              </w:rPr>
              <w:t>Melaleuca</w:t>
            </w:r>
            <w:r w:rsidRPr="00704EC5">
              <w:rPr>
                <w:rFonts w:cs="Arial"/>
                <w:sz w:val="16"/>
                <w:szCs w:val="16"/>
              </w:rPr>
              <w:t>) since listing</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Bird usage in smaller numbers than previously recorded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Water quality now predominantly brackish except following high flow events</w:t>
            </w:r>
            <w:r>
              <w:rPr>
                <w:rFonts w:cs="Arial"/>
                <w:sz w:val="16"/>
                <w:szCs w:val="16"/>
              </w:rPr>
              <w:t xml:space="preserve">. </w:t>
            </w:r>
            <w:r w:rsidRPr="00704EC5">
              <w:rPr>
                <w:rFonts w:cs="Arial"/>
                <w:sz w:val="16"/>
                <w:szCs w:val="16"/>
              </w:rPr>
              <w:t>Low pH due to possible ASS impacts</w:t>
            </w:r>
            <w:r>
              <w:rPr>
                <w:rFonts w:cs="Arial"/>
                <w:sz w:val="16"/>
                <w:szCs w:val="16"/>
              </w:rPr>
              <w:t>. A</w:t>
            </w:r>
            <w:r w:rsidRPr="00704EC5">
              <w:rPr>
                <w:rFonts w:cs="Arial"/>
                <w:sz w:val="16"/>
                <w:szCs w:val="16"/>
              </w:rPr>
              <w:t>lgal blooms</w:t>
            </w:r>
            <w:r>
              <w:rPr>
                <w:rFonts w:cs="Arial"/>
                <w:sz w:val="16"/>
                <w:szCs w:val="16"/>
              </w:rPr>
              <w:t xml:space="preserve"> recorded</w:t>
            </w:r>
            <w:r w:rsidRPr="00704EC5">
              <w:rPr>
                <w:rFonts w:cs="Arial"/>
                <w:sz w:val="16"/>
                <w:szCs w:val="16"/>
              </w:rPr>
              <w:t>.</w:t>
            </w:r>
          </w:p>
        </w:tc>
        <w:tc>
          <w:tcPr>
            <w:tcW w:w="734" w:type="pct"/>
          </w:tcPr>
          <w:p w:rsidR="00436293" w:rsidRPr="00704EC5" w:rsidRDefault="00436293" w:rsidP="00436293">
            <w:pPr>
              <w:rPr>
                <w:rFonts w:cs="Arial"/>
                <w:sz w:val="16"/>
                <w:szCs w:val="16"/>
              </w:rPr>
            </w:pPr>
            <w:r w:rsidRPr="00704EC5">
              <w:rPr>
                <w:rFonts w:cs="Arial"/>
                <w:sz w:val="16"/>
                <w:szCs w:val="16"/>
              </w:rPr>
              <w:t xml:space="preserve">Long term salinity intrusion from </w:t>
            </w: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Wellington</w:t>
                </w:r>
              </w:smartTag>
            </w:smartTag>
            <w:r w:rsidRPr="00704EC5">
              <w:rPr>
                <w:rFonts w:cs="Arial"/>
                <w:sz w:val="16"/>
                <w:szCs w:val="16"/>
              </w:rPr>
              <w:t xml:space="preserve"> and catchment sources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Reduced variability of flows from the catchment (more regular inundation during large events)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Activation of ASS from altered water regimes as well as nutrient enrichment</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tc>
        <w:tc>
          <w:tcPr>
            <w:tcW w:w="801" w:type="pct"/>
          </w:tcPr>
          <w:p w:rsidR="00436293" w:rsidRPr="00704EC5" w:rsidRDefault="00436293" w:rsidP="00436293">
            <w:pPr>
              <w:rPr>
                <w:rFonts w:cs="Arial"/>
                <w:sz w:val="16"/>
                <w:szCs w:val="16"/>
              </w:rPr>
            </w:pPr>
            <w:r w:rsidRPr="00704EC5">
              <w:rPr>
                <w:rFonts w:cs="Arial"/>
                <w:sz w:val="16"/>
                <w:szCs w:val="16"/>
              </w:rPr>
              <w:t>Hydrology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Geomorphology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Water </w:t>
            </w:r>
            <w:r>
              <w:rPr>
                <w:rFonts w:cs="Arial"/>
                <w:sz w:val="16"/>
                <w:szCs w:val="16"/>
              </w:rPr>
              <w:t>q</w:t>
            </w:r>
            <w:r w:rsidRPr="00704EC5">
              <w:rPr>
                <w:rFonts w:cs="Arial"/>
                <w:sz w:val="16"/>
                <w:szCs w:val="16"/>
              </w:rPr>
              <w:t>uality (pH, salinity, nutrients)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Bird </w:t>
            </w:r>
            <w:r>
              <w:rPr>
                <w:rFonts w:cs="Arial"/>
                <w:sz w:val="16"/>
                <w:szCs w:val="16"/>
              </w:rPr>
              <w:t>u</w:t>
            </w:r>
            <w:r w:rsidRPr="00704EC5">
              <w:rPr>
                <w:rFonts w:cs="Arial"/>
                <w:sz w:val="16"/>
                <w:szCs w:val="16"/>
              </w:rPr>
              <w:t>sage (breeding use and bird abundance)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Fringing vegetation extent and 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Vegetation ratio of </w:t>
            </w:r>
            <w:proofErr w:type="spellStart"/>
            <w:r w:rsidRPr="00704EC5">
              <w:rPr>
                <w:rFonts w:cs="Arial"/>
                <w:i/>
                <w:sz w:val="16"/>
                <w:szCs w:val="16"/>
              </w:rPr>
              <w:t>Phragmites</w:t>
            </w:r>
            <w:proofErr w:type="spellEnd"/>
            <w:r w:rsidRPr="00704EC5">
              <w:rPr>
                <w:rFonts w:cs="Arial"/>
                <w:sz w:val="16"/>
                <w:szCs w:val="16"/>
              </w:rPr>
              <w:t xml:space="preserve"> : </w:t>
            </w:r>
            <w:r w:rsidRPr="00704EC5">
              <w:rPr>
                <w:rFonts w:cs="Arial"/>
                <w:i/>
                <w:sz w:val="16"/>
                <w:szCs w:val="16"/>
              </w:rPr>
              <w:t xml:space="preserve">Melaleuca </w:t>
            </w:r>
            <w:r w:rsidRPr="00704EC5">
              <w:rPr>
                <w:rFonts w:cs="Arial"/>
                <w:sz w:val="16"/>
                <w:szCs w:val="16"/>
              </w:rPr>
              <w:t xml:space="preserve">and possible increase in </w:t>
            </w:r>
            <w:proofErr w:type="spellStart"/>
            <w:r w:rsidRPr="00704EC5">
              <w:rPr>
                <w:rFonts w:cs="Arial"/>
                <w:sz w:val="16"/>
                <w:szCs w:val="16"/>
              </w:rPr>
              <w:t>saltmarsh</w:t>
            </w:r>
            <w:proofErr w:type="spellEnd"/>
            <w:r w:rsidRPr="00704EC5">
              <w:rPr>
                <w:rFonts w:cs="Arial"/>
                <w:sz w:val="16"/>
                <w:szCs w:val="16"/>
              </w:rPr>
              <w:t xml:space="preserve"> </w:t>
            </w:r>
            <w:proofErr w:type="spellStart"/>
            <w:r w:rsidRPr="00704EC5">
              <w:rPr>
                <w:rFonts w:cs="Arial"/>
                <w:sz w:val="16"/>
                <w:szCs w:val="16"/>
              </w:rPr>
              <w:t>taxa</w:t>
            </w:r>
            <w:proofErr w:type="spellEnd"/>
          </w:p>
        </w:tc>
        <w:tc>
          <w:tcPr>
            <w:tcW w:w="426" w:type="pct"/>
          </w:tcPr>
          <w:p w:rsidR="00436293" w:rsidRPr="00B12E32" w:rsidRDefault="00436293" w:rsidP="00436293">
            <w:pPr>
              <w:rPr>
                <w:rFonts w:cs="Arial"/>
                <w:sz w:val="16"/>
                <w:szCs w:val="16"/>
              </w:rPr>
            </w:pPr>
            <w:r w:rsidRPr="00B12E32">
              <w:rPr>
                <w:rFonts w:cs="Arial"/>
                <w:sz w:val="16"/>
                <w:szCs w:val="16"/>
              </w:rPr>
              <w:t xml:space="preserve">Boon </w:t>
            </w:r>
            <w:r w:rsidRPr="00BA59A4">
              <w:rPr>
                <w:rFonts w:cs="Arial"/>
                <w:sz w:val="16"/>
                <w:szCs w:val="16"/>
              </w:rPr>
              <w:t>et al.</w:t>
            </w:r>
            <w:r w:rsidRPr="00B12E32">
              <w:rPr>
                <w:rFonts w:cs="Arial"/>
                <w:i/>
                <w:sz w:val="16"/>
                <w:szCs w:val="16"/>
              </w:rPr>
              <w:t xml:space="preserve"> </w:t>
            </w:r>
            <w:r w:rsidRPr="00B12E32">
              <w:rPr>
                <w:rFonts w:cs="Arial"/>
                <w:sz w:val="16"/>
                <w:szCs w:val="16"/>
              </w:rPr>
              <w:t>(2008); WGCMA (2007)</w:t>
            </w:r>
          </w:p>
          <w:p w:rsidR="00436293" w:rsidRPr="00B12E32" w:rsidRDefault="00436293" w:rsidP="00436293">
            <w:pPr>
              <w:rPr>
                <w:rFonts w:cs="Arial"/>
                <w:sz w:val="16"/>
                <w:szCs w:val="16"/>
              </w:rPr>
            </w:pPr>
            <w:proofErr w:type="spellStart"/>
            <w:r w:rsidRPr="00B12E32">
              <w:rPr>
                <w:rFonts w:cs="Arial"/>
                <w:sz w:val="16"/>
                <w:szCs w:val="16"/>
              </w:rPr>
              <w:t>Ecos</w:t>
            </w:r>
            <w:proofErr w:type="spellEnd"/>
            <w:r w:rsidRPr="00B12E32">
              <w:rPr>
                <w:rFonts w:cs="Arial"/>
                <w:sz w:val="16"/>
                <w:szCs w:val="16"/>
              </w:rPr>
              <w:t xml:space="preserve"> (unpublished)</w:t>
            </w:r>
          </w:p>
        </w:tc>
      </w:tr>
      <w:tr w:rsidR="00436293" w:rsidRPr="00704EC5" w:rsidTr="00436293">
        <w:tc>
          <w:tcPr>
            <w:tcW w:w="459" w:type="pct"/>
          </w:tcPr>
          <w:p w:rsidR="00436293" w:rsidRPr="00704EC5" w:rsidRDefault="00436293" w:rsidP="00436293">
            <w:pPr>
              <w:spacing w:before="120"/>
              <w:jc w:val="left"/>
              <w:rPr>
                <w:rFonts w:cs="Arial"/>
                <w:sz w:val="16"/>
                <w:szCs w:val="16"/>
              </w:rPr>
            </w:pPr>
            <w:r w:rsidRPr="00704EC5">
              <w:rPr>
                <w:rFonts w:cs="Arial"/>
                <w:sz w:val="16"/>
                <w:szCs w:val="16"/>
              </w:rPr>
              <w:t>Heart Morass</w:t>
            </w:r>
          </w:p>
        </w:tc>
        <w:tc>
          <w:tcPr>
            <w:tcW w:w="1295" w:type="pct"/>
          </w:tcPr>
          <w:p w:rsidR="00436293" w:rsidRPr="00704EC5" w:rsidRDefault="00436293" w:rsidP="00436293">
            <w:pPr>
              <w:rPr>
                <w:rFonts w:cs="Arial"/>
                <w:sz w:val="16"/>
                <w:szCs w:val="16"/>
              </w:rPr>
            </w:pPr>
            <w:r w:rsidRPr="00704EC5">
              <w:rPr>
                <w:rFonts w:cs="Arial"/>
                <w:sz w:val="16"/>
                <w:szCs w:val="16"/>
              </w:rPr>
              <w:t xml:space="preserve">Deep </w:t>
            </w:r>
            <w:r>
              <w:rPr>
                <w:rFonts w:cs="Arial"/>
                <w:sz w:val="16"/>
                <w:szCs w:val="16"/>
              </w:rPr>
              <w:t>f</w:t>
            </w:r>
            <w:r w:rsidRPr="00704EC5">
              <w:rPr>
                <w:rFonts w:cs="Arial"/>
                <w:sz w:val="16"/>
                <w:szCs w:val="16"/>
              </w:rPr>
              <w:t xml:space="preserve">reshwater </w:t>
            </w:r>
            <w:r>
              <w:rPr>
                <w:rFonts w:cs="Arial"/>
                <w:sz w:val="16"/>
                <w:szCs w:val="16"/>
              </w:rPr>
              <w:t>m</w:t>
            </w:r>
            <w:r w:rsidRPr="00704EC5">
              <w:rPr>
                <w:rFonts w:cs="Arial"/>
                <w:sz w:val="16"/>
                <w:szCs w:val="16"/>
              </w:rPr>
              <w:t xml:space="preserve">arsh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Supports: </w:t>
            </w:r>
          </w:p>
          <w:p w:rsidR="00436293" w:rsidRPr="00704EC5" w:rsidRDefault="00436293" w:rsidP="006A27A2">
            <w:pPr>
              <w:widowControl w:val="0"/>
              <w:numPr>
                <w:ilvl w:val="0"/>
                <w:numId w:val="19"/>
              </w:numPr>
              <w:jc w:val="left"/>
              <w:textAlignment w:val="auto"/>
              <w:rPr>
                <w:rFonts w:cs="Arial"/>
                <w:sz w:val="16"/>
                <w:szCs w:val="16"/>
              </w:rPr>
            </w:pPr>
            <w:r w:rsidRPr="00704EC5">
              <w:rPr>
                <w:rFonts w:cs="Arial"/>
                <w:sz w:val="16"/>
                <w:szCs w:val="16"/>
              </w:rPr>
              <w:t>I</w:t>
            </w:r>
            <w:r>
              <w:rPr>
                <w:rFonts w:cs="Arial"/>
                <w:sz w:val="16"/>
                <w:szCs w:val="16"/>
              </w:rPr>
              <w:t>b</w:t>
            </w:r>
            <w:r w:rsidRPr="00704EC5">
              <w:rPr>
                <w:rFonts w:cs="Arial"/>
                <w:sz w:val="16"/>
                <w:szCs w:val="16"/>
              </w:rPr>
              <w:t xml:space="preserve">is </w:t>
            </w:r>
            <w:r>
              <w:rPr>
                <w:rFonts w:cs="Arial"/>
                <w:sz w:val="16"/>
                <w:szCs w:val="16"/>
              </w:rPr>
              <w:t>breeding c</w:t>
            </w:r>
            <w:r w:rsidRPr="00704EC5">
              <w:rPr>
                <w:rFonts w:cs="Arial"/>
                <w:sz w:val="16"/>
                <w:szCs w:val="16"/>
              </w:rPr>
              <w:t>olony in swamp scrub</w:t>
            </w:r>
          </w:p>
          <w:p w:rsidR="00436293" w:rsidRPr="00704EC5" w:rsidRDefault="00436293" w:rsidP="006A27A2">
            <w:pPr>
              <w:widowControl w:val="0"/>
              <w:numPr>
                <w:ilvl w:val="0"/>
                <w:numId w:val="19"/>
              </w:numPr>
              <w:jc w:val="left"/>
              <w:textAlignment w:val="auto"/>
              <w:rPr>
                <w:rFonts w:cs="Arial"/>
                <w:sz w:val="16"/>
                <w:szCs w:val="16"/>
              </w:rPr>
            </w:pPr>
            <w:r>
              <w:rPr>
                <w:rFonts w:cs="Arial"/>
                <w:sz w:val="16"/>
                <w:szCs w:val="16"/>
              </w:rPr>
              <w:t>waterbird usage including white b</w:t>
            </w:r>
            <w:r w:rsidRPr="00704EC5">
              <w:rPr>
                <w:rFonts w:cs="Arial"/>
                <w:sz w:val="16"/>
                <w:szCs w:val="16"/>
              </w:rPr>
              <w:t xml:space="preserve">ellied </w:t>
            </w:r>
            <w:r>
              <w:rPr>
                <w:rFonts w:cs="Arial"/>
                <w:sz w:val="16"/>
                <w:szCs w:val="16"/>
              </w:rPr>
              <w:t>s</w:t>
            </w:r>
            <w:r w:rsidRPr="00704EC5">
              <w:rPr>
                <w:rFonts w:cs="Arial"/>
                <w:sz w:val="16"/>
                <w:szCs w:val="16"/>
              </w:rPr>
              <w:t xml:space="preserve">ea </w:t>
            </w:r>
            <w:r>
              <w:rPr>
                <w:rFonts w:cs="Arial"/>
                <w:sz w:val="16"/>
                <w:szCs w:val="16"/>
              </w:rPr>
              <w:t>e</w:t>
            </w:r>
            <w:r w:rsidRPr="00704EC5">
              <w:rPr>
                <w:rFonts w:cs="Arial"/>
                <w:sz w:val="16"/>
                <w:szCs w:val="16"/>
              </w:rPr>
              <w:t>agle</w:t>
            </w:r>
          </w:p>
          <w:p w:rsidR="00436293" w:rsidRPr="00704EC5" w:rsidRDefault="00436293" w:rsidP="00436293">
            <w:pPr>
              <w:rPr>
                <w:rFonts w:cs="Arial"/>
                <w:sz w:val="16"/>
                <w:szCs w:val="16"/>
              </w:rPr>
            </w:pPr>
          </w:p>
        </w:tc>
        <w:tc>
          <w:tcPr>
            <w:tcW w:w="1285" w:type="pct"/>
          </w:tcPr>
          <w:p w:rsidR="00436293" w:rsidRPr="00704EC5" w:rsidRDefault="00436293" w:rsidP="00436293">
            <w:pPr>
              <w:rPr>
                <w:rFonts w:cs="Arial"/>
                <w:sz w:val="16"/>
                <w:szCs w:val="16"/>
              </w:rPr>
            </w:pPr>
            <w:r w:rsidRPr="00704EC5">
              <w:rPr>
                <w:rFonts w:cs="Arial"/>
                <w:sz w:val="16"/>
                <w:szCs w:val="16"/>
              </w:rPr>
              <w:t>Values at time of listing are likely to continue to be supported but ecological condition has deteriorated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Broad scale changes to vegetation extent and community type (</w:t>
            </w:r>
            <w:r>
              <w:rPr>
                <w:rFonts w:cs="Arial"/>
                <w:sz w:val="16"/>
                <w:szCs w:val="16"/>
              </w:rPr>
              <w:t>for example,</w:t>
            </w:r>
            <w:r w:rsidRPr="00704EC5">
              <w:rPr>
                <w:rFonts w:cs="Arial"/>
                <w:sz w:val="16"/>
                <w:szCs w:val="16"/>
              </w:rPr>
              <w:t xml:space="preserve"> </w:t>
            </w:r>
            <w:proofErr w:type="spellStart"/>
            <w:r w:rsidRPr="00704EC5">
              <w:rPr>
                <w:rFonts w:cs="Arial"/>
                <w:i/>
                <w:sz w:val="16"/>
                <w:szCs w:val="16"/>
              </w:rPr>
              <w:t>Phragmites</w:t>
            </w:r>
            <w:proofErr w:type="spellEnd"/>
            <w:r w:rsidRPr="00704EC5">
              <w:rPr>
                <w:rFonts w:cs="Arial"/>
                <w:sz w:val="16"/>
                <w:szCs w:val="16"/>
              </w:rPr>
              <w:t xml:space="preserve"> to </w:t>
            </w:r>
            <w:r w:rsidRPr="00704EC5">
              <w:rPr>
                <w:rFonts w:cs="Arial"/>
                <w:i/>
                <w:sz w:val="16"/>
                <w:szCs w:val="16"/>
              </w:rPr>
              <w:t>Melaleuca</w:t>
            </w:r>
            <w:r w:rsidRPr="00704EC5">
              <w:rPr>
                <w:rFonts w:cs="Arial"/>
                <w:sz w:val="16"/>
                <w:szCs w:val="16"/>
              </w:rPr>
              <w:t xml:space="preserve">) and increased presence of </w:t>
            </w:r>
            <w:proofErr w:type="spellStart"/>
            <w:r w:rsidRPr="00704EC5">
              <w:rPr>
                <w:rFonts w:cs="Arial"/>
                <w:i/>
                <w:sz w:val="16"/>
                <w:szCs w:val="16"/>
              </w:rPr>
              <w:t>Juncus</w:t>
            </w:r>
            <w:proofErr w:type="spellEnd"/>
            <w:r w:rsidRPr="00704EC5">
              <w:rPr>
                <w:rFonts w:cs="Arial"/>
                <w:sz w:val="16"/>
                <w:szCs w:val="16"/>
              </w:rPr>
              <w:t xml:space="preserve"> (</w:t>
            </w:r>
            <w:proofErr w:type="spellStart"/>
            <w:r w:rsidRPr="00704EC5">
              <w:rPr>
                <w:rFonts w:cs="Arial"/>
                <w:sz w:val="16"/>
                <w:szCs w:val="16"/>
              </w:rPr>
              <w:t>saltmarsh</w:t>
            </w:r>
            <w:proofErr w:type="spellEnd"/>
            <w:r w:rsidRPr="00704EC5">
              <w:rPr>
                <w:rFonts w:cs="Arial"/>
                <w:sz w:val="16"/>
                <w:szCs w:val="16"/>
              </w:rPr>
              <w:t xml:space="preserve"> species)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lastRenderedPageBreak/>
              <w:t>Loss of terrestrial vegetation (</w:t>
            </w:r>
            <w:r>
              <w:rPr>
                <w:rFonts w:cs="Arial"/>
                <w:sz w:val="16"/>
                <w:szCs w:val="16"/>
              </w:rPr>
              <w:t>for example, Eucalyptus species</w:t>
            </w:r>
            <w:r w:rsidRPr="00704EC5">
              <w:rPr>
                <w:rFonts w:cs="Arial"/>
                <w:sz w:val="16"/>
                <w:szCs w:val="16"/>
              </w:rPr>
              <w:t xml:space="preserve">) as a result of secondary </w:t>
            </w:r>
            <w:proofErr w:type="spellStart"/>
            <w:r w:rsidRPr="00704EC5">
              <w:rPr>
                <w:rFonts w:cs="Arial"/>
                <w:sz w:val="16"/>
                <w:szCs w:val="16"/>
              </w:rPr>
              <w:t>salinisation</w:t>
            </w:r>
            <w:proofErr w:type="spellEnd"/>
            <w:r w:rsidRPr="00704EC5">
              <w:rPr>
                <w:rFonts w:cs="Arial"/>
                <w:sz w:val="16"/>
                <w:szCs w:val="16"/>
              </w:rPr>
              <w:t xml:space="preserve"> and/or water logging</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Water quality now</w:t>
            </w:r>
            <w:r>
              <w:rPr>
                <w:rFonts w:cs="Arial"/>
                <w:sz w:val="16"/>
                <w:szCs w:val="16"/>
              </w:rPr>
              <w:t xml:space="preserve"> </w:t>
            </w:r>
            <w:r w:rsidRPr="00704EC5">
              <w:rPr>
                <w:rFonts w:cs="Arial"/>
                <w:sz w:val="16"/>
                <w:szCs w:val="16"/>
              </w:rPr>
              <w:t>predominantly brackish except following high flow events</w:t>
            </w:r>
          </w:p>
          <w:p w:rsidR="00436293" w:rsidRPr="00704EC5" w:rsidRDefault="00436293" w:rsidP="00436293">
            <w:pPr>
              <w:rPr>
                <w:rFonts w:cs="Arial"/>
                <w:sz w:val="16"/>
                <w:szCs w:val="16"/>
              </w:rPr>
            </w:pPr>
          </w:p>
        </w:tc>
        <w:tc>
          <w:tcPr>
            <w:tcW w:w="734" w:type="pct"/>
          </w:tcPr>
          <w:p w:rsidR="00436293" w:rsidRPr="00704EC5" w:rsidRDefault="00436293" w:rsidP="00436293">
            <w:pPr>
              <w:rPr>
                <w:rFonts w:cs="Arial"/>
                <w:sz w:val="16"/>
                <w:szCs w:val="16"/>
              </w:rPr>
            </w:pPr>
            <w:r w:rsidRPr="00704EC5">
              <w:rPr>
                <w:rFonts w:cs="Arial"/>
                <w:sz w:val="16"/>
                <w:szCs w:val="16"/>
              </w:rPr>
              <w:lastRenderedPageBreak/>
              <w:t xml:space="preserve">Long term salinity intrusion from </w:t>
            </w: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Wellington</w:t>
                </w:r>
              </w:smartTag>
            </w:smartTag>
            <w:r w:rsidRPr="00704EC5">
              <w:rPr>
                <w:rFonts w:cs="Arial"/>
                <w:sz w:val="16"/>
                <w:szCs w:val="16"/>
              </w:rPr>
              <w:t xml:space="preserve"> and catchment</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Reduced variability of flows from the catchment (more regular inundation)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Activation of ASS from </w:t>
            </w:r>
            <w:r w:rsidRPr="00704EC5">
              <w:rPr>
                <w:rFonts w:cs="Arial"/>
                <w:sz w:val="16"/>
                <w:szCs w:val="16"/>
              </w:rPr>
              <w:lastRenderedPageBreak/>
              <w:t>altered water regimes as well as nutrient enrichment</w:t>
            </w:r>
          </w:p>
          <w:p w:rsidR="00436293" w:rsidRPr="00704EC5" w:rsidRDefault="00436293" w:rsidP="00436293">
            <w:pPr>
              <w:rPr>
                <w:rFonts w:cs="Arial"/>
                <w:sz w:val="16"/>
                <w:szCs w:val="16"/>
              </w:rPr>
            </w:pPr>
          </w:p>
        </w:tc>
        <w:tc>
          <w:tcPr>
            <w:tcW w:w="801" w:type="pct"/>
          </w:tcPr>
          <w:p w:rsidR="00436293" w:rsidRPr="00704EC5" w:rsidRDefault="00436293" w:rsidP="00436293">
            <w:pPr>
              <w:rPr>
                <w:rFonts w:cs="Arial"/>
                <w:sz w:val="16"/>
                <w:szCs w:val="16"/>
              </w:rPr>
            </w:pPr>
            <w:r w:rsidRPr="00704EC5">
              <w:rPr>
                <w:rFonts w:cs="Arial"/>
                <w:sz w:val="16"/>
                <w:szCs w:val="16"/>
              </w:rPr>
              <w:lastRenderedPageBreak/>
              <w:t>Hydrology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Water </w:t>
            </w:r>
            <w:r>
              <w:rPr>
                <w:rFonts w:cs="Arial"/>
                <w:sz w:val="16"/>
                <w:szCs w:val="16"/>
              </w:rPr>
              <w:t>q</w:t>
            </w:r>
            <w:r w:rsidRPr="00704EC5">
              <w:rPr>
                <w:rFonts w:cs="Arial"/>
                <w:sz w:val="16"/>
                <w:szCs w:val="16"/>
              </w:rPr>
              <w:t>uality (pH, salinity, nutrients)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Geomorphology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Pr>
                <w:rFonts w:cs="Arial"/>
                <w:sz w:val="16"/>
                <w:szCs w:val="16"/>
              </w:rPr>
              <w:t>Bird u</w:t>
            </w:r>
            <w:r w:rsidRPr="00704EC5">
              <w:rPr>
                <w:rFonts w:cs="Arial"/>
                <w:sz w:val="16"/>
                <w:szCs w:val="16"/>
              </w:rPr>
              <w:t>sage (breeding use and bird abundance)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Fringing vegetation extent and 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Vegetation ratio of </w:t>
            </w:r>
            <w:proofErr w:type="spellStart"/>
            <w:r w:rsidRPr="00704EC5">
              <w:rPr>
                <w:rFonts w:cs="Arial"/>
                <w:i/>
                <w:sz w:val="16"/>
                <w:szCs w:val="16"/>
              </w:rPr>
              <w:t>Phragmites</w:t>
            </w:r>
            <w:proofErr w:type="spellEnd"/>
            <w:r w:rsidRPr="00704EC5">
              <w:rPr>
                <w:rFonts w:cs="Arial"/>
                <w:sz w:val="16"/>
                <w:szCs w:val="16"/>
              </w:rPr>
              <w:t xml:space="preserve"> : </w:t>
            </w:r>
            <w:r w:rsidRPr="00704EC5">
              <w:rPr>
                <w:rFonts w:cs="Arial"/>
                <w:i/>
                <w:sz w:val="16"/>
                <w:szCs w:val="16"/>
              </w:rPr>
              <w:t>Melaleuca</w:t>
            </w:r>
            <w:r w:rsidRPr="00704EC5">
              <w:rPr>
                <w:rFonts w:cs="Arial"/>
                <w:sz w:val="16"/>
                <w:szCs w:val="16"/>
              </w:rPr>
              <w:t xml:space="preserve"> and possible increase in </w:t>
            </w:r>
            <w:proofErr w:type="spellStart"/>
            <w:r w:rsidRPr="00704EC5">
              <w:rPr>
                <w:rFonts w:cs="Arial"/>
                <w:sz w:val="16"/>
                <w:szCs w:val="16"/>
              </w:rPr>
              <w:t>saltmarsh</w:t>
            </w:r>
            <w:proofErr w:type="spellEnd"/>
            <w:r w:rsidRPr="00704EC5">
              <w:rPr>
                <w:rFonts w:cs="Arial"/>
                <w:sz w:val="16"/>
                <w:szCs w:val="16"/>
              </w:rPr>
              <w:t xml:space="preserve"> </w:t>
            </w:r>
            <w:proofErr w:type="spellStart"/>
            <w:r w:rsidRPr="00704EC5">
              <w:rPr>
                <w:rFonts w:cs="Arial"/>
                <w:sz w:val="16"/>
                <w:szCs w:val="16"/>
              </w:rPr>
              <w:t>taxa</w:t>
            </w:r>
            <w:proofErr w:type="spellEnd"/>
            <w:r w:rsidRPr="00704EC5">
              <w:rPr>
                <w:rFonts w:cs="Arial"/>
                <w:sz w:val="16"/>
                <w:szCs w:val="16"/>
              </w:rPr>
              <w:t xml:space="preserve"> </w:t>
            </w:r>
          </w:p>
        </w:tc>
        <w:tc>
          <w:tcPr>
            <w:tcW w:w="426" w:type="pct"/>
          </w:tcPr>
          <w:p w:rsidR="00436293" w:rsidRPr="00704EC5" w:rsidRDefault="00436293" w:rsidP="00436293">
            <w:pPr>
              <w:rPr>
                <w:rFonts w:cs="Arial"/>
                <w:sz w:val="16"/>
                <w:szCs w:val="16"/>
              </w:rPr>
            </w:pPr>
            <w:r w:rsidRPr="00704EC5">
              <w:rPr>
                <w:rFonts w:cs="Arial"/>
                <w:sz w:val="16"/>
                <w:szCs w:val="16"/>
              </w:rPr>
              <w:lastRenderedPageBreak/>
              <w:t>WGCMA (2007)</w:t>
            </w:r>
          </w:p>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tc>
      </w:tr>
      <w:tr w:rsidR="00436293" w:rsidRPr="00704EC5" w:rsidTr="00436293">
        <w:tc>
          <w:tcPr>
            <w:tcW w:w="459" w:type="pct"/>
          </w:tcPr>
          <w:p w:rsidR="00436293" w:rsidRPr="00704EC5" w:rsidRDefault="00436293" w:rsidP="00436293">
            <w:pPr>
              <w:spacing w:before="120"/>
              <w:jc w:val="left"/>
              <w:rPr>
                <w:rFonts w:cs="Arial"/>
                <w:sz w:val="16"/>
                <w:szCs w:val="16"/>
              </w:rPr>
            </w:pPr>
            <w:smartTag w:uri="urn:schemas-microsoft-com:office:smarttags" w:element="PlaceType">
              <w:r w:rsidRPr="00704EC5">
                <w:rPr>
                  <w:rFonts w:cs="Arial"/>
                  <w:sz w:val="16"/>
                  <w:szCs w:val="16"/>
                </w:rPr>
                <w:lastRenderedPageBreak/>
                <w:t>Lake</w:t>
              </w:r>
            </w:smartTag>
            <w:r w:rsidRPr="00704EC5">
              <w:rPr>
                <w:rFonts w:cs="Arial"/>
                <w:sz w:val="16"/>
                <w:szCs w:val="16"/>
              </w:rPr>
              <w:t xml:space="preserve"> </w:t>
            </w:r>
            <w:smartTag w:uri="urn:schemas-microsoft-com:office:smarttags" w:element="PlaceName">
              <w:r w:rsidRPr="00704EC5">
                <w:rPr>
                  <w:rFonts w:cs="Arial"/>
                  <w:sz w:val="16"/>
                  <w:szCs w:val="16"/>
                </w:rPr>
                <w:t>Coleman</w:t>
              </w:r>
            </w:smartTag>
            <w:r w:rsidRPr="00704EC5">
              <w:rPr>
                <w:rFonts w:cs="Arial"/>
                <w:sz w:val="16"/>
                <w:szCs w:val="16"/>
              </w:rPr>
              <w:t xml:space="preserve"> and </w:t>
            </w:r>
            <w:smartTag w:uri="urn:schemas-microsoft-com:office:smarttags" w:element="place">
              <w:smartTag w:uri="urn:schemas-microsoft-com:office:smarttags" w:element="PlaceName">
                <w:r w:rsidRPr="00704EC5">
                  <w:rPr>
                    <w:rFonts w:cs="Arial"/>
                    <w:sz w:val="16"/>
                    <w:szCs w:val="16"/>
                  </w:rPr>
                  <w:t>Tucker</w:t>
                </w:r>
              </w:smartTag>
              <w:r w:rsidRPr="00704EC5">
                <w:rPr>
                  <w:rFonts w:cs="Arial"/>
                  <w:sz w:val="16"/>
                  <w:szCs w:val="16"/>
                </w:rPr>
                <w:t xml:space="preserve"> </w:t>
              </w:r>
              <w:smartTag w:uri="urn:schemas-microsoft-com:office:smarttags" w:element="PlaceType">
                <w:r w:rsidRPr="00704EC5">
                  <w:rPr>
                    <w:rFonts w:cs="Arial"/>
                    <w:sz w:val="16"/>
                    <w:szCs w:val="16"/>
                  </w:rPr>
                  <w:t>Swamp</w:t>
                </w:r>
              </w:smartTag>
            </w:smartTag>
            <w:r w:rsidRPr="00704EC5">
              <w:rPr>
                <w:rFonts w:cs="Arial"/>
                <w:sz w:val="16"/>
                <w:szCs w:val="16"/>
              </w:rPr>
              <w:t xml:space="preserve"> (within the site boundary)</w:t>
            </w:r>
          </w:p>
        </w:tc>
        <w:tc>
          <w:tcPr>
            <w:tcW w:w="1295" w:type="pct"/>
          </w:tcPr>
          <w:p w:rsidR="00436293" w:rsidRPr="00704EC5" w:rsidRDefault="00436293" w:rsidP="00436293">
            <w:pPr>
              <w:rPr>
                <w:rFonts w:cs="Arial"/>
                <w:sz w:val="16"/>
                <w:szCs w:val="16"/>
              </w:rPr>
            </w:pPr>
            <w:r>
              <w:rPr>
                <w:rFonts w:cs="Arial"/>
                <w:sz w:val="16"/>
                <w:szCs w:val="16"/>
              </w:rPr>
              <w:t>Deep f</w:t>
            </w:r>
            <w:r w:rsidRPr="00704EC5">
              <w:rPr>
                <w:rFonts w:cs="Arial"/>
                <w:sz w:val="16"/>
                <w:szCs w:val="16"/>
              </w:rPr>
              <w:t xml:space="preserve">reshwater </w:t>
            </w:r>
            <w:r>
              <w:rPr>
                <w:rFonts w:cs="Arial"/>
                <w:sz w:val="16"/>
                <w:szCs w:val="16"/>
              </w:rPr>
              <w:t>m</w:t>
            </w:r>
            <w:r w:rsidRPr="00704EC5">
              <w:rPr>
                <w:rFonts w:cs="Arial"/>
                <w:sz w:val="16"/>
                <w:szCs w:val="16"/>
              </w:rPr>
              <w:t>arsh (</w:t>
            </w:r>
            <w:smartTag w:uri="urn:schemas-microsoft-com:office:smarttags" w:element="PlaceType">
              <w:r>
                <w:rPr>
                  <w:rFonts w:cs="Arial"/>
                  <w:sz w:val="16"/>
                  <w:szCs w:val="16"/>
                </w:rPr>
                <w:t>Lake</w:t>
              </w:r>
            </w:smartTag>
            <w:r>
              <w:rPr>
                <w:rFonts w:cs="Arial"/>
                <w:sz w:val="16"/>
                <w:szCs w:val="16"/>
              </w:rPr>
              <w:t xml:space="preserve"> </w:t>
            </w:r>
            <w:smartTag w:uri="urn:schemas-microsoft-com:office:smarttags" w:element="PlaceName">
              <w:r>
                <w:rPr>
                  <w:rFonts w:cs="Arial"/>
                  <w:sz w:val="16"/>
                  <w:szCs w:val="16"/>
                </w:rPr>
                <w:t>Coleman</w:t>
              </w:r>
            </w:smartTag>
            <w:r>
              <w:rPr>
                <w:rFonts w:cs="Arial"/>
                <w:sz w:val="16"/>
                <w:szCs w:val="16"/>
              </w:rPr>
              <w:t xml:space="preserve"> </w:t>
            </w:r>
            <w:smartTag w:uri="isiresearchsoft-com/cwyw" w:element="citation">
              <w:r>
                <w:rPr>
                  <w:rFonts w:cs="Arial"/>
                  <w:sz w:val="16"/>
                  <w:szCs w:val="16"/>
                </w:rPr>
                <w:t>{east}</w:t>
              </w:r>
            </w:smartTag>
            <w:r>
              <w:rPr>
                <w:rFonts w:cs="Arial"/>
                <w:sz w:val="16"/>
                <w:szCs w:val="16"/>
              </w:rPr>
              <w:t xml:space="preserve"> and </w:t>
            </w:r>
            <w:smartTag w:uri="urn:schemas-microsoft-com:office:smarttags" w:element="place">
              <w:smartTag w:uri="urn:schemas-microsoft-com:office:smarttags" w:element="PlaceName">
                <w:r w:rsidRPr="00704EC5">
                  <w:rPr>
                    <w:rFonts w:cs="Arial"/>
                    <w:sz w:val="16"/>
                    <w:szCs w:val="16"/>
                  </w:rPr>
                  <w:t>Tucker</w:t>
                </w:r>
              </w:smartTag>
              <w:r w:rsidRPr="00704EC5">
                <w:rPr>
                  <w:rFonts w:cs="Arial"/>
                  <w:sz w:val="16"/>
                  <w:szCs w:val="16"/>
                </w:rPr>
                <w:t xml:space="preserve"> </w:t>
              </w:r>
              <w:smartTag w:uri="urn:schemas-microsoft-com:office:smarttags" w:element="PlaceType">
                <w:r w:rsidRPr="00704EC5">
                  <w:rPr>
                    <w:rFonts w:cs="Arial"/>
                    <w:sz w:val="16"/>
                    <w:szCs w:val="16"/>
                  </w:rPr>
                  <w:t>Swamp</w:t>
                </w:r>
              </w:smartTag>
            </w:smartTag>
            <w:r w:rsidRPr="00704EC5">
              <w:rPr>
                <w:rFonts w:cs="Arial"/>
                <w:sz w:val="16"/>
                <w:szCs w:val="16"/>
              </w:rPr>
              <w:t>)</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Supports: </w:t>
            </w:r>
          </w:p>
          <w:p w:rsidR="00436293" w:rsidRPr="00704EC5" w:rsidRDefault="00436293" w:rsidP="006A27A2">
            <w:pPr>
              <w:widowControl w:val="0"/>
              <w:numPr>
                <w:ilvl w:val="0"/>
                <w:numId w:val="16"/>
              </w:numPr>
              <w:jc w:val="left"/>
              <w:textAlignment w:val="auto"/>
              <w:rPr>
                <w:rFonts w:cs="Arial"/>
                <w:sz w:val="16"/>
                <w:szCs w:val="16"/>
              </w:rPr>
            </w:pPr>
            <w:r w:rsidRPr="00704EC5">
              <w:rPr>
                <w:rFonts w:cs="Arial"/>
                <w:sz w:val="16"/>
                <w:szCs w:val="16"/>
              </w:rPr>
              <w:t xml:space="preserve">Habitat for </w:t>
            </w:r>
            <w:r>
              <w:rPr>
                <w:rFonts w:cs="Arial"/>
                <w:sz w:val="16"/>
                <w:szCs w:val="16"/>
              </w:rPr>
              <w:t>growling grass frog</w:t>
            </w:r>
            <w:r w:rsidRPr="00704EC5">
              <w:rPr>
                <w:rFonts w:cs="Arial"/>
                <w:sz w:val="16"/>
                <w:szCs w:val="16"/>
              </w:rPr>
              <w:t xml:space="preserve"> (EPBC) and waterbirds</w:t>
            </w:r>
          </w:p>
          <w:p w:rsidR="00436293" w:rsidRPr="00704EC5" w:rsidRDefault="00436293" w:rsidP="006A27A2">
            <w:pPr>
              <w:widowControl w:val="0"/>
              <w:numPr>
                <w:ilvl w:val="0"/>
                <w:numId w:val="16"/>
              </w:numPr>
              <w:jc w:val="left"/>
              <w:textAlignment w:val="auto"/>
              <w:rPr>
                <w:rFonts w:cs="Arial"/>
                <w:sz w:val="16"/>
                <w:szCs w:val="16"/>
              </w:rPr>
            </w:pPr>
            <w:r w:rsidRPr="00704EC5">
              <w:rPr>
                <w:rFonts w:cs="Arial"/>
                <w:sz w:val="16"/>
                <w:szCs w:val="16"/>
              </w:rPr>
              <w:t xml:space="preserve">Swamp Scrub communities in </w:t>
            </w:r>
            <w:smartTag w:uri="urn:schemas-microsoft-com:office:smarttags" w:element="place">
              <w:smartTag w:uri="urn:schemas-microsoft-com:office:smarttags" w:element="PlaceName">
                <w:r w:rsidRPr="00704EC5">
                  <w:rPr>
                    <w:rFonts w:cs="Arial"/>
                    <w:sz w:val="16"/>
                    <w:szCs w:val="16"/>
                  </w:rPr>
                  <w:t>Tucker</w:t>
                </w:r>
              </w:smartTag>
              <w:r w:rsidRPr="00704EC5">
                <w:rPr>
                  <w:rFonts w:cs="Arial"/>
                  <w:sz w:val="16"/>
                  <w:szCs w:val="16"/>
                </w:rPr>
                <w:t xml:space="preserve"> </w:t>
              </w:r>
              <w:smartTag w:uri="urn:schemas-microsoft-com:office:smarttags" w:element="PlaceType">
                <w:r w:rsidRPr="00704EC5">
                  <w:rPr>
                    <w:rFonts w:cs="Arial"/>
                    <w:sz w:val="16"/>
                    <w:szCs w:val="16"/>
                  </w:rPr>
                  <w:t>Swamp</w:t>
                </w:r>
              </w:smartTag>
            </w:smartTag>
            <w:r w:rsidRPr="00704EC5">
              <w:rPr>
                <w:rFonts w:cs="Arial"/>
                <w:sz w:val="16"/>
                <w:szCs w:val="16"/>
              </w:rPr>
              <w:t xml:space="preserve"> provide </w:t>
            </w:r>
            <w:r>
              <w:rPr>
                <w:rFonts w:cs="Arial"/>
                <w:sz w:val="16"/>
                <w:szCs w:val="16"/>
              </w:rPr>
              <w:t>important breeding habitat for pied c</w:t>
            </w:r>
            <w:r w:rsidRPr="00704EC5">
              <w:rPr>
                <w:rFonts w:cs="Arial"/>
                <w:sz w:val="16"/>
                <w:szCs w:val="16"/>
              </w:rPr>
              <w:t>ormorant</w:t>
            </w:r>
          </w:p>
          <w:p w:rsidR="00436293" w:rsidRPr="00704EC5" w:rsidRDefault="00436293" w:rsidP="00436293">
            <w:pPr>
              <w:rPr>
                <w:rFonts w:cs="Arial"/>
                <w:sz w:val="16"/>
                <w:szCs w:val="16"/>
              </w:rPr>
            </w:pPr>
          </w:p>
        </w:tc>
        <w:tc>
          <w:tcPr>
            <w:tcW w:w="1285" w:type="pct"/>
          </w:tcPr>
          <w:p w:rsidR="00436293" w:rsidRPr="00704EC5" w:rsidRDefault="00436293" w:rsidP="00436293">
            <w:pPr>
              <w:rPr>
                <w:rFonts w:cs="Arial"/>
                <w:sz w:val="16"/>
                <w:szCs w:val="16"/>
              </w:rPr>
            </w:pPr>
            <w:r w:rsidRPr="00704EC5">
              <w:rPr>
                <w:rFonts w:cs="Arial"/>
                <w:sz w:val="16"/>
                <w:szCs w:val="16"/>
              </w:rPr>
              <w:t>Values at time of listing are likely to continue to be supported but ecological condition has deteriorated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Long term hydrology changes leading to increased salinity in </w:t>
            </w: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Coleman</w:t>
                </w:r>
              </w:smartTag>
            </w:smartTag>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Contaminants in water quality from sewage treatment and paper mill discharge can </w:t>
            </w:r>
            <w:r>
              <w:rPr>
                <w:rFonts w:cs="Arial"/>
                <w:sz w:val="16"/>
                <w:szCs w:val="16"/>
              </w:rPr>
              <w:t>a</w:t>
            </w:r>
            <w:r w:rsidRPr="00704EC5">
              <w:rPr>
                <w:rFonts w:cs="Arial"/>
                <w:sz w:val="16"/>
                <w:szCs w:val="16"/>
              </w:rPr>
              <w:t>ffect water quality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Possible historic contamination residues from Department of Defence use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p>
        </w:tc>
        <w:tc>
          <w:tcPr>
            <w:tcW w:w="734" w:type="pct"/>
          </w:tcPr>
          <w:p w:rsidR="00436293" w:rsidRPr="00704EC5" w:rsidRDefault="00436293" w:rsidP="00436293">
            <w:pPr>
              <w:rPr>
                <w:rFonts w:cs="Arial"/>
                <w:sz w:val="16"/>
                <w:szCs w:val="16"/>
              </w:rPr>
            </w:pPr>
            <w:r w:rsidRPr="00704EC5">
              <w:rPr>
                <w:rFonts w:cs="Arial"/>
                <w:sz w:val="16"/>
                <w:szCs w:val="16"/>
              </w:rPr>
              <w:t xml:space="preserve">Long term salinity intrusion from </w:t>
            </w: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Wellington</w:t>
                </w:r>
              </w:smartTag>
            </w:smartTag>
            <w:r w:rsidRPr="00704EC5">
              <w:rPr>
                <w:rFonts w:cs="Arial"/>
                <w:sz w:val="16"/>
                <w:szCs w:val="16"/>
              </w:rPr>
              <w:t xml:space="preserve"> and the catchment</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Historical legacy of paper mill and sewage effluent at </w:t>
            </w:r>
            <w:proofErr w:type="spellStart"/>
            <w:r w:rsidRPr="00704EC5">
              <w:rPr>
                <w:rFonts w:cs="Arial"/>
                <w:sz w:val="16"/>
                <w:szCs w:val="16"/>
              </w:rPr>
              <w:t>Dutson</w:t>
            </w:r>
            <w:proofErr w:type="spellEnd"/>
            <w:r w:rsidRPr="00704EC5">
              <w:rPr>
                <w:rFonts w:cs="Arial"/>
                <w:sz w:val="16"/>
                <w:szCs w:val="16"/>
              </w:rPr>
              <w:t xml:space="preserve"> Downs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Activation of ASS from altered water regimes as well as nutrient enrichment</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p>
        </w:tc>
        <w:tc>
          <w:tcPr>
            <w:tcW w:w="801" w:type="pct"/>
          </w:tcPr>
          <w:p w:rsidR="00436293" w:rsidRPr="00704EC5" w:rsidRDefault="00436293" w:rsidP="00436293">
            <w:pPr>
              <w:rPr>
                <w:rFonts w:cs="Arial"/>
                <w:sz w:val="16"/>
                <w:szCs w:val="16"/>
              </w:rPr>
            </w:pPr>
            <w:r w:rsidRPr="00704EC5">
              <w:rPr>
                <w:rFonts w:cs="Arial"/>
                <w:sz w:val="16"/>
                <w:szCs w:val="16"/>
              </w:rPr>
              <w:t>Hydrology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Water quality (salinity, nutrients and toxicants (residue from Defence use)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Geomorphology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Bird </w:t>
            </w:r>
            <w:r>
              <w:rPr>
                <w:rFonts w:cs="Arial"/>
                <w:sz w:val="16"/>
                <w:szCs w:val="16"/>
              </w:rPr>
              <w:t>u</w:t>
            </w:r>
            <w:r w:rsidRPr="00704EC5">
              <w:rPr>
                <w:rFonts w:cs="Arial"/>
                <w:sz w:val="16"/>
                <w:szCs w:val="16"/>
              </w:rPr>
              <w:t>sage (breeding use by cormorants and bird abundance)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Fringing vegetation extent and 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Vegetation ratio of </w:t>
            </w:r>
            <w:proofErr w:type="spellStart"/>
            <w:r w:rsidRPr="00704EC5">
              <w:rPr>
                <w:rFonts w:cs="Arial"/>
                <w:i/>
                <w:sz w:val="16"/>
                <w:szCs w:val="16"/>
              </w:rPr>
              <w:t>Phragmites</w:t>
            </w:r>
            <w:proofErr w:type="spellEnd"/>
            <w:r w:rsidRPr="00704EC5">
              <w:rPr>
                <w:rFonts w:cs="Arial"/>
                <w:sz w:val="16"/>
                <w:szCs w:val="16"/>
              </w:rPr>
              <w:t xml:space="preserve"> : </w:t>
            </w:r>
            <w:r w:rsidRPr="00704EC5">
              <w:rPr>
                <w:rFonts w:cs="Arial"/>
                <w:i/>
                <w:sz w:val="16"/>
                <w:szCs w:val="16"/>
              </w:rPr>
              <w:t xml:space="preserve">Melaleuca </w:t>
            </w:r>
            <w:r w:rsidRPr="00704EC5">
              <w:rPr>
                <w:rFonts w:cs="Arial"/>
                <w:sz w:val="16"/>
                <w:szCs w:val="16"/>
              </w:rPr>
              <w:t xml:space="preserve">and possible increase in </w:t>
            </w:r>
            <w:proofErr w:type="spellStart"/>
            <w:r w:rsidRPr="00704EC5">
              <w:rPr>
                <w:rFonts w:cs="Arial"/>
                <w:sz w:val="16"/>
                <w:szCs w:val="16"/>
              </w:rPr>
              <w:t>saltmarsh</w:t>
            </w:r>
            <w:proofErr w:type="spellEnd"/>
            <w:r w:rsidRPr="00704EC5">
              <w:rPr>
                <w:rFonts w:cs="Arial"/>
                <w:sz w:val="16"/>
                <w:szCs w:val="16"/>
              </w:rPr>
              <w:t xml:space="preserve"> </w:t>
            </w:r>
            <w:proofErr w:type="spellStart"/>
            <w:r w:rsidRPr="00704EC5">
              <w:rPr>
                <w:rFonts w:cs="Arial"/>
                <w:sz w:val="16"/>
                <w:szCs w:val="16"/>
              </w:rPr>
              <w:t>taxa</w:t>
            </w:r>
            <w:proofErr w:type="spellEnd"/>
            <w:r w:rsidRPr="00704EC5">
              <w:rPr>
                <w:rFonts w:cs="Arial"/>
                <w:sz w:val="16"/>
                <w:szCs w:val="16"/>
              </w:rPr>
              <w:t xml:space="preserve"> </w:t>
            </w:r>
          </w:p>
        </w:tc>
        <w:tc>
          <w:tcPr>
            <w:tcW w:w="426" w:type="pct"/>
          </w:tcPr>
          <w:p w:rsidR="00436293" w:rsidRPr="00704EC5" w:rsidRDefault="00436293" w:rsidP="00436293">
            <w:pPr>
              <w:rPr>
                <w:rFonts w:cs="Arial"/>
                <w:sz w:val="16"/>
                <w:szCs w:val="16"/>
              </w:rPr>
            </w:pPr>
            <w:r w:rsidRPr="00704EC5">
              <w:rPr>
                <w:rFonts w:cs="Arial"/>
                <w:sz w:val="16"/>
                <w:szCs w:val="16"/>
              </w:rPr>
              <w:t>WGCMA (2007)</w:t>
            </w:r>
          </w:p>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p w:rsidR="00436293" w:rsidRPr="00704EC5" w:rsidRDefault="00436293" w:rsidP="00436293">
            <w:pPr>
              <w:rPr>
                <w:rFonts w:cs="Arial"/>
                <w:sz w:val="16"/>
                <w:szCs w:val="16"/>
              </w:rPr>
            </w:pPr>
            <w:r w:rsidRPr="00704EC5">
              <w:rPr>
                <w:rFonts w:cs="Arial"/>
                <w:sz w:val="16"/>
                <w:szCs w:val="16"/>
              </w:rPr>
              <w:t>HLA (2007)</w:t>
            </w:r>
          </w:p>
        </w:tc>
      </w:tr>
      <w:tr w:rsidR="00436293" w:rsidRPr="00704EC5" w:rsidTr="00436293">
        <w:tc>
          <w:tcPr>
            <w:tcW w:w="459" w:type="pct"/>
          </w:tcPr>
          <w:p w:rsidR="00436293" w:rsidRPr="00704EC5" w:rsidRDefault="00436293" w:rsidP="00436293">
            <w:pPr>
              <w:spacing w:before="120"/>
              <w:jc w:val="left"/>
              <w:rPr>
                <w:rFonts w:cs="Arial"/>
                <w:sz w:val="16"/>
                <w:szCs w:val="16"/>
              </w:rPr>
            </w:pPr>
            <w:smartTag w:uri="urn:schemas-microsoft-com:office:smarttags" w:element="place">
              <w:r w:rsidRPr="00704EC5">
                <w:rPr>
                  <w:rFonts w:cs="Arial"/>
                  <w:sz w:val="16"/>
                  <w:szCs w:val="16"/>
                </w:rPr>
                <w:t>Clydebank</w:t>
              </w:r>
            </w:smartTag>
            <w:r w:rsidRPr="00704EC5">
              <w:rPr>
                <w:rFonts w:cs="Arial"/>
                <w:sz w:val="16"/>
                <w:szCs w:val="16"/>
              </w:rPr>
              <w:t xml:space="preserve"> Morass</w:t>
            </w:r>
          </w:p>
        </w:tc>
        <w:tc>
          <w:tcPr>
            <w:tcW w:w="1295" w:type="pct"/>
          </w:tcPr>
          <w:p w:rsidR="00436293" w:rsidRPr="00704EC5" w:rsidRDefault="00436293" w:rsidP="00436293">
            <w:pPr>
              <w:rPr>
                <w:rFonts w:cs="Arial"/>
                <w:sz w:val="16"/>
                <w:szCs w:val="16"/>
              </w:rPr>
            </w:pPr>
            <w:r w:rsidRPr="00704EC5">
              <w:rPr>
                <w:rFonts w:cs="Arial"/>
                <w:sz w:val="16"/>
                <w:szCs w:val="16"/>
              </w:rPr>
              <w:t xml:space="preserve">Deep </w:t>
            </w:r>
            <w:r>
              <w:rPr>
                <w:rFonts w:cs="Arial"/>
                <w:sz w:val="16"/>
                <w:szCs w:val="16"/>
              </w:rPr>
              <w:t>f</w:t>
            </w:r>
            <w:r w:rsidRPr="00704EC5">
              <w:rPr>
                <w:rFonts w:cs="Arial"/>
                <w:sz w:val="16"/>
                <w:szCs w:val="16"/>
              </w:rPr>
              <w:t xml:space="preserve">reshwater </w:t>
            </w:r>
            <w:r>
              <w:rPr>
                <w:rFonts w:cs="Arial"/>
                <w:sz w:val="16"/>
                <w:szCs w:val="16"/>
              </w:rPr>
              <w:t>m</w:t>
            </w:r>
            <w:r w:rsidRPr="00704EC5">
              <w:rPr>
                <w:rFonts w:cs="Arial"/>
                <w:sz w:val="16"/>
                <w:szCs w:val="16"/>
              </w:rPr>
              <w:t xml:space="preserve">arsh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Supports: </w:t>
            </w:r>
          </w:p>
          <w:p w:rsidR="00436293" w:rsidRPr="00704EC5" w:rsidRDefault="00436293" w:rsidP="006A27A2">
            <w:pPr>
              <w:widowControl w:val="0"/>
              <w:numPr>
                <w:ilvl w:val="0"/>
                <w:numId w:val="17"/>
              </w:numPr>
              <w:jc w:val="left"/>
              <w:textAlignment w:val="auto"/>
              <w:rPr>
                <w:rFonts w:cs="Arial"/>
                <w:sz w:val="16"/>
                <w:szCs w:val="16"/>
              </w:rPr>
            </w:pPr>
            <w:r>
              <w:rPr>
                <w:rFonts w:cs="Arial"/>
                <w:sz w:val="16"/>
                <w:szCs w:val="16"/>
              </w:rPr>
              <w:t>W</w:t>
            </w:r>
            <w:r w:rsidRPr="00704EC5">
              <w:rPr>
                <w:rFonts w:cs="Arial"/>
                <w:sz w:val="16"/>
                <w:szCs w:val="16"/>
              </w:rPr>
              <w:t>aterbird usage but no substantial breeding colonies</w:t>
            </w:r>
          </w:p>
          <w:p w:rsidR="00436293" w:rsidRPr="00704EC5" w:rsidRDefault="00436293" w:rsidP="00436293">
            <w:pPr>
              <w:rPr>
                <w:rFonts w:cs="Arial"/>
                <w:sz w:val="16"/>
                <w:szCs w:val="16"/>
              </w:rPr>
            </w:pPr>
          </w:p>
        </w:tc>
        <w:tc>
          <w:tcPr>
            <w:tcW w:w="1285" w:type="pct"/>
          </w:tcPr>
          <w:p w:rsidR="00436293" w:rsidRPr="00704EC5" w:rsidRDefault="00436293" w:rsidP="00436293">
            <w:pPr>
              <w:rPr>
                <w:rFonts w:cs="Arial"/>
                <w:sz w:val="16"/>
                <w:szCs w:val="16"/>
              </w:rPr>
            </w:pPr>
            <w:r w:rsidRPr="00704EC5">
              <w:rPr>
                <w:rFonts w:cs="Arial"/>
                <w:sz w:val="16"/>
                <w:szCs w:val="16"/>
              </w:rPr>
              <w:t>Values at time of listing are likely to continue to be supported but ecological condition has deteriorated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Long term hydrology changes; greater connectively with </w:t>
            </w: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Wellington</w:t>
                </w:r>
              </w:smartTag>
            </w:smartTag>
            <w:r w:rsidRPr="00704EC5">
              <w:rPr>
                <w:rFonts w:cs="Arial"/>
                <w:sz w:val="16"/>
                <w:szCs w:val="16"/>
              </w:rPr>
              <w:t xml:space="preserve"> as a result of major floods in 1990</w:t>
            </w:r>
            <w:r>
              <w:rPr>
                <w:rFonts w:cs="Arial"/>
                <w:sz w:val="16"/>
                <w:szCs w:val="16"/>
              </w:rPr>
              <w:t xml:space="preserve">. </w:t>
            </w:r>
            <w:r w:rsidRPr="00704EC5">
              <w:rPr>
                <w:rFonts w:cs="Arial"/>
                <w:sz w:val="16"/>
                <w:szCs w:val="16"/>
              </w:rPr>
              <w:t>Large areas are now permanently dry.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Loss of fringing vegetation (reed beds)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Greatly affected by salinity (including groundwater) with extensive </w:t>
            </w:r>
            <w:proofErr w:type="spellStart"/>
            <w:r w:rsidRPr="00704EC5">
              <w:rPr>
                <w:rFonts w:cs="Arial"/>
                <w:sz w:val="16"/>
                <w:szCs w:val="16"/>
              </w:rPr>
              <w:t>saltmarsh</w:t>
            </w:r>
            <w:proofErr w:type="spellEnd"/>
            <w:r w:rsidRPr="00704EC5">
              <w:rPr>
                <w:rFonts w:cs="Arial"/>
                <w:sz w:val="16"/>
                <w:szCs w:val="16"/>
              </w:rPr>
              <w:t xml:space="preserve"> species now present</w:t>
            </w:r>
          </w:p>
        </w:tc>
        <w:tc>
          <w:tcPr>
            <w:tcW w:w="734" w:type="pct"/>
          </w:tcPr>
          <w:p w:rsidR="00436293" w:rsidRPr="00704EC5" w:rsidRDefault="00436293" w:rsidP="00436293">
            <w:pPr>
              <w:rPr>
                <w:rFonts w:cs="Arial"/>
                <w:sz w:val="16"/>
                <w:szCs w:val="16"/>
              </w:rPr>
            </w:pPr>
            <w:r w:rsidRPr="00704EC5">
              <w:rPr>
                <w:rFonts w:cs="Arial"/>
                <w:sz w:val="16"/>
                <w:szCs w:val="16"/>
              </w:rPr>
              <w:t>Long term salinity intrusion from Lake Wellington and the catchment and d</w:t>
            </w:r>
            <w:r>
              <w:rPr>
                <w:rFonts w:cs="Arial"/>
                <w:sz w:val="16"/>
                <w:szCs w:val="16"/>
              </w:rPr>
              <w:t>ecreased freshwater flows from river b</w:t>
            </w:r>
            <w:r w:rsidRPr="00704EC5">
              <w:rPr>
                <w:rFonts w:cs="Arial"/>
                <w:sz w:val="16"/>
                <w:szCs w:val="16"/>
              </w:rPr>
              <w:t>asins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Reduced variability of flows from the catchment (more regular inundation) and groundwater salinity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tc>
        <w:tc>
          <w:tcPr>
            <w:tcW w:w="801" w:type="pct"/>
          </w:tcPr>
          <w:p w:rsidR="00436293" w:rsidRPr="00704EC5" w:rsidRDefault="00436293" w:rsidP="00436293">
            <w:pPr>
              <w:rPr>
                <w:rFonts w:cs="Arial"/>
                <w:sz w:val="16"/>
                <w:szCs w:val="16"/>
              </w:rPr>
            </w:pPr>
            <w:r w:rsidRPr="00704EC5">
              <w:rPr>
                <w:rFonts w:cs="Arial"/>
                <w:sz w:val="16"/>
                <w:szCs w:val="16"/>
              </w:rPr>
              <w:t>Hydrology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Water quality (salinity)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Geomorphology</w:t>
            </w:r>
          </w:p>
          <w:p w:rsidR="00436293" w:rsidRPr="00704EC5" w:rsidRDefault="00436293" w:rsidP="00436293">
            <w:pPr>
              <w:rPr>
                <w:rFonts w:cs="Arial"/>
                <w:sz w:val="16"/>
                <w:szCs w:val="16"/>
              </w:rPr>
            </w:pPr>
            <w:r w:rsidRPr="00704EC5">
              <w:rPr>
                <w:rFonts w:cs="Arial"/>
                <w:sz w:val="16"/>
                <w:szCs w:val="16"/>
              </w:rPr>
              <w:t xml:space="preserve">Bird </w:t>
            </w:r>
            <w:r>
              <w:rPr>
                <w:rFonts w:cs="Arial"/>
                <w:sz w:val="16"/>
                <w:szCs w:val="16"/>
              </w:rPr>
              <w:t>u</w:t>
            </w:r>
            <w:r w:rsidRPr="00704EC5">
              <w:rPr>
                <w:rFonts w:cs="Arial"/>
                <w:sz w:val="16"/>
                <w:szCs w:val="16"/>
              </w:rPr>
              <w:t>sage (bird abundance)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Fringing vegetation extent and 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Vegetation ratio of </w:t>
            </w:r>
            <w:proofErr w:type="spellStart"/>
            <w:r w:rsidRPr="00704EC5">
              <w:rPr>
                <w:rFonts w:cs="Arial"/>
                <w:i/>
                <w:sz w:val="16"/>
                <w:szCs w:val="16"/>
              </w:rPr>
              <w:t>Phragmites</w:t>
            </w:r>
            <w:proofErr w:type="spellEnd"/>
            <w:r w:rsidRPr="00704EC5">
              <w:rPr>
                <w:rFonts w:cs="Arial"/>
                <w:i/>
                <w:sz w:val="16"/>
                <w:szCs w:val="16"/>
              </w:rPr>
              <w:t xml:space="preserve"> : Melaleuca</w:t>
            </w:r>
            <w:r w:rsidRPr="00704EC5">
              <w:rPr>
                <w:rFonts w:cs="Arial"/>
                <w:sz w:val="16"/>
                <w:szCs w:val="16"/>
              </w:rPr>
              <w:t xml:space="preserve"> and possible increase in </w:t>
            </w:r>
            <w:proofErr w:type="spellStart"/>
            <w:r w:rsidRPr="00704EC5">
              <w:rPr>
                <w:rFonts w:cs="Arial"/>
                <w:sz w:val="16"/>
                <w:szCs w:val="16"/>
              </w:rPr>
              <w:t>saltmarsh</w:t>
            </w:r>
            <w:proofErr w:type="spellEnd"/>
            <w:r w:rsidRPr="00704EC5">
              <w:rPr>
                <w:rFonts w:cs="Arial"/>
                <w:sz w:val="16"/>
                <w:szCs w:val="16"/>
              </w:rPr>
              <w:t xml:space="preserve"> </w:t>
            </w:r>
            <w:proofErr w:type="spellStart"/>
            <w:r w:rsidRPr="00704EC5">
              <w:rPr>
                <w:rFonts w:cs="Arial"/>
                <w:sz w:val="16"/>
                <w:szCs w:val="16"/>
              </w:rPr>
              <w:t>taxa</w:t>
            </w:r>
            <w:proofErr w:type="spellEnd"/>
            <w:r w:rsidRPr="00704EC5">
              <w:rPr>
                <w:rFonts w:cs="Arial"/>
                <w:sz w:val="16"/>
                <w:szCs w:val="16"/>
              </w:rPr>
              <w:t xml:space="preserve"> </w:t>
            </w:r>
          </w:p>
        </w:tc>
        <w:tc>
          <w:tcPr>
            <w:tcW w:w="426" w:type="pct"/>
          </w:tcPr>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tc>
      </w:tr>
      <w:tr w:rsidR="00436293" w:rsidRPr="00704EC5" w:rsidTr="00436293">
        <w:trPr>
          <w:trHeight w:val="703"/>
        </w:trPr>
        <w:tc>
          <w:tcPr>
            <w:tcW w:w="459" w:type="pct"/>
          </w:tcPr>
          <w:p w:rsidR="00436293" w:rsidRPr="00704EC5" w:rsidRDefault="00436293" w:rsidP="00436293">
            <w:pPr>
              <w:spacing w:before="120"/>
              <w:jc w:val="left"/>
              <w:rPr>
                <w:rFonts w:cs="Arial"/>
                <w:sz w:val="16"/>
                <w:szCs w:val="16"/>
              </w:rPr>
            </w:pP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Wellington</w:t>
                </w:r>
              </w:smartTag>
            </w:smartTag>
          </w:p>
        </w:tc>
        <w:tc>
          <w:tcPr>
            <w:tcW w:w="1295" w:type="pct"/>
          </w:tcPr>
          <w:p w:rsidR="00436293" w:rsidRPr="00704EC5" w:rsidRDefault="00436293" w:rsidP="00436293">
            <w:pPr>
              <w:rPr>
                <w:rFonts w:cs="Arial"/>
                <w:sz w:val="16"/>
                <w:szCs w:val="16"/>
              </w:rPr>
            </w:pPr>
            <w:r>
              <w:rPr>
                <w:rFonts w:cs="Arial"/>
                <w:sz w:val="16"/>
                <w:szCs w:val="16"/>
              </w:rPr>
              <w:t>Permanent freshwater lake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Supports:</w:t>
            </w:r>
          </w:p>
          <w:p w:rsidR="00436293" w:rsidRPr="00704EC5" w:rsidRDefault="00436293" w:rsidP="006A27A2">
            <w:pPr>
              <w:widowControl w:val="0"/>
              <w:numPr>
                <w:ilvl w:val="0"/>
                <w:numId w:val="17"/>
              </w:numPr>
              <w:jc w:val="center"/>
              <w:textAlignment w:val="auto"/>
              <w:rPr>
                <w:rFonts w:cs="Arial"/>
                <w:sz w:val="16"/>
                <w:szCs w:val="16"/>
              </w:rPr>
            </w:pPr>
            <w:r w:rsidRPr="00704EC5">
              <w:rPr>
                <w:rFonts w:cs="Arial"/>
                <w:sz w:val="16"/>
                <w:szCs w:val="16"/>
              </w:rPr>
              <w:t>Large numbers of waterbirds (</w:t>
            </w:r>
            <w:r>
              <w:rPr>
                <w:rFonts w:cs="Arial"/>
                <w:sz w:val="16"/>
                <w:szCs w:val="16"/>
              </w:rPr>
              <w:t>black swan</w:t>
            </w:r>
            <w:r w:rsidRPr="00704EC5">
              <w:rPr>
                <w:rFonts w:cs="Arial"/>
                <w:sz w:val="16"/>
                <w:szCs w:val="16"/>
              </w:rPr>
              <w:t xml:space="preserve">, </w:t>
            </w:r>
            <w:r>
              <w:rPr>
                <w:rFonts w:cs="Arial"/>
                <w:sz w:val="16"/>
                <w:szCs w:val="16"/>
              </w:rPr>
              <w:t>crested tern</w:t>
            </w:r>
            <w:r w:rsidRPr="00704EC5">
              <w:rPr>
                <w:rFonts w:cs="Arial"/>
                <w:sz w:val="16"/>
                <w:szCs w:val="16"/>
              </w:rPr>
              <w:t xml:space="preserve">, </w:t>
            </w:r>
            <w:r>
              <w:rPr>
                <w:rFonts w:cs="Arial"/>
                <w:sz w:val="16"/>
                <w:szCs w:val="16"/>
              </w:rPr>
              <w:t>common tern</w:t>
            </w:r>
            <w:r w:rsidRPr="00704EC5">
              <w:rPr>
                <w:rFonts w:cs="Arial"/>
                <w:sz w:val="16"/>
                <w:szCs w:val="16"/>
              </w:rPr>
              <w:t>)</w:t>
            </w:r>
          </w:p>
        </w:tc>
        <w:tc>
          <w:tcPr>
            <w:tcW w:w="1285" w:type="pct"/>
          </w:tcPr>
          <w:p w:rsidR="00436293" w:rsidRPr="00704EC5" w:rsidRDefault="00436293" w:rsidP="00436293">
            <w:pPr>
              <w:rPr>
                <w:rFonts w:cs="Arial"/>
                <w:sz w:val="16"/>
                <w:szCs w:val="16"/>
              </w:rPr>
            </w:pPr>
            <w:r w:rsidRPr="00704EC5">
              <w:rPr>
                <w:rFonts w:cs="Arial"/>
                <w:sz w:val="16"/>
                <w:szCs w:val="16"/>
              </w:rPr>
              <w:t>Values at time of listing are likely to continue to be supported but ecological condition has deteriorated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Significant water quality deterioration from nutrient and sediment inputs and associated algal </w:t>
            </w:r>
            <w:r w:rsidRPr="00704EC5">
              <w:rPr>
                <w:rFonts w:cs="Arial"/>
                <w:sz w:val="16"/>
                <w:szCs w:val="16"/>
              </w:rPr>
              <w:lastRenderedPageBreak/>
              <w:t>blooms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Loss of fringing vegetation (reed beds)</w:t>
            </w:r>
          </w:p>
        </w:tc>
        <w:tc>
          <w:tcPr>
            <w:tcW w:w="734" w:type="pct"/>
          </w:tcPr>
          <w:p w:rsidR="00436293" w:rsidRPr="00704EC5" w:rsidRDefault="00436293" w:rsidP="00436293">
            <w:pPr>
              <w:rPr>
                <w:rFonts w:cs="Arial"/>
                <w:sz w:val="16"/>
                <w:szCs w:val="16"/>
              </w:rPr>
            </w:pPr>
            <w:r w:rsidRPr="00704EC5">
              <w:rPr>
                <w:rFonts w:cs="Arial"/>
                <w:sz w:val="16"/>
                <w:szCs w:val="16"/>
              </w:rPr>
              <w:lastRenderedPageBreak/>
              <w:t>Decreased catchment runoff from large rivers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Salinity results from marine inflows from the permanent connection to </w:t>
            </w:r>
            <w:r w:rsidRPr="00704EC5">
              <w:rPr>
                <w:rFonts w:cs="Arial"/>
                <w:sz w:val="16"/>
                <w:szCs w:val="16"/>
              </w:rPr>
              <w:lastRenderedPageBreak/>
              <w:t>the sea at Lakes Entrance and groundwater salinity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Increased water column turbidity as a result of sediment </w:t>
            </w:r>
            <w:proofErr w:type="spellStart"/>
            <w:r w:rsidRPr="00704EC5">
              <w:rPr>
                <w:rFonts w:cs="Arial"/>
                <w:sz w:val="16"/>
                <w:szCs w:val="16"/>
              </w:rPr>
              <w:t>resuspension</w:t>
            </w:r>
            <w:proofErr w:type="spellEnd"/>
            <w:r w:rsidRPr="00704EC5">
              <w:rPr>
                <w:rFonts w:cs="Arial"/>
                <w:sz w:val="16"/>
                <w:szCs w:val="16"/>
              </w:rPr>
              <w:t xml:space="preserve"> and lack of vegetative (seagrass) cover</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Nutrient enrichment from catchment sources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p>
        </w:tc>
        <w:tc>
          <w:tcPr>
            <w:tcW w:w="801" w:type="pct"/>
          </w:tcPr>
          <w:p w:rsidR="00436293" w:rsidRPr="00704EC5" w:rsidRDefault="00436293" w:rsidP="00436293">
            <w:pPr>
              <w:rPr>
                <w:rFonts w:cs="Arial"/>
                <w:sz w:val="16"/>
                <w:szCs w:val="16"/>
              </w:rPr>
            </w:pPr>
            <w:r w:rsidRPr="00704EC5">
              <w:rPr>
                <w:rFonts w:cs="Arial"/>
                <w:sz w:val="16"/>
                <w:szCs w:val="16"/>
              </w:rPr>
              <w:lastRenderedPageBreak/>
              <w:t>Hydrology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Water quality (salinity, turbidity and nutrients)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Sediment – </w:t>
            </w:r>
            <w:r>
              <w:rPr>
                <w:rFonts w:cs="Arial"/>
                <w:sz w:val="16"/>
                <w:szCs w:val="16"/>
              </w:rPr>
              <w:t>w</w:t>
            </w:r>
            <w:r w:rsidRPr="00704EC5">
              <w:rPr>
                <w:rFonts w:cs="Arial"/>
                <w:sz w:val="16"/>
                <w:szCs w:val="16"/>
              </w:rPr>
              <w:t xml:space="preserve">ater - </w:t>
            </w:r>
            <w:r>
              <w:rPr>
                <w:rFonts w:cs="Arial"/>
                <w:sz w:val="16"/>
                <w:szCs w:val="16"/>
              </w:rPr>
              <w:t xml:space="preserve">nutrient </w:t>
            </w:r>
            <w:r>
              <w:rPr>
                <w:rFonts w:cs="Arial"/>
                <w:sz w:val="16"/>
                <w:szCs w:val="16"/>
              </w:rPr>
              <w:lastRenderedPageBreak/>
              <w:t>f</w:t>
            </w:r>
            <w:r w:rsidRPr="00704EC5">
              <w:rPr>
                <w:rFonts w:cs="Arial"/>
                <w:sz w:val="16"/>
                <w:szCs w:val="16"/>
              </w:rPr>
              <w:t>lux</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Pr>
                <w:rFonts w:cs="Arial"/>
                <w:sz w:val="16"/>
                <w:szCs w:val="16"/>
              </w:rPr>
              <w:t>Frequency/intensity of a</w:t>
            </w:r>
            <w:r w:rsidRPr="00704EC5">
              <w:rPr>
                <w:rFonts w:cs="Arial"/>
                <w:sz w:val="16"/>
                <w:szCs w:val="16"/>
              </w:rPr>
              <w:t xml:space="preserve">lgal </w:t>
            </w:r>
            <w:r>
              <w:rPr>
                <w:rFonts w:cs="Arial"/>
                <w:sz w:val="16"/>
                <w:szCs w:val="16"/>
              </w:rPr>
              <w:t>b</w:t>
            </w:r>
            <w:r w:rsidRPr="00704EC5">
              <w:rPr>
                <w:rFonts w:cs="Arial"/>
                <w:sz w:val="16"/>
                <w:szCs w:val="16"/>
              </w:rPr>
              <w:t>looms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Shoreline erosion/vegetation extent</w:t>
            </w:r>
          </w:p>
        </w:tc>
        <w:tc>
          <w:tcPr>
            <w:tcW w:w="426" w:type="pct"/>
          </w:tcPr>
          <w:p w:rsidR="00436293" w:rsidRPr="00704EC5" w:rsidRDefault="00436293" w:rsidP="00436293">
            <w:pPr>
              <w:rPr>
                <w:rFonts w:cs="Arial"/>
                <w:sz w:val="16"/>
                <w:szCs w:val="16"/>
              </w:rPr>
            </w:pPr>
            <w:proofErr w:type="spellStart"/>
            <w:r>
              <w:rPr>
                <w:rFonts w:cs="Arial"/>
                <w:sz w:val="16"/>
                <w:szCs w:val="16"/>
              </w:rPr>
              <w:lastRenderedPageBreak/>
              <w:t>Ecos</w:t>
            </w:r>
            <w:proofErr w:type="spellEnd"/>
            <w:r>
              <w:rPr>
                <w:rFonts w:cs="Arial"/>
                <w:sz w:val="16"/>
                <w:szCs w:val="16"/>
              </w:rPr>
              <w:t xml:space="preserve"> (unpublished)</w:t>
            </w:r>
          </w:p>
        </w:tc>
      </w:tr>
      <w:tr w:rsidR="00436293" w:rsidRPr="00704EC5" w:rsidTr="00436293">
        <w:tc>
          <w:tcPr>
            <w:tcW w:w="459" w:type="pct"/>
          </w:tcPr>
          <w:p w:rsidR="00436293" w:rsidRPr="00704EC5" w:rsidRDefault="00436293" w:rsidP="00436293">
            <w:pPr>
              <w:spacing w:before="120"/>
              <w:jc w:val="left"/>
              <w:rPr>
                <w:rFonts w:cs="Arial"/>
                <w:sz w:val="16"/>
                <w:szCs w:val="16"/>
              </w:rPr>
            </w:pPr>
            <w:smartTag w:uri="urn:schemas-microsoft-com:office:smarttags" w:element="PlaceName">
              <w:r w:rsidRPr="00704EC5">
                <w:rPr>
                  <w:rFonts w:cs="Arial"/>
                  <w:sz w:val="16"/>
                  <w:szCs w:val="16"/>
                </w:rPr>
                <w:lastRenderedPageBreak/>
                <w:t>McLennan</w:t>
              </w:r>
            </w:smartTag>
            <w:r w:rsidRPr="00704EC5">
              <w:rPr>
                <w:rFonts w:cs="Arial"/>
                <w:sz w:val="16"/>
                <w:szCs w:val="16"/>
              </w:rPr>
              <w:t xml:space="preserve"> </w:t>
            </w:r>
            <w:smartTag w:uri="urn:schemas-microsoft-com:office:smarttags" w:element="PlaceType">
              <w:r w:rsidRPr="00704EC5">
                <w:rPr>
                  <w:rFonts w:cs="Arial"/>
                  <w:sz w:val="16"/>
                  <w:szCs w:val="16"/>
                </w:rPr>
                <w:t>Strait</w:t>
              </w:r>
            </w:smartTag>
            <w:r w:rsidRPr="00704EC5">
              <w:rPr>
                <w:rFonts w:cs="Arial"/>
                <w:sz w:val="16"/>
                <w:szCs w:val="16"/>
              </w:rPr>
              <w:t xml:space="preserve"> and Isthmus and wetlands of </w:t>
            </w:r>
            <w:proofErr w:type="spellStart"/>
            <w:r w:rsidRPr="00704EC5">
              <w:rPr>
                <w:rFonts w:cs="Arial"/>
                <w:sz w:val="16"/>
                <w:szCs w:val="16"/>
              </w:rPr>
              <w:t>Roseneath</w:t>
            </w:r>
            <w:proofErr w:type="spellEnd"/>
            <w:r w:rsidRPr="00704EC5">
              <w:rPr>
                <w:rFonts w:cs="Arial"/>
                <w:sz w:val="16"/>
                <w:szCs w:val="16"/>
              </w:rPr>
              <w:t xml:space="preserve"> Peninsula Victoria Lagoon, </w:t>
            </w:r>
            <w:smartTag w:uri="urn:schemas-microsoft-com:office:smarttags" w:element="PlaceName">
              <w:r w:rsidRPr="00704EC5">
                <w:rPr>
                  <w:rFonts w:cs="Arial"/>
                  <w:sz w:val="16"/>
                  <w:szCs w:val="16"/>
                </w:rPr>
                <w:t>Morley</w:t>
              </w:r>
            </w:smartTag>
            <w:r w:rsidRPr="00704EC5">
              <w:rPr>
                <w:rFonts w:cs="Arial"/>
                <w:sz w:val="16"/>
                <w:szCs w:val="16"/>
              </w:rPr>
              <w:t xml:space="preserve"> </w:t>
            </w:r>
            <w:smartTag w:uri="urn:schemas-microsoft-com:office:smarttags" w:element="PlaceName">
              <w:r w:rsidRPr="00704EC5">
                <w:rPr>
                  <w:rFonts w:cs="Arial"/>
                  <w:sz w:val="16"/>
                  <w:szCs w:val="16"/>
                </w:rPr>
                <w:t>Swamp</w:t>
              </w:r>
            </w:smartTag>
            <w:r w:rsidRPr="00704EC5">
              <w:rPr>
                <w:rFonts w:cs="Arial"/>
                <w:sz w:val="16"/>
                <w:szCs w:val="16"/>
              </w:rPr>
              <w:t xml:space="preserve"> and </w:t>
            </w: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Betsy</w:t>
                </w:r>
              </w:smartTag>
            </w:smartTag>
          </w:p>
        </w:tc>
        <w:tc>
          <w:tcPr>
            <w:tcW w:w="1295" w:type="pct"/>
          </w:tcPr>
          <w:p w:rsidR="00436293" w:rsidRPr="00704EC5" w:rsidRDefault="00436293" w:rsidP="00436293">
            <w:pPr>
              <w:rPr>
                <w:rFonts w:cs="Arial"/>
                <w:sz w:val="16"/>
                <w:szCs w:val="16"/>
              </w:rPr>
            </w:pPr>
            <w:r w:rsidRPr="00704EC5">
              <w:rPr>
                <w:rFonts w:cs="Arial"/>
                <w:sz w:val="16"/>
                <w:szCs w:val="16"/>
              </w:rPr>
              <w:t>Narrow coastal strait and</w:t>
            </w:r>
            <w:r>
              <w:rPr>
                <w:rFonts w:cs="Arial"/>
                <w:sz w:val="16"/>
                <w:szCs w:val="16"/>
              </w:rPr>
              <w:t xml:space="preserve"> </w:t>
            </w:r>
            <w:r w:rsidRPr="00704EC5">
              <w:rPr>
                <w:rFonts w:cs="Arial"/>
                <w:sz w:val="16"/>
                <w:szCs w:val="16"/>
              </w:rPr>
              <w:t xml:space="preserve">estuarine wetland complex </w:t>
            </w:r>
            <w:r>
              <w:rPr>
                <w:rFonts w:cs="Arial"/>
                <w:sz w:val="16"/>
                <w:szCs w:val="16"/>
              </w:rPr>
              <w:t xml:space="preserve">but </w:t>
            </w:r>
            <w:r w:rsidRPr="00704EC5">
              <w:rPr>
                <w:rFonts w:cs="Arial"/>
                <w:sz w:val="16"/>
                <w:szCs w:val="16"/>
              </w:rPr>
              <w:t xml:space="preserve">including </w:t>
            </w:r>
            <w:r>
              <w:rPr>
                <w:rFonts w:cs="Arial"/>
                <w:sz w:val="16"/>
                <w:szCs w:val="16"/>
              </w:rPr>
              <w:t xml:space="preserve">predominantly freshwater areas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Supports:</w:t>
            </w:r>
          </w:p>
          <w:p w:rsidR="00436293" w:rsidRPr="00704EC5" w:rsidRDefault="00436293" w:rsidP="006A27A2">
            <w:pPr>
              <w:widowControl w:val="0"/>
              <w:numPr>
                <w:ilvl w:val="0"/>
                <w:numId w:val="9"/>
              </w:numPr>
              <w:jc w:val="left"/>
              <w:textAlignment w:val="auto"/>
              <w:rPr>
                <w:rFonts w:cs="Arial"/>
                <w:sz w:val="16"/>
                <w:szCs w:val="16"/>
              </w:rPr>
            </w:pPr>
            <w:r w:rsidRPr="00704EC5">
              <w:rPr>
                <w:rFonts w:cs="Arial"/>
                <w:sz w:val="16"/>
                <w:szCs w:val="16"/>
              </w:rPr>
              <w:t>Broad area support</w:t>
            </w:r>
            <w:r>
              <w:rPr>
                <w:rFonts w:cs="Arial"/>
                <w:sz w:val="16"/>
                <w:szCs w:val="16"/>
              </w:rPr>
              <w:t>ing</w:t>
            </w:r>
            <w:r w:rsidRPr="00704EC5">
              <w:rPr>
                <w:rFonts w:cs="Arial"/>
                <w:sz w:val="16"/>
                <w:szCs w:val="16"/>
              </w:rPr>
              <w:t xml:space="preserve"> </w:t>
            </w:r>
            <w:r>
              <w:rPr>
                <w:rFonts w:cs="Arial"/>
                <w:sz w:val="16"/>
                <w:szCs w:val="16"/>
              </w:rPr>
              <w:t>g</w:t>
            </w:r>
            <w:r w:rsidRPr="00704EC5">
              <w:rPr>
                <w:rFonts w:cs="Arial"/>
                <w:sz w:val="16"/>
                <w:szCs w:val="16"/>
              </w:rPr>
              <w:t xml:space="preserve">rowling </w:t>
            </w:r>
            <w:r>
              <w:rPr>
                <w:rFonts w:cs="Arial"/>
                <w:sz w:val="16"/>
                <w:szCs w:val="16"/>
              </w:rPr>
              <w:t>g</w:t>
            </w:r>
            <w:r w:rsidRPr="00704EC5">
              <w:rPr>
                <w:rFonts w:cs="Arial"/>
                <w:sz w:val="16"/>
                <w:szCs w:val="16"/>
              </w:rPr>
              <w:t xml:space="preserve">rass/ </w:t>
            </w:r>
            <w:r>
              <w:rPr>
                <w:rFonts w:cs="Arial"/>
                <w:sz w:val="16"/>
                <w:szCs w:val="16"/>
              </w:rPr>
              <w:t>green and golden bell frog h</w:t>
            </w:r>
            <w:r w:rsidRPr="00704EC5">
              <w:rPr>
                <w:rFonts w:cs="Arial"/>
                <w:sz w:val="16"/>
                <w:szCs w:val="16"/>
              </w:rPr>
              <w:t>abitat</w:t>
            </w:r>
          </w:p>
          <w:p w:rsidR="00436293" w:rsidRPr="00704EC5" w:rsidRDefault="00436293" w:rsidP="006A27A2">
            <w:pPr>
              <w:widowControl w:val="0"/>
              <w:numPr>
                <w:ilvl w:val="0"/>
                <w:numId w:val="9"/>
              </w:numPr>
              <w:jc w:val="left"/>
              <w:textAlignment w:val="auto"/>
              <w:rPr>
                <w:rFonts w:cs="Arial"/>
                <w:sz w:val="16"/>
                <w:szCs w:val="16"/>
              </w:rPr>
            </w:pPr>
            <w:r w:rsidRPr="00704EC5">
              <w:rPr>
                <w:rFonts w:cs="Arial"/>
                <w:sz w:val="16"/>
                <w:szCs w:val="16"/>
              </w:rPr>
              <w:t>Feeding habitat for breeding waterbirds</w:t>
            </w:r>
          </w:p>
        </w:tc>
        <w:tc>
          <w:tcPr>
            <w:tcW w:w="1285" w:type="pct"/>
          </w:tcPr>
          <w:p w:rsidR="00436293" w:rsidRPr="00704EC5" w:rsidRDefault="00436293" w:rsidP="00436293">
            <w:pPr>
              <w:rPr>
                <w:rFonts w:cs="Arial"/>
                <w:sz w:val="16"/>
                <w:szCs w:val="16"/>
              </w:rPr>
            </w:pPr>
            <w:r w:rsidRPr="00704EC5">
              <w:rPr>
                <w:rFonts w:cs="Arial"/>
                <w:sz w:val="16"/>
                <w:szCs w:val="16"/>
              </w:rPr>
              <w:t>Values at time of listing are likely to continue to be supported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Vegetation reported to be largely intact but susceptible to increased salinity and conversion to </w:t>
            </w:r>
            <w:proofErr w:type="spellStart"/>
            <w:r w:rsidRPr="00704EC5">
              <w:rPr>
                <w:rFonts w:cs="Arial"/>
                <w:sz w:val="16"/>
                <w:szCs w:val="16"/>
              </w:rPr>
              <w:t>saltmarsh</w:t>
            </w:r>
            <w:proofErr w:type="spellEnd"/>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Regular inflows from </w:t>
            </w: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Wellington</w:t>
                </w:r>
              </w:smartTag>
            </w:smartTag>
          </w:p>
        </w:tc>
        <w:tc>
          <w:tcPr>
            <w:tcW w:w="734" w:type="pct"/>
          </w:tcPr>
          <w:p w:rsidR="00436293" w:rsidRPr="00704EC5" w:rsidRDefault="00436293" w:rsidP="00436293">
            <w:pPr>
              <w:rPr>
                <w:rFonts w:cs="Arial"/>
                <w:sz w:val="16"/>
                <w:szCs w:val="16"/>
              </w:rPr>
            </w:pPr>
            <w:r w:rsidRPr="00704EC5">
              <w:rPr>
                <w:rFonts w:cs="Arial"/>
                <w:sz w:val="16"/>
                <w:szCs w:val="16"/>
              </w:rPr>
              <w:t>N/A</w:t>
            </w:r>
          </w:p>
        </w:tc>
        <w:tc>
          <w:tcPr>
            <w:tcW w:w="801" w:type="pct"/>
          </w:tcPr>
          <w:p w:rsidR="00436293" w:rsidRPr="00704EC5" w:rsidRDefault="00436293" w:rsidP="00436293">
            <w:pPr>
              <w:rPr>
                <w:rFonts w:cs="Arial"/>
                <w:sz w:val="16"/>
                <w:szCs w:val="16"/>
              </w:rPr>
            </w:pPr>
            <w:r w:rsidRPr="00704EC5">
              <w:rPr>
                <w:rFonts w:cs="Arial"/>
                <w:sz w:val="16"/>
                <w:szCs w:val="16"/>
              </w:rPr>
              <w:t>Hydrology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Water quality (salinity)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Pr>
                <w:rFonts w:cs="Arial"/>
                <w:sz w:val="16"/>
                <w:szCs w:val="16"/>
              </w:rPr>
              <w:t>Bird u</w:t>
            </w:r>
            <w:r w:rsidRPr="00704EC5">
              <w:rPr>
                <w:rFonts w:cs="Arial"/>
                <w:sz w:val="16"/>
                <w:szCs w:val="16"/>
              </w:rPr>
              <w:t>sage (feeding)</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Presence of frog species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Fringing vegetation extent and 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Vegetation ratio of </w:t>
            </w:r>
            <w:proofErr w:type="spellStart"/>
            <w:r w:rsidRPr="00704EC5">
              <w:rPr>
                <w:rFonts w:cs="Arial"/>
                <w:i/>
                <w:sz w:val="16"/>
                <w:szCs w:val="16"/>
              </w:rPr>
              <w:t>Phragmites</w:t>
            </w:r>
            <w:proofErr w:type="spellEnd"/>
            <w:r w:rsidRPr="00704EC5">
              <w:rPr>
                <w:rFonts w:cs="Arial"/>
                <w:i/>
                <w:sz w:val="16"/>
                <w:szCs w:val="16"/>
              </w:rPr>
              <w:t xml:space="preserve"> : Melaleuca</w:t>
            </w:r>
            <w:r w:rsidRPr="00704EC5">
              <w:rPr>
                <w:rFonts w:cs="Arial"/>
                <w:sz w:val="16"/>
                <w:szCs w:val="16"/>
              </w:rPr>
              <w:t xml:space="preserve"> and possible increase in </w:t>
            </w:r>
            <w:proofErr w:type="spellStart"/>
            <w:r w:rsidRPr="00704EC5">
              <w:rPr>
                <w:rFonts w:cs="Arial"/>
                <w:sz w:val="16"/>
                <w:szCs w:val="16"/>
              </w:rPr>
              <w:t>saltmarsh</w:t>
            </w:r>
            <w:proofErr w:type="spellEnd"/>
            <w:r w:rsidRPr="00704EC5">
              <w:rPr>
                <w:rFonts w:cs="Arial"/>
                <w:sz w:val="16"/>
                <w:szCs w:val="16"/>
              </w:rPr>
              <w:t xml:space="preserve"> </w:t>
            </w:r>
            <w:proofErr w:type="spellStart"/>
            <w:r w:rsidRPr="00704EC5">
              <w:rPr>
                <w:rFonts w:cs="Arial"/>
                <w:sz w:val="16"/>
                <w:szCs w:val="16"/>
              </w:rPr>
              <w:t>taxa</w:t>
            </w:r>
            <w:proofErr w:type="spellEnd"/>
            <w:r w:rsidRPr="00704EC5">
              <w:rPr>
                <w:rFonts w:cs="Arial"/>
                <w:sz w:val="16"/>
                <w:szCs w:val="16"/>
              </w:rPr>
              <w:t xml:space="preserve"> </w:t>
            </w:r>
          </w:p>
        </w:tc>
        <w:tc>
          <w:tcPr>
            <w:tcW w:w="426" w:type="pct"/>
          </w:tcPr>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p w:rsidR="00436293" w:rsidRPr="00704EC5" w:rsidRDefault="00436293" w:rsidP="00436293">
            <w:pPr>
              <w:rPr>
                <w:rFonts w:cs="Arial"/>
                <w:sz w:val="16"/>
                <w:szCs w:val="16"/>
              </w:rPr>
            </w:pPr>
            <w:r w:rsidRPr="00704EC5">
              <w:rPr>
                <w:rFonts w:cs="Arial"/>
                <w:sz w:val="16"/>
                <w:szCs w:val="16"/>
              </w:rPr>
              <w:t>WGCMA (2007)</w:t>
            </w:r>
          </w:p>
          <w:p w:rsidR="00436293" w:rsidRPr="00704EC5" w:rsidRDefault="00436293" w:rsidP="00436293">
            <w:pPr>
              <w:rPr>
                <w:rFonts w:cs="Arial"/>
                <w:sz w:val="16"/>
                <w:szCs w:val="16"/>
              </w:rPr>
            </w:pPr>
          </w:p>
        </w:tc>
      </w:tr>
      <w:tr w:rsidR="00436293" w:rsidRPr="00704EC5" w:rsidTr="00436293">
        <w:tc>
          <w:tcPr>
            <w:tcW w:w="459" w:type="pct"/>
          </w:tcPr>
          <w:p w:rsidR="00436293" w:rsidRPr="00704EC5" w:rsidRDefault="00436293" w:rsidP="00436293">
            <w:pPr>
              <w:spacing w:before="120"/>
              <w:jc w:val="left"/>
              <w:rPr>
                <w:rFonts w:cs="Arial"/>
                <w:sz w:val="16"/>
                <w:szCs w:val="16"/>
              </w:rPr>
            </w:pPr>
            <w:r w:rsidRPr="00704EC5">
              <w:rPr>
                <w:rFonts w:cs="Arial"/>
                <w:sz w:val="16"/>
                <w:szCs w:val="16"/>
              </w:rPr>
              <w:t xml:space="preserve">Lake Victoria (including Blond Bay Wildlife Reserve but excluding </w:t>
            </w:r>
            <w:smartTag w:uri="urn:schemas-microsoft-com:office:smarttags" w:element="place">
              <w:smartTag w:uri="urn:schemas-microsoft-com:office:smarttags" w:element="PlaceName">
                <w:r w:rsidRPr="00704EC5">
                  <w:rPr>
                    <w:rFonts w:cs="Arial"/>
                    <w:sz w:val="16"/>
                    <w:szCs w:val="16"/>
                  </w:rPr>
                  <w:t>Jones</w:t>
                </w:r>
              </w:smartTag>
              <w:r w:rsidRPr="00704EC5">
                <w:rPr>
                  <w:rFonts w:cs="Arial"/>
                  <w:sz w:val="16"/>
                  <w:szCs w:val="16"/>
                </w:rPr>
                <w:t xml:space="preserve"> </w:t>
              </w:r>
              <w:smartTag w:uri="urn:schemas-microsoft-com:office:smarttags" w:element="PlaceType">
                <w:r w:rsidRPr="00704EC5">
                  <w:rPr>
                    <w:rFonts w:cs="Arial"/>
                    <w:sz w:val="16"/>
                    <w:szCs w:val="16"/>
                  </w:rPr>
                  <w:t>Bay</w:t>
                </w:r>
              </w:smartTag>
            </w:smartTag>
            <w:r w:rsidRPr="00704EC5">
              <w:rPr>
                <w:rFonts w:cs="Arial"/>
                <w:sz w:val="16"/>
                <w:szCs w:val="16"/>
              </w:rPr>
              <w:t>)</w:t>
            </w:r>
          </w:p>
          <w:p w:rsidR="00436293" w:rsidRPr="00704EC5" w:rsidRDefault="00436293" w:rsidP="00436293">
            <w:pPr>
              <w:spacing w:before="120"/>
              <w:jc w:val="left"/>
              <w:rPr>
                <w:rFonts w:cs="Arial"/>
                <w:sz w:val="16"/>
                <w:szCs w:val="16"/>
              </w:rPr>
            </w:pPr>
          </w:p>
          <w:p w:rsidR="00436293" w:rsidRPr="00704EC5" w:rsidRDefault="00436293" w:rsidP="00436293">
            <w:pPr>
              <w:spacing w:before="120"/>
              <w:jc w:val="left"/>
              <w:rPr>
                <w:rFonts w:cs="Arial"/>
                <w:sz w:val="16"/>
                <w:szCs w:val="16"/>
              </w:rPr>
            </w:pPr>
          </w:p>
        </w:tc>
        <w:tc>
          <w:tcPr>
            <w:tcW w:w="1295" w:type="pct"/>
          </w:tcPr>
          <w:p w:rsidR="00436293" w:rsidRPr="00704EC5" w:rsidRDefault="00436293" w:rsidP="00436293">
            <w:pPr>
              <w:rPr>
                <w:rFonts w:cs="Arial"/>
                <w:sz w:val="16"/>
                <w:szCs w:val="16"/>
              </w:rPr>
            </w:pPr>
            <w:r w:rsidRPr="00704EC5">
              <w:rPr>
                <w:rFonts w:cs="Arial"/>
                <w:sz w:val="16"/>
                <w:szCs w:val="16"/>
              </w:rPr>
              <w:t xml:space="preserve">Coastal brackish lake/lagoon with </w:t>
            </w:r>
            <w:proofErr w:type="spellStart"/>
            <w:r w:rsidRPr="00704EC5">
              <w:rPr>
                <w:rFonts w:cs="Arial"/>
                <w:sz w:val="16"/>
                <w:szCs w:val="16"/>
              </w:rPr>
              <w:t>subtidal</w:t>
            </w:r>
            <w:proofErr w:type="spellEnd"/>
            <w:r w:rsidRPr="00704EC5">
              <w:rPr>
                <w:rFonts w:cs="Arial"/>
                <w:sz w:val="16"/>
                <w:szCs w:val="16"/>
              </w:rPr>
              <w:t xml:space="preserve"> seagrass beds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Supports:</w:t>
            </w:r>
          </w:p>
          <w:p w:rsidR="00436293" w:rsidRPr="00704EC5" w:rsidRDefault="00436293" w:rsidP="006A27A2">
            <w:pPr>
              <w:widowControl w:val="0"/>
              <w:numPr>
                <w:ilvl w:val="0"/>
                <w:numId w:val="15"/>
              </w:numPr>
              <w:jc w:val="left"/>
              <w:textAlignment w:val="auto"/>
              <w:rPr>
                <w:rFonts w:cs="Arial"/>
                <w:sz w:val="16"/>
                <w:szCs w:val="16"/>
              </w:rPr>
            </w:pPr>
            <w:r w:rsidRPr="00704EC5">
              <w:rPr>
                <w:rFonts w:cs="Arial"/>
                <w:sz w:val="16"/>
                <w:szCs w:val="16"/>
              </w:rPr>
              <w:t>Large numbers of waterbirds</w:t>
            </w:r>
          </w:p>
          <w:p w:rsidR="00436293" w:rsidRPr="00704EC5" w:rsidRDefault="00436293" w:rsidP="006A27A2">
            <w:pPr>
              <w:widowControl w:val="0"/>
              <w:numPr>
                <w:ilvl w:val="0"/>
                <w:numId w:val="15"/>
              </w:numPr>
              <w:jc w:val="left"/>
              <w:textAlignment w:val="auto"/>
              <w:rPr>
                <w:rFonts w:cs="Arial"/>
                <w:sz w:val="16"/>
                <w:szCs w:val="16"/>
              </w:rPr>
            </w:pPr>
            <w:r w:rsidRPr="00704EC5">
              <w:rPr>
                <w:rFonts w:cs="Arial"/>
                <w:sz w:val="16"/>
                <w:szCs w:val="16"/>
              </w:rPr>
              <w:t>Seagrass assemblages</w:t>
            </w:r>
          </w:p>
          <w:p w:rsidR="00436293" w:rsidRPr="00704EC5" w:rsidRDefault="00436293" w:rsidP="006A27A2">
            <w:pPr>
              <w:widowControl w:val="0"/>
              <w:numPr>
                <w:ilvl w:val="0"/>
                <w:numId w:val="15"/>
              </w:numPr>
              <w:jc w:val="left"/>
              <w:textAlignment w:val="auto"/>
              <w:rPr>
                <w:rFonts w:cs="Arial"/>
                <w:sz w:val="16"/>
                <w:szCs w:val="16"/>
              </w:rPr>
            </w:pPr>
            <w:smartTag w:uri="urn:schemas-microsoft-com:office:smarttags" w:element="place">
              <w:smartTag w:uri="urn:schemas-microsoft-com:office:smarttags" w:element="PlaceName">
                <w:r w:rsidRPr="00704EC5">
                  <w:rPr>
                    <w:rFonts w:cs="Arial"/>
                    <w:sz w:val="16"/>
                    <w:szCs w:val="16"/>
                  </w:rPr>
                  <w:t>Blond</w:t>
                </w:r>
              </w:smartTag>
              <w:r w:rsidRPr="00704EC5">
                <w:rPr>
                  <w:rFonts w:cs="Arial"/>
                  <w:sz w:val="16"/>
                  <w:szCs w:val="16"/>
                </w:rPr>
                <w:t xml:space="preserve"> </w:t>
              </w:r>
              <w:smartTag w:uri="urn:schemas-microsoft-com:office:smarttags" w:element="PlaceType">
                <w:r w:rsidRPr="00704EC5">
                  <w:rPr>
                    <w:rFonts w:cs="Arial"/>
                    <w:sz w:val="16"/>
                    <w:szCs w:val="16"/>
                  </w:rPr>
                  <w:t>Bay</w:t>
                </w:r>
              </w:smartTag>
            </w:smartTag>
            <w:r w:rsidRPr="00704EC5">
              <w:rPr>
                <w:rFonts w:cs="Arial"/>
                <w:sz w:val="16"/>
                <w:szCs w:val="16"/>
              </w:rPr>
              <w:t xml:space="preserve"> supports breeding waterbirds</w:t>
            </w:r>
          </w:p>
        </w:tc>
        <w:tc>
          <w:tcPr>
            <w:tcW w:w="1285" w:type="pct"/>
          </w:tcPr>
          <w:p w:rsidR="00436293" w:rsidRPr="00704EC5" w:rsidRDefault="00436293" w:rsidP="00436293">
            <w:pPr>
              <w:rPr>
                <w:rFonts w:cs="Arial"/>
                <w:sz w:val="16"/>
                <w:szCs w:val="16"/>
              </w:rPr>
            </w:pPr>
            <w:r w:rsidRPr="00704EC5">
              <w:rPr>
                <w:rFonts w:cs="Arial"/>
                <w:sz w:val="16"/>
                <w:szCs w:val="16"/>
              </w:rPr>
              <w:t xml:space="preserve">No </w:t>
            </w:r>
            <w:r>
              <w:rPr>
                <w:rFonts w:cs="Arial"/>
                <w:sz w:val="16"/>
                <w:szCs w:val="16"/>
              </w:rPr>
              <w:t>major</w:t>
            </w:r>
            <w:r w:rsidRPr="00704EC5">
              <w:rPr>
                <w:rFonts w:cs="Arial"/>
                <w:sz w:val="16"/>
                <w:szCs w:val="16"/>
              </w:rPr>
              <w:t xml:space="preserve"> change</w:t>
            </w:r>
            <w:r>
              <w:rPr>
                <w:rFonts w:cs="Arial"/>
                <w:sz w:val="16"/>
                <w:szCs w:val="16"/>
              </w:rPr>
              <w:t>s</w:t>
            </w:r>
            <w:r w:rsidRPr="00704EC5">
              <w:rPr>
                <w:rFonts w:cs="Arial"/>
                <w:sz w:val="16"/>
                <w:szCs w:val="16"/>
              </w:rPr>
              <w:t xml:space="preserve"> to </w:t>
            </w:r>
            <w:r>
              <w:rPr>
                <w:rFonts w:cs="Arial"/>
                <w:sz w:val="16"/>
                <w:szCs w:val="16"/>
              </w:rPr>
              <w:t>ecological characteristics or functions were</w:t>
            </w:r>
            <w:r w:rsidRPr="00704EC5">
              <w:rPr>
                <w:rFonts w:cs="Arial"/>
                <w:sz w:val="16"/>
                <w:szCs w:val="16"/>
              </w:rPr>
              <w:t xml:space="preserve"> identified in </w:t>
            </w:r>
            <w:r>
              <w:rPr>
                <w:rFonts w:cs="Arial"/>
                <w:sz w:val="16"/>
                <w:szCs w:val="16"/>
              </w:rPr>
              <w:t xml:space="preserve">the </w:t>
            </w:r>
            <w:r w:rsidRPr="00704EC5">
              <w:rPr>
                <w:rFonts w:cs="Arial"/>
                <w:sz w:val="16"/>
                <w:szCs w:val="16"/>
              </w:rPr>
              <w:t>literature review</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Some water quality deterioration from nutrient and sediment inputs and associated algal blooms and increasing salinity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Some decreases in the condition and dieback of seagrass has been observed as part of recent sampling but may </w:t>
            </w:r>
            <w:r>
              <w:rPr>
                <w:rFonts w:cs="Arial"/>
                <w:sz w:val="16"/>
                <w:szCs w:val="16"/>
              </w:rPr>
              <w:t>reflect</w:t>
            </w:r>
            <w:r w:rsidRPr="00704EC5">
              <w:rPr>
                <w:rFonts w:cs="Arial"/>
                <w:sz w:val="16"/>
                <w:szCs w:val="16"/>
              </w:rPr>
              <w:t xml:space="preserve"> natural variability</w:t>
            </w:r>
          </w:p>
        </w:tc>
        <w:tc>
          <w:tcPr>
            <w:tcW w:w="734" w:type="pct"/>
          </w:tcPr>
          <w:p w:rsidR="00436293" w:rsidRPr="00704EC5" w:rsidRDefault="00436293" w:rsidP="00436293">
            <w:pPr>
              <w:rPr>
                <w:rFonts w:cs="Arial"/>
                <w:sz w:val="16"/>
                <w:szCs w:val="16"/>
              </w:rPr>
            </w:pPr>
            <w:r w:rsidRPr="00704EC5">
              <w:rPr>
                <w:rFonts w:cs="Arial"/>
                <w:sz w:val="16"/>
                <w:szCs w:val="16"/>
              </w:rPr>
              <w:t>Algal blooms driven from catchment nutrients are seen as the most likely cause of the changes</w:t>
            </w:r>
          </w:p>
        </w:tc>
        <w:tc>
          <w:tcPr>
            <w:tcW w:w="801" w:type="pct"/>
          </w:tcPr>
          <w:p w:rsidR="00436293" w:rsidRPr="00704EC5" w:rsidRDefault="00436293" w:rsidP="00436293">
            <w:pPr>
              <w:rPr>
                <w:rFonts w:cs="Arial"/>
                <w:sz w:val="16"/>
                <w:szCs w:val="16"/>
              </w:rPr>
            </w:pPr>
            <w:r w:rsidRPr="00704EC5">
              <w:rPr>
                <w:rFonts w:cs="Arial"/>
                <w:sz w:val="16"/>
                <w:szCs w:val="16"/>
              </w:rPr>
              <w:t>Seagrass extent/condition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Sediment – </w:t>
            </w:r>
            <w:r>
              <w:rPr>
                <w:rFonts w:cs="Arial"/>
                <w:sz w:val="16"/>
                <w:szCs w:val="16"/>
              </w:rPr>
              <w:t>water - n</w:t>
            </w:r>
            <w:r w:rsidRPr="00704EC5">
              <w:rPr>
                <w:rFonts w:cs="Arial"/>
                <w:sz w:val="16"/>
                <w:szCs w:val="16"/>
              </w:rPr>
              <w:t xml:space="preserve">utrient </w:t>
            </w:r>
            <w:r>
              <w:rPr>
                <w:rFonts w:cs="Arial"/>
                <w:sz w:val="16"/>
                <w:szCs w:val="16"/>
              </w:rPr>
              <w:t>f</w:t>
            </w:r>
            <w:r w:rsidRPr="00704EC5">
              <w:rPr>
                <w:rFonts w:cs="Arial"/>
                <w:sz w:val="16"/>
                <w:szCs w:val="16"/>
              </w:rPr>
              <w:t>lux</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Pr>
                <w:rFonts w:cs="Arial"/>
                <w:sz w:val="16"/>
                <w:szCs w:val="16"/>
              </w:rPr>
              <w:t>Frequency/intensity of a</w:t>
            </w:r>
            <w:r w:rsidRPr="00704EC5">
              <w:rPr>
                <w:rFonts w:cs="Arial"/>
                <w:sz w:val="16"/>
                <w:szCs w:val="16"/>
              </w:rPr>
              <w:t xml:space="preserve">lgal </w:t>
            </w:r>
            <w:r>
              <w:rPr>
                <w:rFonts w:cs="Arial"/>
                <w:sz w:val="16"/>
                <w:szCs w:val="16"/>
              </w:rPr>
              <w:t>b</w:t>
            </w:r>
            <w:r w:rsidRPr="00704EC5">
              <w:rPr>
                <w:rFonts w:cs="Arial"/>
                <w:sz w:val="16"/>
                <w:szCs w:val="16"/>
              </w:rPr>
              <w:t>looms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Shoreline erosion/vegetation extent</w:t>
            </w:r>
          </w:p>
        </w:tc>
        <w:tc>
          <w:tcPr>
            <w:tcW w:w="426" w:type="pct"/>
          </w:tcPr>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p w:rsidR="00436293" w:rsidRPr="00704EC5" w:rsidRDefault="00436293" w:rsidP="00436293">
            <w:pPr>
              <w:rPr>
                <w:rFonts w:cs="Arial"/>
                <w:sz w:val="16"/>
                <w:szCs w:val="16"/>
              </w:rPr>
            </w:pPr>
            <w:proofErr w:type="spellStart"/>
            <w:r w:rsidRPr="00704EC5">
              <w:rPr>
                <w:rFonts w:cs="Arial"/>
                <w:sz w:val="16"/>
                <w:szCs w:val="16"/>
              </w:rPr>
              <w:t>Hindell</w:t>
            </w:r>
            <w:proofErr w:type="spellEnd"/>
            <w:r w:rsidRPr="00704EC5">
              <w:rPr>
                <w:rFonts w:cs="Arial"/>
                <w:sz w:val="16"/>
                <w:szCs w:val="16"/>
              </w:rPr>
              <w:t xml:space="preserve"> (2008)</w:t>
            </w:r>
          </w:p>
        </w:tc>
      </w:tr>
      <w:tr w:rsidR="00436293" w:rsidRPr="00704EC5" w:rsidTr="00436293">
        <w:tc>
          <w:tcPr>
            <w:tcW w:w="459" w:type="pct"/>
          </w:tcPr>
          <w:p w:rsidR="00436293" w:rsidRPr="00704EC5" w:rsidRDefault="00436293" w:rsidP="00436293">
            <w:pPr>
              <w:spacing w:before="120"/>
              <w:jc w:val="left"/>
              <w:rPr>
                <w:rFonts w:cs="Arial"/>
                <w:sz w:val="16"/>
                <w:szCs w:val="16"/>
              </w:rPr>
            </w:pP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Reeve</w:t>
                </w:r>
              </w:smartTag>
            </w:smartTag>
            <w:r w:rsidRPr="00704EC5">
              <w:rPr>
                <w:rFonts w:cs="Arial"/>
                <w:sz w:val="16"/>
                <w:szCs w:val="16"/>
              </w:rPr>
              <w:t xml:space="preserve"> </w:t>
            </w:r>
          </w:p>
          <w:p w:rsidR="00436293" w:rsidRPr="00704EC5" w:rsidRDefault="00436293" w:rsidP="00436293">
            <w:pPr>
              <w:spacing w:before="120"/>
              <w:jc w:val="left"/>
              <w:rPr>
                <w:rFonts w:cs="Arial"/>
                <w:sz w:val="16"/>
                <w:szCs w:val="16"/>
              </w:rPr>
            </w:pPr>
          </w:p>
          <w:p w:rsidR="00436293" w:rsidRPr="00704EC5" w:rsidRDefault="00436293" w:rsidP="00436293">
            <w:pPr>
              <w:spacing w:before="120"/>
              <w:jc w:val="left"/>
              <w:rPr>
                <w:rFonts w:cs="Arial"/>
                <w:sz w:val="16"/>
                <w:szCs w:val="16"/>
              </w:rPr>
            </w:pPr>
          </w:p>
          <w:p w:rsidR="00436293" w:rsidRPr="00704EC5" w:rsidRDefault="00436293" w:rsidP="00436293">
            <w:pPr>
              <w:spacing w:before="120"/>
              <w:jc w:val="left"/>
              <w:rPr>
                <w:rFonts w:cs="Arial"/>
                <w:sz w:val="16"/>
                <w:szCs w:val="16"/>
              </w:rPr>
            </w:pPr>
          </w:p>
          <w:p w:rsidR="00436293" w:rsidRPr="00704EC5" w:rsidRDefault="00436293" w:rsidP="00436293">
            <w:pPr>
              <w:spacing w:before="120"/>
              <w:jc w:val="left"/>
              <w:rPr>
                <w:rFonts w:cs="Arial"/>
                <w:sz w:val="16"/>
                <w:szCs w:val="16"/>
              </w:rPr>
            </w:pPr>
          </w:p>
        </w:tc>
        <w:tc>
          <w:tcPr>
            <w:tcW w:w="1295" w:type="pct"/>
          </w:tcPr>
          <w:p w:rsidR="00436293" w:rsidRPr="00704EC5" w:rsidRDefault="00436293" w:rsidP="00436293">
            <w:pPr>
              <w:rPr>
                <w:rFonts w:cs="Arial"/>
                <w:sz w:val="16"/>
                <w:szCs w:val="16"/>
              </w:rPr>
            </w:pPr>
            <w:r w:rsidRPr="00704EC5">
              <w:rPr>
                <w:rFonts w:cs="Arial"/>
                <w:sz w:val="16"/>
                <w:szCs w:val="16"/>
              </w:rPr>
              <w:t xml:space="preserve">Saline coastal lagoon and </w:t>
            </w:r>
            <w:proofErr w:type="spellStart"/>
            <w:r w:rsidRPr="00704EC5">
              <w:rPr>
                <w:rFonts w:cs="Arial"/>
                <w:sz w:val="16"/>
                <w:szCs w:val="16"/>
              </w:rPr>
              <w:t>saltmarsh</w:t>
            </w:r>
            <w:proofErr w:type="spellEnd"/>
            <w:r w:rsidRPr="00704EC5">
              <w:rPr>
                <w:rFonts w:cs="Arial"/>
                <w:sz w:val="16"/>
                <w:szCs w:val="16"/>
              </w:rPr>
              <w:t xml:space="preserve"> complex (predominantly </w:t>
            </w:r>
            <w:proofErr w:type="spellStart"/>
            <w:r w:rsidRPr="00704EC5">
              <w:rPr>
                <w:rFonts w:cs="Arial"/>
                <w:sz w:val="16"/>
                <w:szCs w:val="16"/>
              </w:rPr>
              <w:t>hypersaline</w:t>
            </w:r>
            <w:proofErr w:type="spellEnd"/>
            <w:r w:rsidRPr="00704EC5">
              <w:rPr>
                <w:rFonts w:cs="Arial"/>
                <w:sz w:val="16"/>
                <w:szCs w:val="16"/>
              </w:rPr>
              <w:t>)</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Supports:</w:t>
            </w:r>
          </w:p>
          <w:p w:rsidR="00436293" w:rsidRPr="00704EC5" w:rsidRDefault="00436293" w:rsidP="006A27A2">
            <w:pPr>
              <w:widowControl w:val="0"/>
              <w:numPr>
                <w:ilvl w:val="0"/>
                <w:numId w:val="23"/>
              </w:numPr>
              <w:jc w:val="left"/>
              <w:textAlignment w:val="auto"/>
              <w:rPr>
                <w:rFonts w:cs="Arial"/>
                <w:sz w:val="16"/>
                <w:szCs w:val="16"/>
              </w:rPr>
            </w:pPr>
            <w:r w:rsidRPr="00704EC5">
              <w:rPr>
                <w:rFonts w:cs="Arial"/>
                <w:sz w:val="16"/>
                <w:szCs w:val="16"/>
              </w:rPr>
              <w:t xml:space="preserve">Important breeding habitat for </w:t>
            </w:r>
            <w:r>
              <w:rPr>
                <w:rFonts w:cs="Arial"/>
                <w:sz w:val="16"/>
                <w:szCs w:val="16"/>
              </w:rPr>
              <w:t>waterbird</w:t>
            </w:r>
            <w:r w:rsidRPr="00704EC5">
              <w:rPr>
                <w:rFonts w:cs="Arial"/>
                <w:sz w:val="16"/>
                <w:szCs w:val="16"/>
              </w:rPr>
              <w:t xml:space="preserve"> species</w:t>
            </w:r>
          </w:p>
          <w:p w:rsidR="00436293" w:rsidRPr="00704EC5" w:rsidRDefault="00436293" w:rsidP="006A27A2">
            <w:pPr>
              <w:widowControl w:val="0"/>
              <w:numPr>
                <w:ilvl w:val="0"/>
                <w:numId w:val="23"/>
              </w:numPr>
              <w:jc w:val="left"/>
              <w:textAlignment w:val="auto"/>
              <w:rPr>
                <w:rFonts w:cs="Arial"/>
                <w:sz w:val="16"/>
                <w:szCs w:val="16"/>
              </w:rPr>
            </w:pPr>
            <w:r w:rsidRPr="00704EC5">
              <w:rPr>
                <w:rFonts w:cs="Arial"/>
                <w:sz w:val="16"/>
                <w:szCs w:val="16"/>
              </w:rPr>
              <w:t>Nursery area for many fish species</w:t>
            </w:r>
          </w:p>
          <w:p w:rsidR="00436293" w:rsidRPr="00704EC5" w:rsidRDefault="00436293" w:rsidP="006A27A2">
            <w:pPr>
              <w:widowControl w:val="0"/>
              <w:numPr>
                <w:ilvl w:val="0"/>
                <w:numId w:val="23"/>
              </w:numPr>
              <w:jc w:val="left"/>
              <w:textAlignment w:val="auto"/>
              <w:rPr>
                <w:rFonts w:cs="Arial"/>
                <w:sz w:val="16"/>
                <w:szCs w:val="16"/>
              </w:rPr>
            </w:pPr>
            <w:r w:rsidRPr="00704EC5">
              <w:rPr>
                <w:rFonts w:cs="Arial"/>
                <w:sz w:val="16"/>
                <w:szCs w:val="16"/>
              </w:rPr>
              <w:t xml:space="preserve">Contains valuable remnants of vegetation </w:t>
            </w:r>
            <w:r w:rsidRPr="00704EC5">
              <w:rPr>
                <w:rFonts w:cs="Arial"/>
                <w:sz w:val="16"/>
                <w:szCs w:val="16"/>
              </w:rPr>
              <w:lastRenderedPageBreak/>
              <w:t>communities that have been disturbed throughout their range</w:t>
            </w:r>
          </w:p>
        </w:tc>
        <w:tc>
          <w:tcPr>
            <w:tcW w:w="1285" w:type="pct"/>
          </w:tcPr>
          <w:p w:rsidR="00436293" w:rsidRPr="00704EC5" w:rsidRDefault="00436293" w:rsidP="00436293">
            <w:pPr>
              <w:rPr>
                <w:rFonts w:cs="Arial"/>
                <w:sz w:val="16"/>
                <w:szCs w:val="16"/>
              </w:rPr>
            </w:pPr>
            <w:r>
              <w:rPr>
                <w:rFonts w:cs="Arial"/>
                <w:sz w:val="16"/>
                <w:szCs w:val="16"/>
              </w:rPr>
              <w:lastRenderedPageBreak/>
              <w:t>Stable -</w:t>
            </w:r>
            <w:r w:rsidRPr="00704EC5">
              <w:rPr>
                <w:rFonts w:cs="Arial"/>
                <w:sz w:val="16"/>
                <w:szCs w:val="16"/>
              </w:rPr>
              <w:t xml:space="preserve"> No </w:t>
            </w:r>
            <w:r>
              <w:rPr>
                <w:rFonts w:cs="Arial"/>
                <w:sz w:val="16"/>
                <w:szCs w:val="16"/>
              </w:rPr>
              <w:t>major</w:t>
            </w:r>
            <w:r w:rsidRPr="00704EC5">
              <w:rPr>
                <w:rFonts w:cs="Arial"/>
                <w:sz w:val="16"/>
                <w:szCs w:val="16"/>
              </w:rPr>
              <w:t xml:space="preserve"> change</w:t>
            </w:r>
            <w:r>
              <w:rPr>
                <w:rFonts w:cs="Arial"/>
                <w:sz w:val="16"/>
                <w:szCs w:val="16"/>
              </w:rPr>
              <w:t>s</w:t>
            </w:r>
            <w:r w:rsidRPr="00704EC5">
              <w:rPr>
                <w:rFonts w:cs="Arial"/>
                <w:sz w:val="16"/>
                <w:szCs w:val="16"/>
              </w:rPr>
              <w:t xml:space="preserve"> to </w:t>
            </w:r>
            <w:r>
              <w:rPr>
                <w:rFonts w:cs="Arial"/>
                <w:sz w:val="16"/>
                <w:szCs w:val="16"/>
              </w:rPr>
              <w:t>ecological characteristics or functions were</w:t>
            </w:r>
            <w:r w:rsidRPr="00704EC5">
              <w:rPr>
                <w:rFonts w:cs="Arial"/>
                <w:sz w:val="16"/>
                <w:szCs w:val="16"/>
              </w:rPr>
              <w:t xml:space="preserve"> identified in </w:t>
            </w:r>
            <w:r>
              <w:rPr>
                <w:rFonts w:cs="Arial"/>
                <w:sz w:val="16"/>
                <w:szCs w:val="16"/>
              </w:rPr>
              <w:t xml:space="preserve">the </w:t>
            </w:r>
            <w:r w:rsidRPr="00704EC5">
              <w:rPr>
                <w:rFonts w:cs="Arial"/>
                <w:sz w:val="16"/>
                <w:szCs w:val="16"/>
              </w:rPr>
              <w:t>literature review</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tc>
        <w:tc>
          <w:tcPr>
            <w:tcW w:w="734" w:type="pct"/>
          </w:tcPr>
          <w:p w:rsidR="00436293" w:rsidRPr="00704EC5" w:rsidRDefault="00436293" w:rsidP="00436293">
            <w:pPr>
              <w:rPr>
                <w:rFonts w:cs="Arial"/>
                <w:sz w:val="16"/>
                <w:szCs w:val="16"/>
              </w:rPr>
            </w:pPr>
            <w:r w:rsidRPr="00704EC5">
              <w:rPr>
                <w:rFonts w:cs="Arial"/>
                <w:sz w:val="16"/>
                <w:szCs w:val="16"/>
              </w:rPr>
              <w:t>N/A</w:t>
            </w:r>
          </w:p>
        </w:tc>
        <w:tc>
          <w:tcPr>
            <w:tcW w:w="801" w:type="pct"/>
          </w:tcPr>
          <w:p w:rsidR="00436293" w:rsidRPr="00704EC5" w:rsidRDefault="00436293" w:rsidP="00436293">
            <w:pPr>
              <w:rPr>
                <w:rFonts w:cs="Arial"/>
                <w:sz w:val="16"/>
                <w:szCs w:val="16"/>
              </w:rPr>
            </w:pPr>
            <w:r w:rsidRPr="00704EC5">
              <w:rPr>
                <w:rFonts w:cs="Arial"/>
                <w:sz w:val="16"/>
                <w:szCs w:val="16"/>
              </w:rPr>
              <w:t>Geomorphology (integrity of sand dunes)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Hydrology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roofErr w:type="spellStart"/>
            <w:r w:rsidRPr="00704EC5">
              <w:rPr>
                <w:rFonts w:cs="Arial"/>
                <w:sz w:val="16"/>
                <w:szCs w:val="16"/>
              </w:rPr>
              <w:t>Saltmarsh</w:t>
            </w:r>
            <w:proofErr w:type="spellEnd"/>
            <w:r w:rsidRPr="00704EC5">
              <w:rPr>
                <w:rFonts w:cs="Arial"/>
                <w:sz w:val="16"/>
                <w:szCs w:val="16"/>
              </w:rPr>
              <w:t xml:space="preserve"> vegetation extent and 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lastRenderedPageBreak/>
              <w:t>Sea level rise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Fish usage</w:t>
            </w:r>
          </w:p>
        </w:tc>
        <w:tc>
          <w:tcPr>
            <w:tcW w:w="426" w:type="pct"/>
          </w:tcPr>
          <w:p w:rsidR="00436293" w:rsidRPr="00704EC5" w:rsidRDefault="00436293" w:rsidP="00436293">
            <w:pPr>
              <w:rPr>
                <w:rFonts w:cs="Arial"/>
                <w:sz w:val="16"/>
                <w:szCs w:val="16"/>
              </w:rPr>
            </w:pPr>
            <w:r w:rsidRPr="00704EC5">
              <w:rPr>
                <w:rFonts w:cs="Arial"/>
                <w:sz w:val="16"/>
                <w:szCs w:val="16"/>
              </w:rPr>
              <w:lastRenderedPageBreak/>
              <w:t xml:space="preserve">Parks </w:t>
            </w:r>
            <w:smartTag w:uri="urn:schemas-microsoft-com:office:smarttags" w:element="place">
              <w:smartTag w:uri="urn:schemas-microsoft-com:office:smarttags" w:element="State">
                <w:r w:rsidRPr="00704EC5">
                  <w:rPr>
                    <w:rFonts w:cs="Arial"/>
                    <w:sz w:val="16"/>
                    <w:szCs w:val="16"/>
                  </w:rPr>
                  <w:t>Victoria</w:t>
                </w:r>
              </w:smartTag>
            </w:smartTag>
            <w:r w:rsidRPr="00704EC5">
              <w:rPr>
                <w:rFonts w:cs="Arial"/>
                <w:sz w:val="16"/>
                <w:szCs w:val="16"/>
              </w:rPr>
              <w:t xml:space="preserve"> (1998)</w:t>
            </w:r>
          </w:p>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tc>
      </w:tr>
      <w:tr w:rsidR="00436293" w:rsidRPr="00704EC5" w:rsidTr="00436293">
        <w:trPr>
          <w:trHeight w:val="1898"/>
        </w:trPr>
        <w:tc>
          <w:tcPr>
            <w:tcW w:w="459" w:type="pct"/>
          </w:tcPr>
          <w:p w:rsidR="00436293" w:rsidRPr="00704EC5" w:rsidRDefault="00436293" w:rsidP="00436293">
            <w:pPr>
              <w:spacing w:before="120"/>
              <w:jc w:val="left"/>
              <w:rPr>
                <w:rFonts w:cs="Arial"/>
                <w:sz w:val="16"/>
                <w:szCs w:val="16"/>
              </w:rPr>
            </w:pPr>
            <w:r w:rsidRPr="00704EC5">
              <w:rPr>
                <w:rFonts w:cs="Arial"/>
                <w:sz w:val="16"/>
                <w:szCs w:val="16"/>
              </w:rPr>
              <w:lastRenderedPageBreak/>
              <w:t>Macleod Morass (freshwater because of stormwater and sewage)</w:t>
            </w:r>
          </w:p>
        </w:tc>
        <w:tc>
          <w:tcPr>
            <w:tcW w:w="1295" w:type="pct"/>
          </w:tcPr>
          <w:p w:rsidR="00436293" w:rsidRPr="00704EC5" w:rsidRDefault="00436293" w:rsidP="00436293">
            <w:pPr>
              <w:rPr>
                <w:rFonts w:cs="Arial"/>
                <w:sz w:val="16"/>
                <w:szCs w:val="16"/>
              </w:rPr>
            </w:pPr>
            <w:r w:rsidRPr="00704EC5">
              <w:rPr>
                <w:rFonts w:cs="Arial"/>
                <w:sz w:val="16"/>
                <w:szCs w:val="16"/>
              </w:rPr>
              <w:t xml:space="preserve">Deep </w:t>
            </w:r>
            <w:r>
              <w:rPr>
                <w:rFonts w:cs="Arial"/>
                <w:sz w:val="16"/>
                <w:szCs w:val="16"/>
              </w:rPr>
              <w:t>f</w:t>
            </w:r>
            <w:r w:rsidRPr="00704EC5">
              <w:rPr>
                <w:rFonts w:cs="Arial"/>
                <w:sz w:val="16"/>
                <w:szCs w:val="16"/>
              </w:rPr>
              <w:t xml:space="preserve">reshwater </w:t>
            </w:r>
            <w:r>
              <w:rPr>
                <w:rFonts w:cs="Arial"/>
                <w:sz w:val="16"/>
                <w:szCs w:val="16"/>
              </w:rPr>
              <w:t>m</w:t>
            </w:r>
            <w:r w:rsidRPr="00704EC5">
              <w:rPr>
                <w:rFonts w:cs="Arial"/>
                <w:sz w:val="16"/>
                <w:szCs w:val="16"/>
              </w:rPr>
              <w:t xml:space="preserve">arsh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Supports:</w:t>
            </w:r>
          </w:p>
          <w:p w:rsidR="00436293" w:rsidRPr="00704EC5" w:rsidRDefault="00436293" w:rsidP="006A27A2">
            <w:pPr>
              <w:widowControl w:val="0"/>
              <w:numPr>
                <w:ilvl w:val="0"/>
                <w:numId w:val="22"/>
              </w:numPr>
              <w:jc w:val="left"/>
              <w:textAlignment w:val="auto"/>
              <w:rPr>
                <w:rFonts w:cs="Arial"/>
                <w:sz w:val="16"/>
                <w:szCs w:val="16"/>
              </w:rPr>
            </w:pPr>
            <w:r>
              <w:rPr>
                <w:rFonts w:cs="Arial"/>
                <w:sz w:val="16"/>
                <w:szCs w:val="16"/>
              </w:rPr>
              <w:t>Ibis and black-winged s</w:t>
            </w:r>
            <w:r w:rsidRPr="00704EC5">
              <w:rPr>
                <w:rFonts w:cs="Arial"/>
                <w:sz w:val="16"/>
                <w:szCs w:val="16"/>
              </w:rPr>
              <w:t xml:space="preserve">tilt </w:t>
            </w:r>
            <w:r>
              <w:rPr>
                <w:rFonts w:cs="Arial"/>
                <w:sz w:val="16"/>
                <w:szCs w:val="16"/>
              </w:rPr>
              <w:t>b</w:t>
            </w:r>
            <w:r w:rsidRPr="00704EC5">
              <w:rPr>
                <w:rFonts w:cs="Arial"/>
                <w:sz w:val="16"/>
                <w:szCs w:val="16"/>
              </w:rPr>
              <w:t xml:space="preserve">reeding </w:t>
            </w:r>
            <w:r>
              <w:rPr>
                <w:rFonts w:cs="Arial"/>
                <w:sz w:val="16"/>
                <w:szCs w:val="16"/>
              </w:rPr>
              <w:t>c</w:t>
            </w:r>
            <w:r w:rsidRPr="00704EC5">
              <w:rPr>
                <w:rFonts w:cs="Arial"/>
                <w:sz w:val="16"/>
                <w:szCs w:val="16"/>
              </w:rPr>
              <w:t>olony</w:t>
            </w:r>
          </w:p>
          <w:p w:rsidR="00436293" w:rsidRPr="00704EC5" w:rsidRDefault="00436293" w:rsidP="006A27A2">
            <w:pPr>
              <w:widowControl w:val="0"/>
              <w:numPr>
                <w:ilvl w:val="0"/>
                <w:numId w:val="22"/>
              </w:numPr>
              <w:jc w:val="left"/>
              <w:textAlignment w:val="auto"/>
              <w:rPr>
                <w:rFonts w:cs="Arial"/>
                <w:sz w:val="16"/>
                <w:szCs w:val="16"/>
              </w:rPr>
            </w:pPr>
            <w:r w:rsidRPr="00704EC5">
              <w:rPr>
                <w:rFonts w:cs="Arial"/>
                <w:sz w:val="16"/>
                <w:szCs w:val="16"/>
              </w:rPr>
              <w:t xml:space="preserve">Roosting site for waterbirds </w:t>
            </w:r>
          </w:p>
          <w:p w:rsidR="00436293" w:rsidRPr="00704EC5" w:rsidRDefault="00436293" w:rsidP="006A27A2">
            <w:pPr>
              <w:widowControl w:val="0"/>
              <w:numPr>
                <w:ilvl w:val="0"/>
                <w:numId w:val="22"/>
              </w:numPr>
              <w:jc w:val="left"/>
              <w:textAlignment w:val="auto"/>
              <w:rPr>
                <w:rFonts w:cs="Arial"/>
                <w:sz w:val="16"/>
                <w:szCs w:val="16"/>
              </w:rPr>
            </w:pPr>
            <w:r w:rsidRPr="00704EC5">
              <w:rPr>
                <w:rFonts w:cs="Arial"/>
                <w:sz w:val="16"/>
                <w:szCs w:val="16"/>
              </w:rPr>
              <w:t xml:space="preserve">Habitat for </w:t>
            </w:r>
            <w:r>
              <w:rPr>
                <w:rFonts w:cs="Arial"/>
                <w:sz w:val="16"/>
                <w:szCs w:val="16"/>
              </w:rPr>
              <w:t>green and golden bell frog</w:t>
            </w:r>
            <w:r w:rsidRPr="00704EC5">
              <w:rPr>
                <w:rFonts w:cs="Arial"/>
                <w:sz w:val="16"/>
                <w:szCs w:val="16"/>
              </w:rPr>
              <w:t xml:space="preserve">, </w:t>
            </w:r>
            <w:r>
              <w:rPr>
                <w:rFonts w:cs="Arial"/>
                <w:sz w:val="16"/>
                <w:szCs w:val="16"/>
              </w:rPr>
              <w:t>s</w:t>
            </w:r>
            <w:r w:rsidRPr="00704EC5">
              <w:rPr>
                <w:rFonts w:cs="Arial"/>
                <w:sz w:val="16"/>
                <w:szCs w:val="16"/>
              </w:rPr>
              <w:t xml:space="preserve">outhern </w:t>
            </w:r>
            <w:r>
              <w:rPr>
                <w:rFonts w:cs="Arial"/>
                <w:sz w:val="16"/>
                <w:szCs w:val="16"/>
              </w:rPr>
              <w:t>b</w:t>
            </w:r>
            <w:r w:rsidRPr="00704EC5">
              <w:rPr>
                <w:rFonts w:cs="Arial"/>
                <w:sz w:val="16"/>
                <w:szCs w:val="16"/>
              </w:rPr>
              <w:t xml:space="preserve">ell </w:t>
            </w:r>
            <w:r>
              <w:rPr>
                <w:rFonts w:cs="Arial"/>
                <w:sz w:val="16"/>
                <w:szCs w:val="16"/>
              </w:rPr>
              <w:t>f</w:t>
            </w:r>
            <w:r w:rsidRPr="00704EC5">
              <w:rPr>
                <w:rFonts w:cs="Arial"/>
                <w:sz w:val="16"/>
                <w:szCs w:val="16"/>
              </w:rPr>
              <w:t xml:space="preserve">rog </w:t>
            </w:r>
          </w:p>
        </w:tc>
        <w:tc>
          <w:tcPr>
            <w:tcW w:w="1285" w:type="pct"/>
          </w:tcPr>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No </w:t>
            </w:r>
            <w:r>
              <w:rPr>
                <w:rFonts w:cs="Arial"/>
                <w:sz w:val="16"/>
                <w:szCs w:val="16"/>
              </w:rPr>
              <w:t>major</w:t>
            </w:r>
            <w:r w:rsidRPr="00704EC5">
              <w:rPr>
                <w:rFonts w:cs="Arial"/>
                <w:sz w:val="16"/>
                <w:szCs w:val="16"/>
              </w:rPr>
              <w:t xml:space="preserve"> change</w:t>
            </w:r>
            <w:r>
              <w:rPr>
                <w:rFonts w:cs="Arial"/>
                <w:sz w:val="16"/>
                <w:szCs w:val="16"/>
              </w:rPr>
              <w:t>s</w:t>
            </w:r>
            <w:r w:rsidRPr="00704EC5">
              <w:rPr>
                <w:rFonts w:cs="Arial"/>
                <w:sz w:val="16"/>
                <w:szCs w:val="16"/>
              </w:rPr>
              <w:t xml:space="preserve"> to </w:t>
            </w:r>
            <w:r>
              <w:rPr>
                <w:rFonts w:cs="Arial"/>
                <w:sz w:val="16"/>
                <w:szCs w:val="16"/>
              </w:rPr>
              <w:t>ecological characteristics or functions were</w:t>
            </w:r>
            <w:r w:rsidRPr="00704EC5">
              <w:rPr>
                <w:rFonts w:cs="Arial"/>
                <w:sz w:val="16"/>
                <w:szCs w:val="16"/>
              </w:rPr>
              <w:t xml:space="preserve"> identified in </w:t>
            </w:r>
            <w:r>
              <w:rPr>
                <w:rFonts w:cs="Arial"/>
                <w:sz w:val="16"/>
                <w:szCs w:val="16"/>
              </w:rPr>
              <w:t xml:space="preserve">the </w:t>
            </w:r>
            <w:r w:rsidRPr="00704EC5">
              <w:rPr>
                <w:rFonts w:cs="Arial"/>
                <w:sz w:val="16"/>
                <w:szCs w:val="16"/>
              </w:rPr>
              <w:t>literature review</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Some changes to flow regime from volume of outflows associated with STP</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Changes to water quality from STP discharge</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Loss of fringing vegetation (reed beds)</w:t>
            </w:r>
          </w:p>
          <w:p w:rsidR="00436293" w:rsidRPr="00704EC5" w:rsidRDefault="00436293" w:rsidP="00436293">
            <w:pPr>
              <w:rPr>
                <w:rFonts w:cs="Arial"/>
                <w:sz w:val="16"/>
                <w:szCs w:val="16"/>
              </w:rPr>
            </w:pPr>
          </w:p>
        </w:tc>
        <w:tc>
          <w:tcPr>
            <w:tcW w:w="734" w:type="pct"/>
          </w:tcPr>
          <w:p w:rsidR="00436293" w:rsidRPr="00704EC5" w:rsidRDefault="00436293" w:rsidP="00436293">
            <w:pPr>
              <w:rPr>
                <w:rFonts w:cs="Arial"/>
                <w:sz w:val="16"/>
                <w:szCs w:val="16"/>
              </w:rPr>
            </w:pPr>
            <w:r w:rsidRPr="00704EC5">
              <w:rPr>
                <w:rFonts w:cs="Arial"/>
                <w:sz w:val="16"/>
                <w:szCs w:val="16"/>
              </w:rPr>
              <w:t>Increased allocation of water from the Mitchell</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STP discharge of wastewater into the wetland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Management of flow regime and rehabilitation projects have been implemented to maintain/improve condition</w:t>
            </w:r>
          </w:p>
        </w:tc>
        <w:tc>
          <w:tcPr>
            <w:tcW w:w="801" w:type="pct"/>
          </w:tcPr>
          <w:p w:rsidR="00436293" w:rsidRPr="00704EC5" w:rsidRDefault="00436293" w:rsidP="00436293">
            <w:pPr>
              <w:rPr>
                <w:rFonts w:cs="Arial"/>
                <w:sz w:val="16"/>
                <w:szCs w:val="16"/>
              </w:rPr>
            </w:pPr>
            <w:r w:rsidRPr="00704EC5">
              <w:rPr>
                <w:rFonts w:cs="Arial"/>
                <w:sz w:val="16"/>
                <w:szCs w:val="16"/>
              </w:rPr>
              <w:t>Hydrology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Pr>
                <w:rFonts w:cs="Arial"/>
                <w:sz w:val="16"/>
                <w:szCs w:val="16"/>
              </w:rPr>
              <w:t>Water q</w:t>
            </w:r>
            <w:r w:rsidRPr="00704EC5">
              <w:rPr>
                <w:rFonts w:cs="Arial"/>
                <w:sz w:val="16"/>
                <w:szCs w:val="16"/>
              </w:rPr>
              <w:t>uality (nutrients)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Pr>
                <w:rFonts w:cs="Arial"/>
                <w:sz w:val="16"/>
                <w:szCs w:val="16"/>
              </w:rPr>
              <w:t>Bird u</w:t>
            </w:r>
            <w:r w:rsidRPr="00704EC5">
              <w:rPr>
                <w:rFonts w:cs="Arial"/>
                <w:sz w:val="16"/>
                <w:szCs w:val="16"/>
              </w:rPr>
              <w:t>sage (breeding, roosting)</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Presence of freshwater </w:t>
            </w:r>
          </w:p>
          <w:p w:rsidR="00436293" w:rsidRPr="00704EC5" w:rsidRDefault="00436293" w:rsidP="00436293">
            <w:pPr>
              <w:rPr>
                <w:rFonts w:cs="Arial"/>
                <w:sz w:val="16"/>
                <w:szCs w:val="16"/>
              </w:rPr>
            </w:pPr>
            <w:r w:rsidRPr="00704EC5">
              <w:rPr>
                <w:rFonts w:cs="Arial"/>
                <w:sz w:val="16"/>
                <w:szCs w:val="16"/>
              </w:rPr>
              <w:t>fish species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Presence of frog species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p>
          <w:p w:rsidR="00436293" w:rsidRPr="00704EC5" w:rsidRDefault="00436293" w:rsidP="00436293">
            <w:pPr>
              <w:rPr>
                <w:rFonts w:cs="Arial"/>
                <w:sz w:val="16"/>
                <w:szCs w:val="16"/>
              </w:rPr>
            </w:pPr>
          </w:p>
        </w:tc>
        <w:tc>
          <w:tcPr>
            <w:tcW w:w="426" w:type="pct"/>
          </w:tcPr>
          <w:p w:rsidR="00436293" w:rsidRPr="00704EC5" w:rsidRDefault="00436293" w:rsidP="00436293">
            <w:pPr>
              <w:rPr>
                <w:rFonts w:cs="Arial"/>
                <w:sz w:val="16"/>
                <w:szCs w:val="16"/>
              </w:rPr>
            </w:pPr>
            <w:r w:rsidRPr="00704EC5">
              <w:rPr>
                <w:rFonts w:cs="Arial"/>
                <w:sz w:val="16"/>
                <w:szCs w:val="16"/>
              </w:rPr>
              <w:t xml:space="preserve">Parks </w:t>
            </w:r>
            <w:smartTag w:uri="urn:schemas-microsoft-com:office:smarttags" w:element="place">
              <w:smartTag w:uri="urn:schemas-microsoft-com:office:smarttags" w:element="State">
                <w:r w:rsidRPr="00704EC5">
                  <w:rPr>
                    <w:rFonts w:cs="Arial"/>
                    <w:sz w:val="16"/>
                    <w:szCs w:val="16"/>
                  </w:rPr>
                  <w:t>Victoria</w:t>
                </w:r>
              </w:smartTag>
            </w:smartTag>
            <w:r w:rsidRPr="00704EC5">
              <w:rPr>
                <w:rFonts w:cs="Arial"/>
                <w:sz w:val="16"/>
                <w:szCs w:val="16"/>
              </w:rPr>
              <w:t xml:space="preserve"> (2003)</w:t>
            </w:r>
          </w:p>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p w:rsidR="00436293" w:rsidRPr="00704EC5" w:rsidRDefault="00436293" w:rsidP="00436293">
            <w:pPr>
              <w:rPr>
                <w:rFonts w:cs="Arial"/>
                <w:sz w:val="16"/>
                <w:szCs w:val="16"/>
              </w:rPr>
            </w:pPr>
            <w:smartTag w:uri="urn:schemas-microsoft-com:office:smarttags" w:element="place">
              <w:r w:rsidRPr="00704EC5">
                <w:rPr>
                  <w:rFonts w:cs="Arial"/>
                  <w:sz w:val="16"/>
                  <w:szCs w:val="16"/>
                </w:rPr>
                <w:t>East Gippsland</w:t>
              </w:r>
            </w:smartTag>
            <w:r w:rsidRPr="00704EC5">
              <w:rPr>
                <w:rFonts w:cs="Arial"/>
                <w:sz w:val="16"/>
                <w:szCs w:val="16"/>
              </w:rPr>
              <w:t xml:space="preserve"> Water Reports</w:t>
            </w:r>
          </w:p>
        </w:tc>
      </w:tr>
      <w:tr w:rsidR="00436293" w:rsidRPr="00704EC5" w:rsidTr="00436293">
        <w:tc>
          <w:tcPr>
            <w:tcW w:w="459" w:type="pct"/>
          </w:tcPr>
          <w:p w:rsidR="00436293" w:rsidRPr="00704EC5" w:rsidRDefault="00436293" w:rsidP="00436293">
            <w:pPr>
              <w:spacing w:before="120"/>
              <w:jc w:val="left"/>
              <w:rPr>
                <w:rFonts w:cs="Arial"/>
                <w:sz w:val="16"/>
                <w:szCs w:val="16"/>
              </w:rPr>
            </w:pPr>
            <w:smartTag w:uri="urn:schemas-microsoft-com:office:smarttags" w:element="place">
              <w:smartTag w:uri="urn:schemas-microsoft-com:office:smarttags" w:element="PlaceName">
                <w:r w:rsidRPr="00704EC5">
                  <w:rPr>
                    <w:rFonts w:cs="Arial"/>
                    <w:sz w:val="16"/>
                    <w:szCs w:val="16"/>
                  </w:rPr>
                  <w:t>Jones</w:t>
                </w:r>
              </w:smartTag>
              <w:r w:rsidRPr="00704EC5">
                <w:rPr>
                  <w:rFonts w:cs="Arial"/>
                  <w:sz w:val="16"/>
                  <w:szCs w:val="16"/>
                </w:rPr>
                <w:t xml:space="preserve"> </w:t>
              </w:r>
              <w:smartTag w:uri="urn:schemas-microsoft-com:office:smarttags" w:element="PlaceType">
                <w:r w:rsidRPr="00704EC5">
                  <w:rPr>
                    <w:rFonts w:cs="Arial"/>
                    <w:sz w:val="16"/>
                    <w:szCs w:val="16"/>
                  </w:rPr>
                  <w:t>Bay</w:t>
                </w:r>
              </w:smartTag>
            </w:smartTag>
          </w:p>
          <w:p w:rsidR="00436293" w:rsidRPr="00704EC5" w:rsidRDefault="00436293" w:rsidP="00436293">
            <w:pPr>
              <w:spacing w:before="120"/>
              <w:jc w:val="left"/>
              <w:rPr>
                <w:rFonts w:cs="Arial"/>
                <w:sz w:val="16"/>
                <w:szCs w:val="16"/>
              </w:rPr>
            </w:pPr>
          </w:p>
          <w:p w:rsidR="00436293" w:rsidRPr="00704EC5" w:rsidRDefault="00436293" w:rsidP="00436293">
            <w:pPr>
              <w:spacing w:before="120"/>
              <w:jc w:val="left"/>
              <w:rPr>
                <w:rFonts w:cs="Arial"/>
                <w:sz w:val="16"/>
                <w:szCs w:val="16"/>
              </w:rPr>
            </w:pPr>
          </w:p>
          <w:p w:rsidR="00436293" w:rsidRPr="00704EC5" w:rsidRDefault="00436293" w:rsidP="00436293">
            <w:pPr>
              <w:spacing w:before="120"/>
              <w:jc w:val="left"/>
              <w:rPr>
                <w:rFonts w:cs="Arial"/>
                <w:sz w:val="16"/>
                <w:szCs w:val="16"/>
              </w:rPr>
            </w:pPr>
          </w:p>
        </w:tc>
        <w:tc>
          <w:tcPr>
            <w:tcW w:w="1295" w:type="pct"/>
          </w:tcPr>
          <w:p w:rsidR="00436293" w:rsidRPr="00704EC5" w:rsidRDefault="00436293" w:rsidP="00436293">
            <w:pPr>
              <w:rPr>
                <w:rFonts w:cs="Arial"/>
                <w:sz w:val="16"/>
                <w:szCs w:val="16"/>
              </w:rPr>
            </w:pPr>
            <w:r w:rsidRPr="00704EC5">
              <w:rPr>
                <w:rFonts w:cs="Arial"/>
                <w:sz w:val="16"/>
                <w:szCs w:val="16"/>
              </w:rPr>
              <w:t xml:space="preserve">Coastal brackish lake/lagoon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Supports:</w:t>
            </w:r>
          </w:p>
          <w:p w:rsidR="00436293" w:rsidRPr="00704EC5" w:rsidRDefault="00436293" w:rsidP="006A27A2">
            <w:pPr>
              <w:widowControl w:val="0"/>
              <w:numPr>
                <w:ilvl w:val="0"/>
                <w:numId w:val="21"/>
              </w:numPr>
              <w:jc w:val="left"/>
              <w:textAlignment w:val="auto"/>
              <w:rPr>
                <w:rFonts w:cs="Arial"/>
                <w:sz w:val="16"/>
                <w:szCs w:val="16"/>
              </w:rPr>
            </w:pPr>
            <w:r>
              <w:rPr>
                <w:rFonts w:cs="Arial"/>
                <w:sz w:val="16"/>
                <w:szCs w:val="16"/>
              </w:rPr>
              <w:t>L</w:t>
            </w:r>
            <w:r w:rsidRPr="00704EC5">
              <w:rPr>
                <w:rFonts w:cs="Arial"/>
                <w:sz w:val="16"/>
                <w:szCs w:val="16"/>
              </w:rPr>
              <w:t xml:space="preserve">arge numbers of </w:t>
            </w:r>
            <w:r>
              <w:rPr>
                <w:rFonts w:cs="Arial"/>
                <w:sz w:val="16"/>
                <w:szCs w:val="16"/>
              </w:rPr>
              <w:t>waterbird</w:t>
            </w:r>
            <w:r w:rsidRPr="00704EC5">
              <w:rPr>
                <w:rFonts w:cs="Arial"/>
                <w:sz w:val="16"/>
                <w:szCs w:val="16"/>
              </w:rPr>
              <w:t xml:space="preserve"> and migratory waterbirds</w:t>
            </w:r>
          </w:p>
          <w:p w:rsidR="00436293" w:rsidRPr="00704EC5" w:rsidRDefault="00436293" w:rsidP="00436293">
            <w:pPr>
              <w:rPr>
                <w:rFonts w:cs="Arial"/>
                <w:sz w:val="16"/>
                <w:szCs w:val="16"/>
              </w:rPr>
            </w:pPr>
          </w:p>
        </w:tc>
        <w:tc>
          <w:tcPr>
            <w:tcW w:w="1285" w:type="pct"/>
          </w:tcPr>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Stable</w:t>
            </w:r>
            <w:r>
              <w:rPr>
                <w:rFonts w:cs="Arial"/>
                <w:sz w:val="16"/>
                <w:szCs w:val="16"/>
              </w:rPr>
              <w:t xml:space="preserve"> - </w:t>
            </w:r>
            <w:r w:rsidRPr="00704EC5">
              <w:rPr>
                <w:rFonts w:cs="Arial"/>
                <w:sz w:val="16"/>
                <w:szCs w:val="16"/>
              </w:rPr>
              <w:t xml:space="preserve">No </w:t>
            </w:r>
            <w:r>
              <w:rPr>
                <w:rFonts w:cs="Arial"/>
                <w:sz w:val="16"/>
                <w:szCs w:val="16"/>
              </w:rPr>
              <w:t>major</w:t>
            </w:r>
            <w:r w:rsidRPr="00704EC5">
              <w:rPr>
                <w:rFonts w:cs="Arial"/>
                <w:sz w:val="16"/>
                <w:szCs w:val="16"/>
              </w:rPr>
              <w:t xml:space="preserve"> change</w:t>
            </w:r>
            <w:r>
              <w:rPr>
                <w:rFonts w:cs="Arial"/>
                <w:sz w:val="16"/>
                <w:szCs w:val="16"/>
              </w:rPr>
              <w:t>s</w:t>
            </w:r>
            <w:r w:rsidRPr="00704EC5">
              <w:rPr>
                <w:rFonts w:cs="Arial"/>
                <w:sz w:val="16"/>
                <w:szCs w:val="16"/>
              </w:rPr>
              <w:t xml:space="preserve"> to </w:t>
            </w:r>
            <w:r>
              <w:rPr>
                <w:rFonts w:cs="Arial"/>
                <w:sz w:val="16"/>
                <w:szCs w:val="16"/>
              </w:rPr>
              <w:t>ecological characteristics or functions were</w:t>
            </w:r>
            <w:r w:rsidRPr="00704EC5">
              <w:rPr>
                <w:rFonts w:cs="Arial"/>
                <w:sz w:val="16"/>
                <w:szCs w:val="16"/>
              </w:rPr>
              <w:t xml:space="preserve"> identified in </w:t>
            </w:r>
            <w:r>
              <w:rPr>
                <w:rFonts w:cs="Arial"/>
                <w:sz w:val="16"/>
                <w:szCs w:val="16"/>
              </w:rPr>
              <w:t xml:space="preserve">the </w:t>
            </w:r>
            <w:r w:rsidRPr="00704EC5">
              <w:rPr>
                <w:rFonts w:cs="Arial"/>
                <w:sz w:val="16"/>
                <w:szCs w:val="16"/>
              </w:rPr>
              <w:t>literature review</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Some water quality deterioration from nutrient and sediment inputs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Initiation point for many algal blooms</w:t>
            </w:r>
          </w:p>
        </w:tc>
        <w:tc>
          <w:tcPr>
            <w:tcW w:w="734" w:type="pct"/>
          </w:tcPr>
          <w:p w:rsidR="00436293" w:rsidRPr="00704EC5" w:rsidRDefault="00436293" w:rsidP="00436293">
            <w:pPr>
              <w:rPr>
                <w:rFonts w:cs="Arial"/>
                <w:sz w:val="16"/>
                <w:szCs w:val="16"/>
              </w:rPr>
            </w:pPr>
            <w:r w:rsidRPr="00704EC5">
              <w:rPr>
                <w:rFonts w:cs="Arial"/>
                <w:sz w:val="16"/>
                <w:szCs w:val="16"/>
              </w:rPr>
              <w:t>STP discharge through Macleod Morass</w:t>
            </w:r>
          </w:p>
        </w:tc>
        <w:tc>
          <w:tcPr>
            <w:tcW w:w="801" w:type="pct"/>
          </w:tcPr>
          <w:p w:rsidR="00436293" w:rsidRPr="00704EC5" w:rsidRDefault="00436293" w:rsidP="00436293">
            <w:pPr>
              <w:rPr>
                <w:rFonts w:cs="Arial"/>
                <w:sz w:val="16"/>
                <w:szCs w:val="16"/>
              </w:rPr>
            </w:pPr>
            <w:r>
              <w:rPr>
                <w:rFonts w:cs="Arial"/>
                <w:sz w:val="16"/>
                <w:szCs w:val="16"/>
              </w:rPr>
              <w:t>Water q</w:t>
            </w:r>
            <w:r w:rsidRPr="00704EC5">
              <w:rPr>
                <w:rFonts w:cs="Arial"/>
                <w:sz w:val="16"/>
                <w:szCs w:val="16"/>
              </w:rPr>
              <w:t>uality (nutrients, salinity and turbidity)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Frequency/</w:t>
            </w:r>
            <w:r>
              <w:rPr>
                <w:rFonts w:cs="Arial"/>
                <w:sz w:val="16"/>
                <w:szCs w:val="16"/>
              </w:rPr>
              <w:t>i</w:t>
            </w:r>
            <w:r w:rsidRPr="00704EC5">
              <w:rPr>
                <w:rFonts w:cs="Arial"/>
                <w:sz w:val="16"/>
                <w:szCs w:val="16"/>
              </w:rPr>
              <w:t xml:space="preserve">ntensity of </w:t>
            </w:r>
            <w:r>
              <w:rPr>
                <w:rFonts w:cs="Arial"/>
                <w:sz w:val="16"/>
                <w:szCs w:val="16"/>
              </w:rPr>
              <w:t>a</w:t>
            </w:r>
            <w:r w:rsidRPr="00704EC5">
              <w:rPr>
                <w:rFonts w:cs="Arial"/>
                <w:sz w:val="16"/>
                <w:szCs w:val="16"/>
              </w:rPr>
              <w:t xml:space="preserve">lgal </w:t>
            </w:r>
            <w:r>
              <w:rPr>
                <w:rFonts w:cs="Arial"/>
                <w:sz w:val="16"/>
                <w:szCs w:val="16"/>
              </w:rPr>
              <w:t>b</w:t>
            </w:r>
            <w:r w:rsidRPr="00704EC5">
              <w:rPr>
                <w:rFonts w:cs="Arial"/>
                <w:sz w:val="16"/>
                <w:szCs w:val="16"/>
              </w:rPr>
              <w:t>looms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Sediment – </w:t>
            </w:r>
            <w:r>
              <w:rPr>
                <w:rFonts w:cs="Arial"/>
                <w:sz w:val="16"/>
                <w:szCs w:val="16"/>
              </w:rPr>
              <w:t>w</w:t>
            </w:r>
            <w:r w:rsidRPr="00704EC5">
              <w:rPr>
                <w:rFonts w:cs="Arial"/>
                <w:sz w:val="16"/>
                <w:szCs w:val="16"/>
              </w:rPr>
              <w:t xml:space="preserve">ater - </w:t>
            </w:r>
            <w:r>
              <w:rPr>
                <w:rFonts w:cs="Arial"/>
                <w:sz w:val="16"/>
                <w:szCs w:val="16"/>
              </w:rPr>
              <w:t>n</w:t>
            </w:r>
            <w:r w:rsidRPr="00704EC5">
              <w:rPr>
                <w:rFonts w:cs="Arial"/>
                <w:sz w:val="16"/>
                <w:szCs w:val="16"/>
              </w:rPr>
              <w:t xml:space="preserve">utrient </w:t>
            </w:r>
            <w:r>
              <w:rPr>
                <w:rFonts w:cs="Arial"/>
                <w:sz w:val="16"/>
                <w:szCs w:val="16"/>
              </w:rPr>
              <w:t>f</w:t>
            </w:r>
            <w:r w:rsidRPr="00704EC5">
              <w:rPr>
                <w:rFonts w:cs="Arial"/>
                <w:sz w:val="16"/>
                <w:szCs w:val="16"/>
              </w:rPr>
              <w:t>lux</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Shoreline erosion/vegetation extent</w:t>
            </w:r>
          </w:p>
        </w:tc>
        <w:tc>
          <w:tcPr>
            <w:tcW w:w="426" w:type="pct"/>
          </w:tcPr>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tc>
      </w:tr>
      <w:tr w:rsidR="00436293" w:rsidRPr="00704EC5" w:rsidTr="00436293">
        <w:tc>
          <w:tcPr>
            <w:tcW w:w="459" w:type="pct"/>
          </w:tcPr>
          <w:p w:rsidR="00436293" w:rsidRPr="00704EC5" w:rsidRDefault="00436293" w:rsidP="00436293">
            <w:pPr>
              <w:spacing w:before="120"/>
              <w:jc w:val="left"/>
              <w:rPr>
                <w:rFonts w:cs="Arial"/>
                <w:sz w:val="16"/>
                <w:szCs w:val="16"/>
              </w:rPr>
            </w:pP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King</w:t>
                </w:r>
              </w:smartTag>
            </w:smartTag>
            <w:r w:rsidRPr="00704EC5">
              <w:rPr>
                <w:rFonts w:cs="Arial"/>
                <w:sz w:val="16"/>
                <w:szCs w:val="16"/>
              </w:rPr>
              <w:t xml:space="preserve"> (including Lakes Entrance)</w:t>
            </w:r>
          </w:p>
          <w:p w:rsidR="00436293" w:rsidRPr="00704EC5" w:rsidRDefault="00436293" w:rsidP="00436293">
            <w:pPr>
              <w:spacing w:before="120"/>
              <w:jc w:val="left"/>
              <w:rPr>
                <w:rFonts w:cs="Arial"/>
                <w:sz w:val="16"/>
                <w:szCs w:val="16"/>
              </w:rPr>
            </w:pPr>
          </w:p>
          <w:p w:rsidR="00436293" w:rsidRPr="00704EC5" w:rsidRDefault="00436293" w:rsidP="00436293">
            <w:pPr>
              <w:spacing w:before="120"/>
              <w:jc w:val="left"/>
              <w:rPr>
                <w:rFonts w:cs="Arial"/>
                <w:sz w:val="16"/>
                <w:szCs w:val="16"/>
              </w:rPr>
            </w:pPr>
          </w:p>
          <w:p w:rsidR="00436293" w:rsidRPr="00704EC5" w:rsidRDefault="00436293" w:rsidP="00436293">
            <w:pPr>
              <w:spacing w:before="120"/>
              <w:jc w:val="left"/>
              <w:rPr>
                <w:rFonts w:cs="Arial"/>
                <w:sz w:val="16"/>
                <w:szCs w:val="16"/>
              </w:rPr>
            </w:pPr>
          </w:p>
        </w:tc>
        <w:tc>
          <w:tcPr>
            <w:tcW w:w="1295" w:type="pct"/>
          </w:tcPr>
          <w:p w:rsidR="00436293" w:rsidRPr="00704EC5" w:rsidRDefault="00436293" w:rsidP="00436293">
            <w:pPr>
              <w:rPr>
                <w:rFonts w:cs="Arial"/>
                <w:sz w:val="16"/>
                <w:szCs w:val="16"/>
              </w:rPr>
            </w:pPr>
            <w:r w:rsidRPr="00704EC5">
              <w:rPr>
                <w:rFonts w:cs="Arial"/>
                <w:sz w:val="16"/>
                <w:szCs w:val="16"/>
              </w:rPr>
              <w:t xml:space="preserve">Coastal brackish lake/lagoon with </w:t>
            </w:r>
            <w:proofErr w:type="spellStart"/>
            <w:r w:rsidRPr="00704EC5">
              <w:rPr>
                <w:rFonts w:cs="Arial"/>
                <w:sz w:val="16"/>
                <w:szCs w:val="16"/>
              </w:rPr>
              <w:t>subtidal</w:t>
            </w:r>
            <w:proofErr w:type="spellEnd"/>
            <w:r w:rsidRPr="00704EC5">
              <w:rPr>
                <w:rFonts w:cs="Arial"/>
                <w:sz w:val="16"/>
                <w:szCs w:val="16"/>
              </w:rPr>
              <w:t xml:space="preserve"> seagrass beds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Supports:</w:t>
            </w:r>
          </w:p>
          <w:p w:rsidR="00436293" w:rsidRPr="00704EC5" w:rsidRDefault="00436293" w:rsidP="006A27A2">
            <w:pPr>
              <w:widowControl w:val="0"/>
              <w:numPr>
                <w:ilvl w:val="0"/>
                <w:numId w:val="21"/>
              </w:numPr>
              <w:jc w:val="left"/>
              <w:textAlignment w:val="auto"/>
              <w:rPr>
                <w:rFonts w:cs="Arial"/>
                <w:sz w:val="16"/>
                <w:szCs w:val="16"/>
              </w:rPr>
            </w:pPr>
            <w:r w:rsidRPr="00704EC5">
              <w:rPr>
                <w:rFonts w:cs="Arial"/>
                <w:sz w:val="16"/>
                <w:szCs w:val="16"/>
              </w:rPr>
              <w:t>Large numbers of waterbirds</w:t>
            </w:r>
          </w:p>
          <w:p w:rsidR="00436293" w:rsidRPr="00704EC5" w:rsidRDefault="00436293" w:rsidP="006A27A2">
            <w:pPr>
              <w:widowControl w:val="0"/>
              <w:numPr>
                <w:ilvl w:val="0"/>
                <w:numId w:val="21"/>
              </w:numPr>
              <w:jc w:val="left"/>
              <w:textAlignment w:val="auto"/>
              <w:rPr>
                <w:rFonts w:cs="Arial"/>
                <w:sz w:val="16"/>
                <w:szCs w:val="16"/>
              </w:rPr>
            </w:pPr>
            <w:r>
              <w:rPr>
                <w:rFonts w:cs="Arial"/>
                <w:sz w:val="16"/>
                <w:szCs w:val="16"/>
              </w:rPr>
              <w:t>Supports one per cent</w:t>
            </w:r>
            <w:r w:rsidRPr="00704EC5">
              <w:rPr>
                <w:rFonts w:cs="Arial"/>
                <w:sz w:val="16"/>
                <w:szCs w:val="16"/>
              </w:rPr>
              <w:t xml:space="preserve"> of national </w:t>
            </w:r>
            <w:r>
              <w:rPr>
                <w:rFonts w:cs="Arial"/>
                <w:sz w:val="16"/>
                <w:szCs w:val="16"/>
              </w:rPr>
              <w:t>little tern</w:t>
            </w:r>
            <w:r w:rsidRPr="00704EC5">
              <w:rPr>
                <w:rFonts w:cs="Arial"/>
                <w:sz w:val="16"/>
                <w:szCs w:val="16"/>
              </w:rPr>
              <w:t xml:space="preserve"> population and </w:t>
            </w:r>
            <w:r>
              <w:rPr>
                <w:rFonts w:cs="Arial"/>
                <w:sz w:val="16"/>
                <w:szCs w:val="16"/>
              </w:rPr>
              <w:t>fairy tern</w:t>
            </w:r>
            <w:r w:rsidRPr="00704EC5">
              <w:rPr>
                <w:rFonts w:cs="Arial"/>
                <w:sz w:val="16"/>
                <w:szCs w:val="16"/>
              </w:rPr>
              <w:t xml:space="preserve">s </w:t>
            </w:r>
          </w:p>
          <w:p w:rsidR="00436293" w:rsidRPr="00704EC5" w:rsidRDefault="00436293" w:rsidP="00436293">
            <w:pPr>
              <w:rPr>
                <w:rFonts w:cs="Arial"/>
                <w:sz w:val="16"/>
                <w:szCs w:val="16"/>
              </w:rPr>
            </w:pPr>
          </w:p>
        </w:tc>
        <w:tc>
          <w:tcPr>
            <w:tcW w:w="1285" w:type="pct"/>
          </w:tcPr>
          <w:p w:rsidR="00436293" w:rsidRPr="00704EC5" w:rsidRDefault="00436293" w:rsidP="00436293">
            <w:pPr>
              <w:rPr>
                <w:rFonts w:cs="Arial"/>
                <w:sz w:val="16"/>
                <w:szCs w:val="16"/>
              </w:rPr>
            </w:pPr>
            <w:r w:rsidRPr="00704EC5">
              <w:rPr>
                <w:rFonts w:cs="Arial"/>
                <w:sz w:val="16"/>
                <w:szCs w:val="16"/>
              </w:rPr>
              <w:t>Some water quality deterioration from nutrient and sediment inputs and associated algal blooms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Some decrease in the condition and dieback of seagrass has been observed as part of recent sampling but this may be part of natural variability</w:t>
            </w:r>
          </w:p>
          <w:p w:rsidR="00436293" w:rsidRPr="00704EC5" w:rsidRDefault="00436293" w:rsidP="00436293">
            <w:pPr>
              <w:rPr>
                <w:rFonts w:cs="Arial"/>
                <w:sz w:val="16"/>
                <w:szCs w:val="16"/>
              </w:rPr>
            </w:pPr>
          </w:p>
        </w:tc>
        <w:tc>
          <w:tcPr>
            <w:tcW w:w="734" w:type="pct"/>
          </w:tcPr>
          <w:p w:rsidR="00436293" w:rsidRPr="00704EC5" w:rsidRDefault="00436293" w:rsidP="00436293">
            <w:pPr>
              <w:rPr>
                <w:rFonts w:cs="Arial"/>
                <w:sz w:val="16"/>
                <w:szCs w:val="16"/>
              </w:rPr>
            </w:pPr>
            <w:r w:rsidRPr="00704EC5">
              <w:rPr>
                <w:rFonts w:cs="Arial"/>
                <w:sz w:val="16"/>
                <w:szCs w:val="16"/>
              </w:rPr>
              <w:t>Algal blooms driven from catchment nutrients are seen as the most likely cause of the changes</w:t>
            </w:r>
          </w:p>
        </w:tc>
        <w:tc>
          <w:tcPr>
            <w:tcW w:w="801" w:type="pct"/>
          </w:tcPr>
          <w:p w:rsidR="00436293" w:rsidRPr="00704EC5" w:rsidRDefault="00436293" w:rsidP="00436293">
            <w:pPr>
              <w:rPr>
                <w:rFonts w:cs="Arial"/>
                <w:sz w:val="16"/>
                <w:szCs w:val="16"/>
              </w:rPr>
            </w:pPr>
            <w:r w:rsidRPr="00704EC5">
              <w:rPr>
                <w:rFonts w:cs="Arial"/>
                <w:sz w:val="16"/>
                <w:szCs w:val="16"/>
              </w:rPr>
              <w:t>Seagrass extent/condition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Pr>
                <w:rFonts w:cs="Arial"/>
                <w:sz w:val="16"/>
                <w:szCs w:val="16"/>
              </w:rPr>
              <w:t>Water q</w:t>
            </w:r>
            <w:r w:rsidRPr="00704EC5">
              <w:rPr>
                <w:rFonts w:cs="Arial"/>
                <w:sz w:val="16"/>
                <w:szCs w:val="16"/>
              </w:rPr>
              <w:t>uality (nutrients, salinity and turbidity)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Sediment – </w:t>
            </w:r>
            <w:r>
              <w:rPr>
                <w:rFonts w:cs="Arial"/>
                <w:sz w:val="16"/>
                <w:szCs w:val="16"/>
              </w:rPr>
              <w:t>w</w:t>
            </w:r>
            <w:r w:rsidRPr="00704EC5">
              <w:rPr>
                <w:rFonts w:cs="Arial"/>
                <w:sz w:val="16"/>
                <w:szCs w:val="16"/>
              </w:rPr>
              <w:t xml:space="preserve">ater - </w:t>
            </w:r>
            <w:r>
              <w:rPr>
                <w:rFonts w:cs="Arial"/>
                <w:sz w:val="16"/>
                <w:szCs w:val="16"/>
              </w:rPr>
              <w:t>n</w:t>
            </w:r>
            <w:r w:rsidRPr="00704EC5">
              <w:rPr>
                <w:rFonts w:cs="Arial"/>
                <w:sz w:val="16"/>
                <w:szCs w:val="16"/>
              </w:rPr>
              <w:t xml:space="preserve">utrient </w:t>
            </w:r>
            <w:r>
              <w:rPr>
                <w:rFonts w:cs="Arial"/>
                <w:sz w:val="16"/>
                <w:szCs w:val="16"/>
              </w:rPr>
              <w:t>f</w:t>
            </w:r>
            <w:r w:rsidRPr="00704EC5">
              <w:rPr>
                <w:rFonts w:cs="Arial"/>
                <w:sz w:val="16"/>
                <w:szCs w:val="16"/>
              </w:rPr>
              <w:t>lux</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Frequency/</w:t>
            </w:r>
            <w:r>
              <w:rPr>
                <w:rFonts w:cs="Arial"/>
                <w:sz w:val="16"/>
                <w:szCs w:val="16"/>
              </w:rPr>
              <w:t>i</w:t>
            </w:r>
            <w:r w:rsidRPr="00704EC5">
              <w:rPr>
                <w:rFonts w:cs="Arial"/>
                <w:sz w:val="16"/>
                <w:szCs w:val="16"/>
              </w:rPr>
              <w:t xml:space="preserve">ntensity of </w:t>
            </w:r>
            <w:r>
              <w:rPr>
                <w:rFonts w:cs="Arial"/>
                <w:sz w:val="16"/>
                <w:szCs w:val="16"/>
              </w:rPr>
              <w:t>a</w:t>
            </w:r>
            <w:r w:rsidRPr="00704EC5">
              <w:rPr>
                <w:rFonts w:cs="Arial"/>
                <w:sz w:val="16"/>
                <w:szCs w:val="16"/>
              </w:rPr>
              <w:t xml:space="preserve">lgal </w:t>
            </w:r>
            <w:r>
              <w:rPr>
                <w:rFonts w:cs="Arial"/>
                <w:sz w:val="16"/>
                <w:szCs w:val="16"/>
              </w:rPr>
              <w:t>b</w:t>
            </w:r>
            <w:r w:rsidRPr="00704EC5">
              <w:rPr>
                <w:rFonts w:cs="Arial"/>
                <w:sz w:val="16"/>
                <w:szCs w:val="16"/>
              </w:rPr>
              <w:t>looms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Shoreline erosion/vegetation extent</w:t>
            </w:r>
          </w:p>
        </w:tc>
        <w:tc>
          <w:tcPr>
            <w:tcW w:w="426" w:type="pct"/>
          </w:tcPr>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p w:rsidR="00436293" w:rsidRPr="00704EC5" w:rsidRDefault="00436293" w:rsidP="00436293">
            <w:pPr>
              <w:rPr>
                <w:rFonts w:cs="Arial"/>
                <w:sz w:val="16"/>
                <w:szCs w:val="16"/>
              </w:rPr>
            </w:pPr>
            <w:proofErr w:type="spellStart"/>
            <w:r w:rsidRPr="00704EC5">
              <w:rPr>
                <w:rFonts w:cs="Arial"/>
                <w:sz w:val="16"/>
                <w:szCs w:val="16"/>
              </w:rPr>
              <w:t>Hindell</w:t>
            </w:r>
            <w:proofErr w:type="spellEnd"/>
            <w:r w:rsidRPr="00704EC5">
              <w:rPr>
                <w:rFonts w:cs="Arial"/>
                <w:sz w:val="16"/>
                <w:szCs w:val="16"/>
              </w:rPr>
              <w:t xml:space="preserve"> (2008)</w:t>
            </w:r>
          </w:p>
        </w:tc>
      </w:tr>
      <w:tr w:rsidR="00436293" w:rsidRPr="00704EC5" w:rsidTr="00436293">
        <w:tc>
          <w:tcPr>
            <w:tcW w:w="459" w:type="pct"/>
          </w:tcPr>
          <w:p w:rsidR="00436293" w:rsidRPr="00704EC5" w:rsidRDefault="00436293" w:rsidP="00436293">
            <w:pPr>
              <w:spacing w:before="120"/>
              <w:jc w:val="left"/>
              <w:rPr>
                <w:rFonts w:cs="Arial"/>
                <w:sz w:val="16"/>
                <w:szCs w:val="16"/>
              </w:rPr>
            </w:pP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Tyers</w:t>
                </w:r>
              </w:smartTag>
            </w:smartTag>
            <w:r w:rsidRPr="00704EC5">
              <w:rPr>
                <w:rFonts w:cs="Arial"/>
                <w:sz w:val="16"/>
                <w:szCs w:val="16"/>
              </w:rPr>
              <w:t xml:space="preserve"> </w:t>
            </w:r>
          </w:p>
        </w:tc>
        <w:tc>
          <w:tcPr>
            <w:tcW w:w="1295" w:type="pct"/>
          </w:tcPr>
          <w:p w:rsidR="00436293" w:rsidRPr="00704EC5" w:rsidRDefault="00436293" w:rsidP="00436293">
            <w:pPr>
              <w:rPr>
                <w:rFonts w:cs="Arial"/>
                <w:sz w:val="16"/>
                <w:szCs w:val="16"/>
              </w:rPr>
            </w:pPr>
            <w:r>
              <w:rPr>
                <w:rFonts w:cs="Arial"/>
                <w:sz w:val="16"/>
                <w:szCs w:val="16"/>
              </w:rPr>
              <w:t>Intermittently closed and open l</w:t>
            </w:r>
            <w:r w:rsidRPr="00704EC5">
              <w:rPr>
                <w:rFonts w:cs="Arial"/>
                <w:sz w:val="16"/>
                <w:szCs w:val="16"/>
              </w:rPr>
              <w:t>agoon (</w:t>
            </w: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Tyers</w:t>
                </w:r>
              </w:smartTag>
            </w:smartTag>
            <w:r w:rsidRPr="00704EC5">
              <w:rPr>
                <w:rFonts w:cs="Arial"/>
                <w:sz w:val="16"/>
                <w:szCs w:val="16"/>
              </w:rPr>
              <w:t>) with seagrass beds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Supports:</w:t>
            </w:r>
          </w:p>
          <w:p w:rsidR="00436293" w:rsidRPr="00704EC5" w:rsidRDefault="00436293" w:rsidP="006A27A2">
            <w:pPr>
              <w:widowControl w:val="0"/>
              <w:numPr>
                <w:ilvl w:val="0"/>
                <w:numId w:val="24"/>
              </w:numPr>
              <w:jc w:val="left"/>
              <w:textAlignment w:val="auto"/>
              <w:rPr>
                <w:rFonts w:cs="Arial"/>
                <w:sz w:val="16"/>
                <w:szCs w:val="16"/>
              </w:rPr>
            </w:pPr>
            <w:r>
              <w:rPr>
                <w:rFonts w:cs="Arial"/>
                <w:sz w:val="16"/>
                <w:szCs w:val="16"/>
              </w:rPr>
              <w:t>Black b</w:t>
            </w:r>
            <w:r w:rsidRPr="00704EC5">
              <w:rPr>
                <w:rFonts w:cs="Arial"/>
                <w:sz w:val="16"/>
                <w:szCs w:val="16"/>
              </w:rPr>
              <w:t xml:space="preserve">ream and </w:t>
            </w:r>
            <w:r>
              <w:rPr>
                <w:rFonts w:cs="Arial"/>
                <w:sz w:val="16"/>
                <w:szCs w:val="16"/>
              </w:rPr>
              <w:t>dusky flathead</w:t>
            </w:r>
            <w:r w:rsidRPr="00704EC5">
              <w:rPr>
                <w:rFonts w:cs="Arial"/>
                <w:sz w:val="16"/>
                <w:szCs w:val="16"/>
              </w:rPr>
              <w:t xml:space="preserve"> spawning </w:t>
            </w:r>
            <w:r w:rsidRPr="00704EC5">
              <w:rPr>
                <w:rFonts w:cs="Arial"/>
                <w:sz w:val="16"/>
                <w:szCs w:val="16"/>
              </w:rPr>
              <w:lastRenderedPageBreak/>
              <w:t>site</w:t>
            </w:r>
          </w:p>
          <w:p w:rsidR="00436293" w:rsidRPr="00704EC5" w:rsidRDefault="00436293" w:rsidP="006A27A2">
            <w:pPr>
              <w:widowControl w:val="0"/>
              <w:numPr>
                <w:ilvl w:val="0"/>
                <w:numId w:val="24"/>
              </w:numPr>
              <w:jc w:val="left"/>
              <w:textAlignment w:val="auto"/>
              <w:rPr>
                <w:rFonts w:cs="Arial"/>
                <w:sz w:val="16"/>
                <w:szCs w:val="16"/>
              </w:rPr>
            </w:pPr>
            <w:r w:rsidRPr="00704EC5">
              <w:rPr>
                <w:rFonts w:cs="Arial"/>
                <w:sz w:val="16"/>
                <w:szCs w:val="16"/>
              </w:rPr>
              <w:t>Nursery habitat for fisheries</w:t>
            </w:r>
          </w:p>
          <w:p w:rsidR="00436293" w:rsidRPr="00704EC5" w:rsidRDefault="00436293" w:rsidP="006A27A2">
            <w:pPr>
              <w:widowControl w:val="0"/>
              <w:numPr>
                <w:ilvl w:val="0"/>
                <w:numId w:val="24"/>
              </w:numPr>
              <w:jc w:val="left"/>
              <w:textAlignment w:val="auto"/>
              <w:rPr>
                <w:rFonts w:cs="Arial"/>
                <w:sz w:val="16"/>
                <w:szCs w:val="16"/>
              </w:rPr>
            </w:pPr>
            <w:r w:rsidRPr="00704EC5">
              <w:rPr>
                <w:rFonts w:cs="Arial"/>
                <w:sz w:val="16"/>
                <w:szCs w:val="16"/>
              </w:rPr>
              <w:t>Waterbird feeding area</w:t>
            </w:r>
          </w:p>
          <w:p w:rsidR="00436293" w:rsidRPr="00704EC5" w:rsidRDefault="00436293" w:rsidP="006A27A2">
            <w:pPr>
              <w:widowControl w:val="0"/>
              <w:numPr>
                <w:ilvl w:val="0"/>
                <w:numId w:val="24"/>
              </w:numPr>
              <w:jc w:val="left"/>
              <w:textAlignment w:val="auto"/>
              <w:rPr>
                <w:rFonts w:cs="Arial"/>
                <w:sz w:val="16"/>
                <w:szCs w:val="16"/>
              </w:rPr>
            </w:pP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smartTag w:uri="urn:schemas-microsoft-com:office:smarttags" w:element="PlaceName">
                <w:r w:rsidRPr="00704EC5">
                  <w:rPr>
                    <w:rFonts w:cs="Arial"/>
                    <w:sz w:val="16"/>
                    <w:szCs w:val="16"/>
                  </w:rPr>
                  <w:t>Tyers</w:t>
                </w:r>
              </w:smartTag>
            </w:smartTag>
            <w:r w:rsidRPr="00704EC5">
              <w:rPr>
                <w:rFonts w:cs="Arial"/>
                <w:sz w:val="16"/>
                <w:szCs w:val="16"/>
              </w:rPr>
              <w:t xml:space="preserve"> is a historic breeding site for </w:t>
            </w:r>
            <w:r>
              <w:rPr>
                <w:rFonts w:cs="Arial"/>
                <w:sz w:val="16"/>
                <w:szCs w:val="16"/>
              </w:rPr>
              <w:t>little tern</w:t>
            </w:r>
            <w:r w:rsidRPr="00704EC5">
              <w:rPr>
                <w:rFonts w:cs="Arial"/>
                <w:sz w:val="16"/>
                <w:szCs w:val="16"/>
              </w:rPr>
              <w:t xml:space="preserve"> </w:t>
            </w:r>
          </w:p>
          <w:p w:rsidR="00436293" w:rsidRPr="00704EC5" w:rsidRDefault="00436293" w:rsidP="006A27A2">
            <w:pPr>
              <w:widowControl w:val="0"/>
              <w:numPr>
                <w:ilvl w:val="0"/>
                <w:numId w:val="24"/>
              </w:numPr>
              <w:jc w:val="left"/>
              <w:textAlignment w:val="auto"/>
              <w:rPr>
                <w:rFonts w:cs="Arial"/>
                <w:sz w:val="16"/>
                <w:szCs w:val="16"/>
              </w:rPr>
            </w:pPr>
            <w:r>
              <w:rPr>
                <w:rFonts w:cs="Arial"/>
                <w:sz w:val="16"/>
                <w:szCs w:val="16"/>
              </w:rPr>
              <w:t>Green and golden b</w:t>
            </w:r>
            <w:r w:rsidRPr="00704EC5">
              <w:rPr>
                <w:rFonts w:cs="Arial"/>
                <w:sz w:val="16"/>
                <w:szCs w:val="16"/>
              </w:rPr>
              <w:t>ell frog habitat</w:t>
            </w:r>
          </w:p>
          <w:p w:rsidR="00436293" w:rsidRPr="00704EC5" w:rsidRDefault="00436293" w:rsidP="00436293">
            <w:pPr>
              <w:rPr>
                <w:rFonts w:cs="Arial"/>
                <w:sz w:val="16"/>
                <w:szCs w:val="16"/>
              </w:rPr>
            </w:pPr>
          </w:p>
        </w:tc>
        <w:tc>
          <w:tcPr>
            <w:tcW w:w="1285" w:type="pct"/>
          </w:tcPr>
          <w:p w:rsidR="00436293" w:rsidRPr="00704EC5" w:rsidRDefault="00436293" w:rsidP="00436293">
            <w:pPr>
              <w:rPr>
                <w:rFonts w:cs="Arial"/>
                <w:sz w:val="16"/>
                <w:szCs w:val="16"/>
              </w:rPr>
            </w:pPr>
            <w:r w:rsidRPr="00704EC5">
              <w:rPr>
                <w:rFonts w:cs="Arial"/>
                <w:sz w:val="16"/>
                <w:szCs w:val="16"/>
              </w:rPr>
              <w:lastRenderedPageBreak/>
              <w:t>Stable</w:t>
            </w:r>
            <w:r>
              <w:rPr>
                <w:rFonts w:cs="Arial"/>
                <w:sz w:val="16"/>
                <w:szCs w:val="16"/>
              </w:rPr>
              <w:t xml:space="preserve"> - </w:t>
            </w:r>
            <w:r w:rsidRPr="00704EC5">
              <w:rPr>
                <w:rFonts w:cs="Arial"/>
                <w:sz w:val="16"/>
                <w:szCs w:val="16"/>
              </w:rPr>
              <w:t xml:space="preserve">No </w:t>
            </w:r>
            <w:r>
              <w:rPr>
                <w:rFonts w:cs="Arial"/>
                <w:sz w:val="16"/>
                <w:szCs w:val="16"/>
              </w:rPr>
              <w:t>major</w:t>
            </w:r>
            <w:r w:rsidRPr="00704EC5">
              <w:rPr>
                <w:rFonts w:cs="Arial"/>
                <w:sz w:val="16"/>
                <w:szCs w:val="16"/>
              </w:rPr>
              <w:t xml:space="preserve"> change</w:t>
            </w:r>
            <w:r>
              <w:rPr>
                <w:rFonts w:cs="Arial"/>
                <w:sz w:val="16"/>
                <w:szCs w:val="16"/>
              </w:rPr>
              <w:t>s</w:t>
            </w:r>
            <w:r w:rsidRPr="00704EC5">
              <w:rPr>
                <w:rFonts w:cs="Arial"/>
                <w:sz w:val="16"/>
                <w:szCs w:val="16"/>
              </w:rPr>
              <w:t xml:space="preserve"> to </w:t>
            </w:r>
            <w:r>
              <w:rPr>
                <w:rFonts w:cs="Arial"/>
                <w:sz w:val="16"/>
                <w:szCs w:val="16"/>
              </w:rPr>
              <w:t>ecological characteristics or functions were</w:t>
            </w:r>
            <w:r w:rsidRPr="00704EC5">
              <w:rPr>
                <w:rFonts w:cs="Arial"/>
                <w:sz w:val="16"/>
                <w:szCs w:val="16"/>
              </w:rPr>
              <w:t xml:space="preserve"> identified in </w:t>
            </w:r>
            <w:r>
              <w:rPr>
                <w:rFonts w:cs="Arial"/>
                <w:sz w:val="16"/>
                <w:szCs w:val="16"/>
              </w:rPr>
              <w:t xml:space="preserve">the </w:t>
            </w:r>
            <w:r w:rsidRPr="00704EC5">
              <w:rPr>
                <w:rFonts w:cs="Arial"/>
                <w:sz w:val="16"/>
                <w:szCs w:val="16"/>
              </w:rPr>
              <w:t>literature review</w:t>
            </w:r>
          </w:p>
          <w:p w:rsidR="00436293" w:rsidRPr="00704EC5" w:rsidRDefault="00436293" w:rsidP="00436293">
            <w:pPr>
              <w:rPr>
                <w:rFonts w:cs="Arial"/>
                <w:sz w:val="16"/>
                <w:szCs w:val="16"/>
              </w:rPr>
            </w:pPr>
          </w:p>
        </w:tc>
        <w:tc>
          <w:tcPr>
            <w:tcW w:w="734" w:type="pct"/>
          </w:tcPr>
          <w:p w:rsidR="00436293" w:rsidRPr="00704EC5" w:rsidRDefault="00436293" w:rsidP="00436293">
            <w:pPr>
              <w:rPr>
                <w:rFonts w:cs="Arial"/>
                <w:sz w:val="16"/>
                <w:szCs w:val="16"/>
              </w:rPr>
            </w:pPr>
            <w:r w:rsidRPr="00704EC5">
              <w:rPr>
                <w:rFonts w:cs="Arial"/>
                <w:sz w:val="16"/>
                <w:szCs w:val="16"/>
              </w:rPr>
              <w:t>N/A</w:t>
            </w:r>
          </w:p>
        </w:tc>
        <w:tc>
          <w:tcPr>
            <w:tcW w:w="801" w:type="pct"/>
          </w:tcPr>
          <w:p w:rsidR="00436293" w:rsidRPr="00704EC5" w:rsidRDefault="00436293" w:rsidP="00436293">
            <w:pPr>
              <w:rPr>
                <w:rFonts w:cs="Arial"/>
                <w:sz w:val="16"/>
                <w:szCs w:val="16"/>
              </w:rPr>
            </w:pPr>
            <w:r w:rsidRPr="00704EC5">
              <w:rPr>
                <w:rFonts w:cs="Arial"/>
                <w:sz w:val="16"/>
                <w:szCs w:val="16"/>
              </w:rPr>
              <w:t xml:space="preserve">Submerged plant extent/condition </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Breeding usage by </w:t>
            </w:r>
            <w:r>
              <w:rPr>
                <w:rFonts w:cs="Arial"/>
                <w:sz w:val="16"/>
                <w:szCs w:val="16"/>
              </w:rPr>
              <w:t>little tern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lastRenderedPageBreak/>
              <w:t xml:space="preserve">Abundance of </w:t>
            </w:r>
            <w:r>
              <w:rPr>
                <w:rFonts w:cs="Arial"/>
                <w:sz w:val="16"/>
                <w:szCs w:val="16"/>
              </w:rPr>
              <w:t>black bream</w:t>
            </w:r>
            <w:r w:rsidRPr="00704EC5">
              <w:rPr>
                <w:rFonts w:cs="Arial"/>
                <w:sz w:val="16"/>
                <w:szCs w:val="16"/>
              </w:rPr>
              <w:t xml:space="preserve"> and </w:t>
            </w:r>
            <w:r>
              <w:rPr>
                <w:rFonts w:cs="Arial"/>
                <w:sz w:val="16"/>
                <w:szCs w:val="16"/>
              </w:rPr>
              <w:t>dusky flathead</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Sediment – </w:t>
            </w:r>
            <w:r>
              <w:rPr>
                <w:rFonts w:cs="Arial"/>
                <w:sz w:val="16"/>
                <w:szCs w:val="16"/>
              </w:rPr>
              <w:t>w</w:t>
            </w:r>
            <w:r w:rsidRPr="00704EC5">
              <w:rPr>
                <w:rFonts w:cs="Arial"/>
                <w:sz w:val="16"/>
                <w:szCs w:val="16"/>
              </w:rPr>
              <w:t xml:space="preserve">ater - </w:t>
            </w:r>
            <w:r>
              <w:rPr>
                <w:rFonts w:cs="Arial"/>
                <w:sz w:val="16"/>
                <w:szCs w:val="16"/>
              </w:rPr>
              <w:t>n</w:t>
            </w:r>
            <w:r w:rsidRPr="00704EC5">
              <w:rPr>
                <w:rFonts w:cs="Arial"/>
                <w:sz w:val="16"/>
                <w:szCs w:val="16"/>
              </w:rPr>
              <w:t xml:space="preserve">utrient </w:t>
            </w:r>
            <w:r>
              <w:rPr>
                <w:rFonts w:cs="Arial"/>
                <w:sz w:val="16"/>
                <w:szCs w:val="16"/>
              </w:rPr>
              <w:t>f</w:t>
            </w:r>
            <w:r w:rsidRPr="00704EC5">
              <w:rPr>
                <w:rFonts w:cs="Arial"/>
                <w:sz w:val="16"/>
                <w:szCs w:val="16"/>
              </w:rPr>
              <w:t>lux</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Water </w:t>
            </w:r>
            <w:r>
              <w:rPr>
                <w:rFonts w:cs="Arial"/>
                <w:sz w:val="16"/>
                <w:szCs w:val="16"/>
              </w:rPr>
              <w:t>q</w:t>
            </w:r>
            <w:r w:rsidRPr="00704EC5">
              <w:rPr>
                <w:rFonts w:cs="Arial"/>
                <w:sz w:val="16"/>
                <w:szCs w:val="16"/>
              </w:rPr>
              <w:t>uality (nutrients, salinity and turbidity)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Shoreline erosion/vegetation extent</w:t>
            </w:r>
          </w:p>
        </w:tc>
        <w:tc>
          <w:tcPr>
            <w:tcW w:w="426" w:type="pct"/>
          </w:tcPr>
          <w:p w:rsidR="00436293" w:rsidRPr="00704EC5" w:rsidRDefault="00436293" w:rsidP="00436293">
            <w:pPr>
              <w:rPr>
                <w:rFonts w:cs="Arial"/>
                <w:sz w:val="16"/>
                <w:szCs w:val="16"/>
              </w:rPr>
            </w:pPr>
            <w:r w:rsidRPr="00704EC5">
              <w:rPr>
                <w:rFonts w:cs="Arial"/>
                <w:sz w:val="16"/>
                <w:szCs w:val="16"/>
              </w:rPr>
              <w:lastRenderedPageBreak/>
              <w:t xml:space="preserve">Fisheries </w:t>
            </w:r>
            <w:smartTag w:uri="urn:schemas-microsoft-com:office:smarttags" w:element="place">
              <w:smartTag w:uri="urn:schemas-microsoft-com:office:smarttags" w:element="State">
                <w:r w:rsidRPr="00704EC5">
                  <w:rPr>
                    <w:rFonts w:cs="Arial"/>
                    <w:sz w:val="16"/>
                    <w:szCs w:val="16"/>
                  </w:rPr>
                  <w:t>Victoria</w:t>
                </w:r>
              </w:smartTag>
            </w:smartTag>
            <w:r w:rsidRPr="00704EC5">
              <w:rPr>
                <w:rFonts w:cs="Arial"/>
                <w:sz w:val="16"/>
                <w:szCs w:val="16"/>
              </w:rPr>
              <w:t xml:space="preserve"> (2007)</w:t>
            </w:r>
          </w:p>
          <w:p w:rsidR="00436293" w:rsidRPr="00704EC5" w:rsidRDefault="00436293" w:rsidP="00436293">
            <w:pPr>
              <w:rPr>
                <w:rFonts w:cs="Arial"/>
                <w:sz w:val="16"/>
                <w:szCs w:val="16"/>
              </w:rPr>
            </w:pPr>
            <w:r w:rsidRPr="00704EC5">
              <w:rPr>
                <w:rFonts w:cs="Arial"/>
                <w:sz w:val="16"/>
                <w:szCs w:val="16"/>
              </w:rPr>
              <w:t>GCB (2006)</w:t>
            </w:r>
          </w:p>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w:t>
            </w:r>
            <w:r>
              <w:rPr>
                <w:rFonts w:cs="Arial"/>
                <w:sz w:val="16"/>
                <w:szCs w:val="16"/>
              </w:rPr>
              <w:lastRenderedPageBreak/>
              <w:t>(unpublished)</w:t>
            </w:r>
          </w:p>
        </w:tc>
      </w:tr>
      <w:tr w:rsidR="00436293" w:rsidRPr="00704EC5" w:rsidTr="00436293">
        <w:tc>
          <w:tcPr>
            <w:tcW w:w="459" w:type="pct"/>
          </w:tcPr>
          <w:p w:rsidR="00436293" w:rsidRPr="008A0CA7" w:rsidRDefault="00436293" w:rsidP="00436293">
            <w:pPr>
              <w:spacing w:before="120"/>
              <w:jc w:val="left"/>
              <w:rPr>
                <w:rFonts w:cs="Arial"/>
                <w:sz w:val="16"/>
                <w:szCs w:val="16"/>
                <w:lang w:val="sv-SE"/>
              </w:rPr>
            </w:pPr>
            <w:r w:rsidRPr="008A0CA7">
              <w:rPr>
                <w:rFonts w:cs="Arial"/>
                <w:sz w:val="16"/>
                <w:szCs w:val="16"/>
                <w:lang w:val="sv-SE"/>
              </w:rPr>
              <w:lastRenderedPageBreak/>
              <w:t>Lake Bunga</w:t>
            </w:r>
            <w:r>
              <w:rPr>
                <w:rFonts w:cs="Arial"/>
                <w:sz w:val="16"/>
                <w:szCs w:val="16"/>
                <w:lang w:val="sv-SE"/>
              </w:rPr>
              <w:t xml:space="preserve"> </w:t>
            </w:r>
            <w:r w:rsidRPr="008A0CA7">
              <w:rPr>
                <w:rFonts w:cs="Arial"/>
                <w:sz w:val="16"/>
                <w:szCs w:val="16"/>
                <w:lang w:val="sv-SE"/>
              </w:rPr>
              <w:t>and Lake Bunga Arm</w:t>
            </w:r>
          </w:p>
        </w:tc>
        <w:tc>
          <w:tcPr>
            <w:tcW w:w="1295" w:type="pct"/>
          </w:tcPr>
          <w:p w:rsidR="00436293" w:rsidRPr="00704EC5" w:rsidRDefault="00436293" w:rsidP="00436293">
            <w:pPr>
              <w:rPr>
                <w:rFonts w:cs="Arial"/>
                <w:sz w:val="16"/>
                <w:szCs w:val="16"/>
              </w:rPr>
            </w:pPr>
            <w:r w:rsidRPr="00704EC5">
              <w:rPr>
                <w:rFonts w:cs="Arial"/>
                <w:sz w:val="16"/>
                <w:szCs w:val="16"/>
              </w:rPr>
              <w:t xml:space="preserve">Freshwater </w:t>
            </w:r>
            <w:r>
              <w:rPr>
                <w:rFonts w:cs="Arial"/>
                <w:sz w:val="16"/>
                <w:szCs w:val="16"/>
              </w:rPr>
              <w:t>c</w:t>
            </w:r>
            <w:r w:rsidRPr="00704EC5">
              <w:rPr>
                <w:rFonts w:cs="Arial"/>
                <w:sz w:val="16"/>
                <w:szCs w:val="16"/>
              </w:rPr>
              <w:t xml:space="preserve">oastal </w:t>
            </w:r>
            <w:r>
              <w:rPr>
                <w:rFonts w:cs="Arial"/>
                <w:sz w:val="16"/>
                <w:szCs w:val="16"/>
              </w:rPr>
              <w:t>l</w:t>
            </w:r>
            <w:r w:rsidRPr="00704EC5">
              <w:rPr>
                <w:rFonts w:cs="Arial"/>
                <w:sz w:val="16"/>
                <w:szCs w:val="16"/>
              </w:rPr>
              <w:t>agoon intermittently opening to an estuary (</w:t>
            </w:r>
            <w:smartTag w:uri="urn:schemas-microsoft-com:office:smarttags" w:element="place">
              <w:smartTag w:uri="urn:schemas-microsoft-com:office:smarttags" w:element="PlaceType">
                <w:r w:rsidRPr="00704EC5">
                  <w:rPr>
                    <w:rFonts w:cs="Arial"/>
                    <w:sz w:val="16"/>
                    <w:szCs w:val="16"/>
                  </w:rPr>
                  <w:t>Lake</w:t>
                </w:r>
              </w:smartTag>
              <w:r w:rsidRPr="00704EC5">
                <w:rPr>
                  <w:rFonts w:cs="Arial"/>
                  <w:sz w:val="16"/>
                  <w:szCs w:val="16"/>
                </w:rPr>
                <w:t xml:space="preserve"> </w:t>
              </w:r>
              <w:proofErr w:type="spellStart"/>
              <w:smartTag w:uri="urn:schemas-microsoft-com:office:smarttags" w:element="PlaceName">
                <w:r w:rsidRPr="00704EC5">
                  <w:rPr>
                    <w:rFonts w:cs="Arial"/>
                    <w:sz w:val="16"/>
                    <w:szCs w:val="16"/>
                  </w:rPr>
                  <w:t>Bunga</w:t>
                </w:r>
              </w:smartTag>
            </w:smartTag>
            <w:proofErr w:type="spellEnd"/>
            <w:r w:rsidRPr="00704EC5">
              <w:rPr>
                <w:rFonts w:cs="Arial"/>
                <w:sz w:val="16"/>
                <w:szCs w:val="16"/>
              </w:rPr>
              <w:t xml:space="preserve">) with </w:t>
            </w:r>
            <w:proofErr w:type="spellStart"/>
            <w:r w:rsidRPr="00704EC5">
              <w:rPr>
                <w:rFonts w:cs="Arial"/>
                <w:sz w:val="16"/>
                <w:szCs w:val="16"/>
              </w:rPr>
              <w:t>subtidal</w:t>
            </w:r>
            <w:proofErr w:type="spellEnd"/>
            <w:r w:rsidRPr="00704EC5">
              <w:rPr>
                <w:rFonts w:cs="Arial"/>
                <w:sz w:val="16"/>
                <w:szCs w:val="16"/>
              </w:rPr>
              <w:t xml:space="preserve"> seagrass beds</w:t>
            </w:r>
          </w:p>
          <w:p w:rsidR="00436293" w:rsidRPr="00704EC5" w:rsidRDefault="00436293" w:rsidP="00436293">
            <w:pPr>
              <w:rPr>
                <w:rFonts w:cs="Arial"/>
                <w:sz w:val="16"/>
                <w:szCs w:val="16"/>
              </w:rPr>
            </w:pPr>
          </w:p>
          <w:p w:rsidR="00436293" w:rsidRPr="00704EC5" w:rsidRDefault="00436293" w:rsidP="00436293">
            <w:pPr>
              <w:rPr>
                <w:rFonts w:cs="Arial"/>
                <w:sz w:val="16"/>
                <w:szCs w:val="16"/>
              </w:rPr>
            </w:pPr>
            <w:proofErr w:type="spellStart"/>
            <w:r w:rsidRPr="00704EC5">
              <w:rPr>
                <w:rFonts w:cs="Arial"/>
                <w:sz w:val="16"/>
                <w:szCs w:val="16"/>
              </w:rPr>
              <w:t>Bunga</w:t>
            </w:r>
            <w:proofErr w:type="spellEnd"/>
            <w:r w:rsidRPr="00704EC5">
              <w:rPr>
                <w:rFonts w:cs="Arial"/>
                <w:sz w:val="16"/>
                <w:szCs w:val="16"/>
              </w:rPr>
              <w:t xml:space="preserve"> Arm supports:</w:t>
            </w:r>
          </w:p>
          <w:p w:rsidR="00436293" w:rsidRPr="00704EC5" w:rsidRDefault="00436293" w:rsidP="006A27A2">
            <w:pPr>
              <w:widowControl w:val="0"/>
              <w:numPr>
                <w:ilvl w:val="0"/>
                <w:numId w:val="25"/>
              </w:numPr>
              <w:jc w:val="left"/>
              <w:textAlignment w:val="auto"/>
              <w:rPr>
                <w:rFonts w:cs="Arial"/>
                <w:sz w:val="16"/>
                <w:szCs w:val="16"/>
              </w:rPr>
            </w:pPr>
            <w:r w:rsidRPr="00704EC5">
              <w:rPr>
                <w:rFonts w:cs="Arial"/>
                <w:sz w:val="16"/>
                <w:szCs w:val="16"/>
              </w:rPr>
              <w:t xml:space="preserve">breeding populations of </w:t>
            </w:r>
            <w:r>
              <w:rPr>
                <w:rFonts w:cs="Arial"/>
                <w:sz w:val="16"/>
                <w:szCs w:val="16"/>
              </w:rPr>
              <w:t>fairy tern</w:t>
            </w:r>
            <w:r w:rsidRPr="00704EC5">
              <w:rPr>
                <w:rFonts w:cs="Arial"/>
                <w:sz w:val="16"/>
                <w:szCs w:val="16"/>
              </w:rPr>
              <w:t xml:space="preserve">, </w:t>
            </w:r>
            <w:r>
              <w:rPr>
                <w:rFonts w:cs="Arial"/>
                <w:sz w:val="16"/>
                <w:szCs w:val="16"/>
              </w:rPr>
              <w:t>hooded plover</w:t>
            </w:r>
            <w:r w:rsidRPr="00704EC5">
              <w:rPr>
                <w:rFonts w:cs="Arial"/>
                <w:sz w:val="16"/>
                <w:szCs w:val="16"/>
              </w:rPr>
              <w:t xml:space="preserve"> and </w:t>
            </w:r>
            <w:r>
              <w:rPr>
                <w:rFonts w:cs="Arial"/>
                <w:sz w:val="16"/>
                <w:szCs w:val="16"/>
              </w:rPr>
              <w:t>w</w:t>
            </w:r>
            <w:r w:rsidRPr="00704EC5">
              <w:rPr>
                <w:rFonts w:cs="Arial"/>
                <w:sz w:val="16"/>
                <w:szCs w:val="16"/>
              </w:rPr>
              <w:t xml:space="preserve">hite-bellied </w:t>
            </w:r>
            <w:r>
              <w:rPr>
                <w:rFonts w:cs="Arial"/>
                <w:sz w:val="16"/>
                <w:szCs w:val="16"/>
              </w:rPr>
              <w:t>s</w:t>
            </w:r>
            <w:r w:rsidRPr="00704EC5">
              <w:rPr>
                <w:rFonts w:cs="Arial"/>
                <w:sz w:val="16"/>
                <w:szCs w:val="16"/>
              </w:rPr>
              <w:t>ea-</w:t>
            </w:r>
            <w:r>
              <w:rPr>
                <w:rFonts w:cs="Arial"/>
                <w:sz w:val="16"/>
                <w:szCs w:val="16"/>
              </w:rPr>
              <w:t>e</w:t>
            </w:r>
            <w:r w:rsidRPr="00704EC5">
              <w:rPr>
                <w:rFonts w:cs="Arial"/>
                <w:sz w:val="16"/>
                <w:szCs w:val="16"/>
              </w:rPr>
              <w:t>agle</w:t>
            </w:r>
          </w:p>
          <w:p w:rsidR="00436293" w:rsidRPr="00704EC5" w:rsidRDefault="00436293" w:rsidP="006A27A2">
            <w:pPr>
              <w:widowControl w:val="0"/>
              <w:numPr>
                <w:ilvl w:val="0"/>
                <w:numId w:val="25"/>
              </w:numPr>
              <w:jc w:val="left"/>
              <w:textAlignment w:val="auto"/>
              <w:rPr>
                <w:rFonts w:cs="Arial"/>
                <w:sz w:val="16"/>
                <w:szCs w:val="16"/>
              </w:rPr>
            </w:pPr>
            <w:r w:rsidRPr="00704EC5">
              <w:rPr>
                <w:rFonts w:cs="Arial"/>
                <w:sz w:val="16"/>
                <w:szCs w:val="16"/>
              </w:rPr>
              <w:t>Nursery habitat for fisheries</w:t>
            </w:r>
          </w:p>
          <w:p w:rsidR="00436293" w:rsidRPr="00704EC5" w:rsidRDefault="00436293" w:rsidP="00436293">
            <w:pPr>
              <w:ind w:left="360"/>
              <w:rPr>
                <w:rFonts w:cs="Arial"/>
                <w:sz w:val="16"/>
                <w:szCs w:val="16"/>
              </w:rPr>
            </w:pPr>
          </w:p>
        </w:tc>
        <w:tc>
          <w:tcPr>
            <w:tcW w:w="1285" w:type="pct"/>
          </w:tcPr>
          <w:p w:rsidR="00436293" w:rsidRPr="00704EC5" w:rsidRDefault="00436293" w:rsidP="00436293">
            <w:pPr>
              <w:rPr>
                <w:rFonts w:cs="Arial"/>
                <w:sz w:val="16"/>
                <w:szCs w:val="16"/>
              </w:rPr>
            </w:pPr>
            <w:r w:rsidRPr="00704EC5">
              <w:rPr>
                <w:rFonts w:cs="Arial"/>
                <w:sz w:val="16"/>
                <w:szCs w:val="16"/>
              </w:rPr>
              <w:t>Stable</w:t>
            </w:r>
            <w:r>
              <w:rPr>
                <w:rFonts w:cs="Arial"/>
                <w:sz w:val="16"/>
                <w:szCs w:val="16"/>
              </w:rPr>
              <w:t xml:space="preserve"> - </w:t>
            </w:r>
            <w:r w:rsidRPr="00704EC5">
              <w:rPr>
                <w:rFonts w:cs="Arial"/>
                <w:sz w:val="16"/>
                <w:szCs w:val="16"/>
              </w:rPr>
              <w:t xml:space="preserve">No </w:t>
            </w:r>
            <w:r>
              <w:rPr>
                <w:rFonts w:cs="Arial"/>
                <w:sz w:val="16"/>
                <w:szCs w:val="16"/>
              </w:rPr>
              <w:t>major</w:t>
            </w:r>
            <w:r w:rsidRPr="00704EC5">
              <w:rPr>
                <w:rFonts w:cs="Arial"/>
                <w:sz w:val="16"/>
                <w:szCs w:val="16"/>
              </w:rPr>
              <w:t xml:space="preserve"> change</w:t>
            </w:r>
            <w:r>
              <w:rPr>
                <w:rFonts w:cs="Arial"/>
                <w:sz w:val="16"/>
                <w:szCs w:val="16"/>
              </w:rPr>
              <w:t>s</w:t>
            </w:r>
            <w:r w:rsidRPr="00704EC5">
              <w:rPr>
                <w:rFonts w:cs="Arial"/>
                <w:sz w:val="16"/>
                <w:szCs w:val="16"/>
              </w:rPr>
              <w:t xml:space="preserve"> to </w:t>
            </w:r>
            <w:r>
              <w:rPr>
                <w:rFonts w:cs="Arial"/>
                <w:sz w:val="16"/>
                <w:szCs w:val="16"/>
              </w:rPr>
              <w:t>ecological characteristics or functions were</w:t>
            </w:r>
            <w:r w:rsidRPr="00704EC5">
              <w:rPr>
                <w:rFonts w:cs="Arial"/>
                <w:sz w:val="16"/>
                <w:szCs w:val="16"/>
              </w:rPr>
              <w:t xml:space="preserve"> identified in </w:t>
            </w:r>
            <w:r>
              <w:rPr>
                <w:rFonts w:cs="Arial"/>
                <w:sz w:val="16"/>
                <w:szCs w:val="16"/>
              </w:rPr>
              <w:t xml:space="preserve">the </w:t>
            </w:r>
            <w:r w:rsidRPr="00704EC5">
              <w:rPr>
                <w:rFonts w:cs="Arial"/>
                <w:sz w:val="16"/>
                <w:szCs w:val="16"/>
              </w:rPr>
              <w:t>literature review</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Some decrease in the condition and dieback of seagrass has been observed as part of recent sampling but this may be part of natural variability</w:t>
            </w:r>
          </w:p>
          <w:p w:rsidR="00436293" w:rsidRPr="00704EC5" w:rsidRDefault="00436293" w:rsidP="00436293">
            <w:pPr>
              <w:rPr>
                <w:rFonts w:cs="Arial"/>
                <w:sz w:val="16"/>
                <w:szCs w:val="16"/>
              </w:rPr>
            </w:pPr>
          </w:p>
        </w:tc>
        <w:tc>
          <w:tcPr>
            <w:tcW w:w="734" w:type="pct"/>
          </w:tcPr>
          <w:p w:rsidR="00436293" w:rsidRPr="00704EC5" w:rsidRDefault="00436293" w:rsidP="00436293">
            <w:pPr>
              <w:rPr>
                <w:rFonts w:cs="Arial"/>
                <w:sz w:val="16"/>
                <w:szCs w:val="16"/>
              </w:rPr>
            </w:pPr>
            <w:r w:rsidRPr="00704EC5">
              <w:rPr>
                <w:rFonts w:cs="Arial"/>
                <w:sz w:val="16"/>
                <w:szCs w:val="16"/>
              </w:rPr>
              <w:t>N/A</w:t>
            </w:r>
          </w:p>
        </w:tc>
        <w:tc>
          <w:tcPr>
            <w:tcW w:w="801" w:type="pct"/>
          </w:tcPr>
          <w:p w:rsidR="00436293" w:rsidRPr="00704EC5" w:rsidRDefault="00436293" w:rsidP="00436293">
            <w:pPr>
              <w:rPr>
                <w:rFonts w:cs="Arial"/>
                <w:sz w:val="16"/>
                <w:szCs w:val="16"/>
              </w:rPr>
            </w:pPr>
            <w:r w:rsidRPr="00704EC5">
              <w:rPr>
                <w:rFonts w:cs="Arial"/>
                <w:sz w:val="16"/>
                <w:szCs w:val="16"/>
              </w:rPr>
              <w:t>Breeding usage by seabirds (</w:t>
            </w:r>
            <w:r>
              <w:rPr>
                <w:rFonts w:cs="Arial"/>
                <w:sz w:val="16"/>
                <w:szCs w:val="16"/>
              </w:rPr>
              <w:t>little tern</w:t>
            </w:r>
            <w:r w:rsidRPr="00704EC5">
              <w:rPr>
                <w:rFonts w:cs="Arial"/>
                <w:sz w:val="16"/>
                <w:szCs w:val="16"/>
              </w:rPr>
              <w:t>)</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 xml:space="preserve">Water </w:t>
            </w:r>
            <w:r>
              <w:rPr>
                <w:rFonts w:cs="Arial"/>
                <w:sz w:val="16"/>
                <w:szCs w:val="16"/>
              </w:rPr>
              <w:t>q</w:t>
            </w:r>
            <w:r w:rsidRPr="00704EC5">
              <w:rPr>
                <w:rFonts w:cs="Arial"/>
                <w:sz w:val="16"/>
                <w:szCs w:val="16"/>
              </w:rPr>
              <w:t>uality (nutrients, salinity and turbidity)</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Seagrass extent/condition</w:t>
            </w:r>
          </w:p>
          <w:p w:rsidR="00436293" w:rsidRPr="00704EC5" w:rsidRDefault="00436293" w:rsidP="00436293">
            <w:pPr>
              <w:rPr>
                <w:rFonts w:cs="Arial"/>
                <w:sz w:val="16"/>
                <w:szCs w:val="16"/>
              </w:rPr>
            </w:pPr>
          </w:p>
          <w:p w:rsidR="00436293" w:rsidRPr="00704EC5" w:rsidRDefault="00436293" w:rsidP="00436293">
            <w:pPr>
              <w:rPr>
                <w:rFonts w:cs="Arial"/>
                <w:sz w:val="16"/>
                <w:szCs w:val="16"/>
              </w:rPr>
            </w:pPr>
            <w:r w:rsidRPr="00704EC5">
              <w:rPr>
                <w:rFonts w:cs="Arial"/>
                <w:sz w:val="16"/>
                <w:szCs w:val="16"/>
              </w:rPr>
              <w:t>Bird feeding habitat (on seagrass)</w:t>
            </w:r>
          </w:p>
        </w:tc>
        <w:tc>
          <w:tcPr>
            <w:tcW w:w="426" w:type="pct"/>
          </w:tcPr>
          <w:p w:rsidR="00436293" w:rsidRPr="00704EC5" w:rsidRDefault="00436293" w:rsidP="00436293">
            <w:pPr>
              <w:rPr>
                <w:rFonts w:cs="Arial"/>
                <w:sz w:val="16"/>
                <w:szCs w:val="16"/>
              </w:rPr>
            </w:pPr>
            <w:proofErr w:type="spellStart"/>
            <w:r>
              <w:rPr>
                <w:rFonts w:cs="Arial"/>
                <w:sz w:val="16"/>
                <w:szCs w:val="16"/>
              </w:rPr>
              <w:t>Ecos</w:t>
            </w:r>
            <w:proofErr w:type="spellEnd"/>
            <w:r>
              <w:rPr>
                <w:rFonts w:cs="Arial"/>
                <w:sz w:val="16"/>
                <w:szCs w:val="16"/>
              </w:rPr>
              <w:t xml:space="preserve"> (unpublished)</w:t>
            </w:r>
          </w:p>
          <w:p w:rsidR="00436293" w:rsidRPr="00704EC5" w:rsidRDefault="00436293" w:rsidP="00436293">
            <w:pPr>
              <w:rPr>
                <w:rFonts w:cs="Arial"/>
                <w:sz w:val="16"/>
                <w:szCs w:val="16"/>
              </w:rPr>
            </w:pPr>
            <w:r w:rsidRPr="00704EC5">
              <w:rPr>
                <w:rFonts w:cs="Arial"/>
                <w:sz w:val="16"/>
                <w:szCs w:val="16"/>
              </w:rPr>
              <w:t>WGCMA (2007)</w:t>
            </w:r>
          </w:p>
          <w:p w:rsidR="00436293" w:rsidRPr="00704EC5" w:rsidRDefault="00436293" w:rsidP="00436293">
            <w:pPr>
              <w:rPr>
                <w:rFonts w:cs="Arial"/>
                <w:sz w:val="16"/>
                <w:szCs w:val="16"/>
              </w:rPr>
            </w:pPr>
            <w:proofErr w:type="spellStart"/>
            <w:r w:rsidRPr="00704EC5">
              <w:rPr>
                <w:rFonts w:cs="Arial"/>
                <w:sz w:val="16"/>
                <w:szCs w:val="16"/>
              </w:rPr>
              <w:t>Hindell</w:t>
            </w:r>
            <w:proofErr w:type="spellEnd"/>
            <w:r w:rsidRPr="00704EC5">
              <w:rPr>
                <w:rFonts w:cs="Arial"/>
                <w:sz w:val="16"/>
                <w:szCs w:val="16"/>
              </w:rPr>
              <w:t xml:space="preserve"> (2008)</w:t>
            </w:r>
          </w:p>
        </w:tc>
      </w:tr>
    </w:tbl>
    <w:p w:rsidR="00436293" w:rsidRPr="00C401F2" w:rsidRDefault="00436293" w:rsidP="00436293">
      <w:pPr>
        <w:rPr>
          <w:rFonts w:cs="Arial"/>
        </w:rPr>
      </w:pPr>
    </w:p>
    <w:p w:rsidR="006A27A2" w:rsidRDefault="006A27A2" w:rsidP="00436293">
      <w:pPr>
        <w:pStyle w:val="Text"/>
        <w:sectPr w:rsidR="006A27A2" w:rsidSect="006A27A2">
          <w:pgSz w:w="16839" w:h="11907" w:orient="landscape" w:code="9"/>
          <w:pgMar w:top="1134" w:right="1418" w:bottom="1134" w:left="1418" w:header="425" w:footer="425" w:gutter="0"/>
          <w:pgNumType w:start="144"/>
          <w:cols w:space="708"/>
          <w:titlePg/>
          <w:docGrid w:linePitch="360"/>
        </w:sectPr>
      </w:pPr>
    </w:p>
    <w:p w:rsidR="006A27A2" w:rsidRDefault="006A27A2" w:rsidP="006A27A2">
      <w:pPr>
        <w:pStyle w:val="Heading2"/>
        <w:ind w:left="851" w:hanging="851"/>
      </w:pPr>
      <w:bookmarkStart w:id="11" w:name="_Toc286391464"/>
      <w:bookmarkStart w:id="12" w:name="_Toc229372956"/>
      <w:r>
        <w:lastRenderedPageBreak/>
        <w:t xml:space="preserve">Assessment of Changes to Ecological Character </w:t>
      </w:r>
      <w:proofErr w:type="gramStart"/>
      <w:r>
        <w:t>Against</w:t>
      </w:r>
      <w:proofErr w:type="gramEnd"/>
      <w:r>
        <w:t xml:space="preserve"> LAC</w:t>
      </w:r>
      <w:bookmarkEnd w:id="11"/>
    </w:p>
    <w:p w:rsidR="006A27A2" w:rsidRDefault="006A27A2" w:rsidP="006A27A2">
      <w:pPr>
        <w:pStyle w:val="Text"/>
      </w:pPr>
      <w:r>
        <w:t xml:space="preserve">The National ECD Framework requires that the assessment of changes to ecological character make reference to whether or not any limits of acceptable change (LAC) set as part of the ECD have been exceeded. </w:t>
      </w:r>
    </w:p>
    <w:p w:rsidR="006A27A2" w:rsidRDefault="006A27A2" w:rsidP="006A27A2">
      <w:pPr>
        <w:pStyle w:val="Text"/>
      </w:pPr>
      <w:r>
        <w:t xml:space="preserve">Drawing upon the </w:t>
      </w:r>
      <w:proofErr w:type="spellStart"/>
      <w:r>
        <w:t>waterbody</w:t>
      </w:r>
      <w:proofErr w:type="spellEnd"/>
      <w:r>
        <w:t xml:space="preserve">/wetland scale assessment presented in Table 6-2, Table 6-3 provides an assessment against the LAC as outlined in Section 4 of this document. Table 6-4 provides a specific analysis of the LAC for the critical component wetland habitats focussing on whether or not the classification of the wetland (using </w:t>
      </w:r>
      <w:proofErr w:type="spellStart"/>
      <w:r>
        <w:t>Corrick</w:t>
      </w:r>
      <w:proofErr w:type="spellEnd"/>
      <w:r>
        <w:t xml:space="preserve"> and Norman 1980) has changed since listing.</w:t>
      </w:r>
    </w:p>
    <w:p w:rsidR="006A27A2" w:rsidRDefault="006A27A2" w:rsidP="006A27A2">
      <w:pPr>
        <w:pStyle w:val="Text"/>
      </w:pPr>
      <w:bookmarkStart w:id="13" w:name="_Ref277073233"/>
    </w:p>
    <w:p w:rsidR="006A27A2" w:rsidRPr="00AE2712" w:rsidRDefault="006A27A2" w:rsidP="006A27A2">
      <w:pPr>
        <w:pStyle w:val="Caption"/>
        <w:rPr>
          <w:rStyle w:val="TextChar"/>
        </w:rPr>
      </w:pPr>
      <w:bookmarkStart w:id="14" w:name="_Toc286391689"/>
      <w:r>
        <w:t xml:space="preserve">Table </w:t>
      </w:r>
      <w:fldSimple w:instr=" STYLEREF 1 \s ">
        <w:r>
          <w:rPr>
            <w:noProof/>
          </w:rPr>
          <w:t>6</w:t>
        </w:r>
      </w:fldSimple>
      <w:r>
        <w:noBreakHyphen/>
      </w:r>
      <w:fldSimple w:instr=" SEQ Table \* ARABIC \s 1 ">
        <w:r>
          <w:rPr>
            <w:noProof/>
          </w:rPr>
          <w:t>3</w:t>
        </w:r>
      </w:fldSimple>
      <w:bookmarkEnd w:id="13"/>
      <w:r>
        <w:tab/>
      </w:r>
      <w:r>
        <w:tab/>
      </w:r>
      <w:r w:rsidRPr="00AE2712">
        <w:rPr>
          <w:rStyle w:val="TextChar"/>
        </w:rPr>
        <w:t>Assessment of ecological character changes against LAC</w:t>
      </w:r>
      <w:bookmarkEnd w:id="14"/>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3"/>
        <w:gridCol w:w="1845"/>
        <w:gridCol w:w="2889"/>
        <w:gridCol w:w="3582"/>
      </w:tblGrid>
      <w:tr w:rsidR="006A27A2" w:rsidRPr="00704EC5" w:rsidTr="007D0AD3">
        <w:trPr>
          <w:tblHeader/>
        </w:trPr>
        <w:tc>
          <w:tcPr>
            <w:tcW w:w="3418" w:type="dxa"/>
            <w:gridSpan w:val="2"/>
            <w:tcBorders>
              <w:bottom w:val="single" w:sz="4" w:space="0" w:color="auto"/>
            </w:tcBorders>
            <w:shd w:val="clear" w:color="auto" w:fill="D9D9D9"/>
          </w:tcPr>
          <w:p w:rsidR="006A27A2" w:rsidRPr="00704EC5" w:rsidRDefault="006A27A2" w:rsidP="007D0AD3">
            <w:pPr>
              <w:pStyle w:val="Text"/>
              <w:spacing w:before="120" w:line="240" w:lineRule="auto"/>
              <w:ind w:left="0"/>
              <w:jc w:val="center"/>
              <w:rPr>
                <w:b/>
              </w:rPr>
            </w:pPr>
            <w:r w:rsidRPr="00704EC5">
              <w:rPr>
                <w:b/>
              </w:rPr>
              <w:t>LAC</w:t>
            </w:r>
            <w:r>
              <w:rPr>
                <w:b/>
              </w:rPr>
              <w:t xml:space="preserve"> </w:t>
            </w:r>
          </w:p>
        </w:tc>
        <w:tc>
          <w:tcPr>
            <w:tcW w:w="2889" w:type="dxa"/>
            <w:tcBorders>
              <w:bottom w:val="single" w:sz="4" w:space="0" w:color="auto"/>
            </w:tcBorders>
            <w:shd w:val="clear" w:color="auto" w:fill="D9D9D9"/>
          </w:tcPr>
          <w:p w:rsidR="006A27A2" w:rsidRPr="00704EC5" w:rsidRDefault="006A27A2" w:rsidP="007D0AD3">
            <w:pPr>
              <w:pStyle w:val="Text"/>
              <w:spacing w:before="120" w:line="240" w:lineRule="auto"/>
              <w:ind w:left="0"/>
              <w:jc w:val="center"/>
              <w:rPr>
                <w:b/>
                <w:sz w:val="18"/>
                <w:szCs w:val="18"/>
              </w:rPr>
            </w:pPr>
            <w:r w:rsidRPr="00704EC5">
              <w:rPr>
                <w:b/>
                <w:sz w:val="18"/>
                <w:szCs w:val="18"/>
              </w:rPr>
              <w:t xml:space="preserve">Has there been an </w:t>
            </w:r>
            <w:proofErr w:type="spellStart"/>
            <w:r w:rsidRPr="00704EC5">
              <w:rPr>
                <w:b/>
                <w:sz w:val="18"/>
                <w:szCs w:val="18"/>
              </w:rPr>
              <w:t>exceedance</w:t>
            </w:r>
            <w:proofErr w:type="spellEnd"/>
            <w:r w:rsidRPr="00704EC5">
              <w:rPr>
                <w:b/>
                <w:sz w:val="18"/>
                <w:szCs w:val="18"/>
              </w:rPr>
              <w:t xml:space="preserve"> of the </w:t>
            </w:r>
            <w:r>
              <w:rPr>
                <w:b/>
                <w:sz w:val="18"/>
                <w:szCs w:val="18"/>
              </w:rPr>
              <w:t>LAC</w:t>
            </w:r>
            <w:r w:rsidRPr="00704EC5">
              <w:rPr>
                <w:b/>
                <w:sz w:val="18"/>
                <w:szCs w:val="18"/>
              </w:rPr>
              <w:t xml:space="preserve"> since listing?</w:t>
            </w:r>
          </w:p>
        </w:tc>
        <w:tc>
          <w:tcPr>
            <w:tcW w:w="3582" w:type="dxa"/>
            <w:tcBorders>
              <w:bottom w:val="single" w:sz="4" w:space="0" w:color="auto"/>
            </w:tcBorders>
            <w:shd w:val="clear" w:color="auto" w:fill="D9D9D9"/>
          </w:tcPr>
          <w:p w:rsidR="006A27A2" w:rsidRPr="00704EC5" w:rsidRDefault="006A27A2" w:rsidP="007D0AD3">
            <w:pPr>
              <w:pStyle w:val="Text"/>
              <w:spacing w:before="120" w:line="240" w:lineRule="auto"/>
              <w:ind w:left="0"/>
              <w:jc w:val="center"/>
              <w:rPr>
                <w:b/>
              </w:rPr>
            </w:pPr>
            <w:r w:rsidRPr="00704EC5">
              <w:rPr>
                <w:b/>
              </w:rPr>
              <w:t>Comments</w:t>
            </w:r>
          </w:p>
        </w:tc>
      </w:tr>
      <w:tr w:rsidR="006A27A2" w:rsidRPr="00704EC5" w:rsidTr="007D0AD3">
        <w:tc>
          <w:tcPr>
            <w:tcW w:w="9889" w:type="dxa"/>
            <w:gridSpan w:val="4"/>
            <w:shd w:val="clear" w:color="auto" w:fill="F3F3F3"/>
          </w:tcPr>
          <w:p w:rsidR="006A27A2" w:rsidRPr="00704EC5" w:rsidRDefault="006A27A2" w:rsidP="007D0AD3">
            <w:pPr>
              <w:pStyle w:val="Text"/>
              <w:spacing w:before="120" w:line="240" w:lineRule="auto"/>
              <w:ind w:left="0"/>
              <w:rPr>
                <w:b/>
                <w:sz w:val="18"/>
                <w:szCs w:val="18"/>
              </w:rPr>
            </w:pPr>
            <w:r>
              <w:rPr>
                <w:b/>
                <w:sz w:val="18"/>
                <w:szCs w:val="18"/>
              </w:rPr>
              <w:t>LAC</w:t>
            </w:r>
            <w:r w:rsidRPr="00704EC5">
              <w:rPr>
                <w:b/>
                <w:sz w:val="18"/>
                <w:szCs w:val="18"/>
              </w:rPr>
              <w:t xml:space="preserve"> for </w:t>
            </w:r>
            <w:r>
              <w:rPr>
                <w:b/>
                <w:sz w:val="18"/>
                <w:szCs w:val="18"/>
              </w:rPr>
              <w:t>Critical Components – Habitats (refer Table 4-1)</w:t>
            </w:r>
          </w:p>
        </w:tc>
      </w:tr>
      <w:tr w:rsidR="006A27A2" w:rsidRPr="00704EC5" w:rsidTr="007D0AD3">
        <w:tc>
          <w:tcPr>
            <w:tcW w:w="1573" w:type="dxa"/>
            <w:vMerge w:val="restart"/>
            <w:shd w:val="clear" w:color="auto" w:fill="auto"/>
            <w:textDirection w:val="btLr"/>
          </w:tcPr>
          <w:p w:rsidR="006A27A2" w:rsidRPr="00704EC5" w:rsidRDefault="006A27A2" w:rsidP="007D0AD3">
            <w:pPr>
              <w:pStyle w:val="Text"/>
              <w:spacing w:before="120" w:line="240" w:lineRule="auto"/>
              <w:ind w:left="113" w:right="113"/>
              <w:jc w:val="center"/>
              <w:rPr>
                <w:sz w:val="18"/>
                <w:szCs w:val="18"/>
              </w:rPr>
            </w:pPr>
            <w:r w:rsidRPr="00704EC5">
              <w:rPr>
                <w:sz w:val="18"/>
                <w:szCs w:val="18"/>
              </w:rPr>
              <w:t>Habitat Extent/Condition</w:t>
            </w:r>
            <w:r>
              <w:rPr>
                <w:sz w:val="18"/>
                <w:szCs w:val="18"/>
              </w:rPr>
              <w:t xml:space="preserve"> </w:t>
            </w:r>
          </w:p>
        </w:tc>
        <w:tc>
          <w:tcPr>
            <w:tcW w:w="1845"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 xml:space="preserve">(C1) </w:t>
            </w:r>
            <w:r w:rsidRPr="00704EC5">
              <w:rPr>
                <w:sz w:val="18"/>
                <w:szCs w:val="18"/>
              </w:rPr>
              <w:t>Seagrass</w:t>
            </w:r>
            <w:r>
              <w:rPr>
                <w:sz w:val="18"/>
                <w:szCs w:val="18"/>
              </w:rPr>
              <w:t xml:space="preserve"> and </w:t>
            </w:r>
            <w:proofErr w:type="spellStart"/>
            <w:r>
              <w:rPr>
                <w:sz w:val="18"/>
                <w:szCs w:val="18"/>
              </w:rPr>
              <w:t>subtidal</w:t>
            </w:r>
            <w:proofErr w:type="spellEnd"/>
            <w:r>
              <w:rPr>
                <w:sz w:val="18"/>
                <w:szCs w:val="18"/>
              </w:rPr>
              <w:t xml:space="preserve"> algal beds</w:t>
            </w:r>
          </w:p>
          <w:p w:rsidR="006A27A2" w:rsidRPr="00704EC5" w:rsidRDefault="006A27A2" w:rsidP="007D0AD3">
            <w:pPr>
              <w:pStyle w:val="Text"/>
              <w:spacing w:before="120" w:line="240" w:lineRule="auto"/>
              <w:ind w:left="0"/>
              <w:jc w:val="left"/>
              <w:rPr>
                <w:sz w:val="18"/>
                <w:szCs w:val="18"/>
              </w:rPr>
            </w:pPr>
          </w:p>
        </w:tc>
        <w:tc>
          <w:tcPr>
            <w:tcW w:w="2889" w:type="dxa"/>
            <w:shd w:val="clear" w:color="auto" w:fill="auto"/>
          </w:tcPr>
          <w:p w:rsidR="006A27A2" w:rsidRPr="00704EC5" w:rsidRDefault="006A27A2" w:rsidP="007D0AD3">
            <w:pPr>
              <w:pStyle w:val="Text"/>
              <w:spacing w:before="120" w:line="240" w:lineRule="auto"/>
              <w:ind w:left="0"/>
              <w:rPr>
                <w:sz w:val="18"/>
                <w:szCs w:val="18"/>
              </w:rPr>
            </w:pPr>
            <w:r w:rsidRPr="00E76167">
              <w:rPr>
                <w:sz w:val="18"/>
                <w:szCs w:val="18"/>
              </w:rPr>
              <w:t>Uncertain but possible.</w:t>
            </w:r>
          </w:p>
          <w:p w:rsidR="006A27A2" w:rsidRPr="00704EC5" w:rsidRDefault="006A27A2" w:rsidP="007D0AD3">
            <w:pPr>
              <w:pStyle w:val="Text"/>
              <w:spacing w:before="120" w:line="240" w:lineRule="auto"/>
              <w:ind w:left="0"/>
              <w:rPr>
                <w:sz w:val="18"/>
                <w:szCs w:val="18"/>
              </w:rPr>
            </w:pPr>
            <w:r w:rsidRPr="00704EC5">
              <w:rPr>
                <w:sz w:val="18"/>
                <w:szCs w:val="18"/>
              </w:rPr>
              <w:t>Seagrass assemblages show considerable natural variability but appear to have significant reduced densities</w:t>
            </w:r>
            <w:r>
              <w:rPr>
                <w:sz w:val="18"/>
                <w:szCs w:val="18"/>
              </w:rPr>
              <w:t xml:space="preserve"> and extent</w:t>
            </w:r>
            <w:r w:rsidRPr="00704EC5">
              <w:rPr>
                <w:sz w:val="18"/>
                <w:szCs w:val="18"/>
              </w:rPr>
              <w:t xml:space="preserve"> since 1997</w:t>
            </w:r>
            <w:r>
              <w:rPr>
                <w:sz w:val="18"/>
                <w:szCs w:val="18"/>
              </w:rPr>
              <w:t xml:space="preserve"> based on recent assessments by </w:t>
            </w:r>
            <w:proofErr w:type="spellStart"/>
            <w:r>
              <w:rPr>
                <w:sz w:val="18"/>
                <w:szCs w:val="18"/>
              </w:rPr>
              <w:t>Hindell</w:t>
            </w:r>
            <w:proofErr w:type="spellEnd"/>
            <w:r>
              <w:rPr>
                <w:sz w:val="18"/>
                <w:szCs w:val="18"/>
              </w:rPr>
              <w:t xml:space="preserve"> based on original mapping by </w:t>
            </w:r>
            <w:proofErr w:type="spellStart"/>
            <w:r>
              <w:rPr>
                <w:sz w:val="18"/>
                <w:szCs w:val="18"/>
              </w:rPr>
              <w:t>Roob</w:t>
            </w:r>
            <w:proofErr w:type="spellEnd"/>
            <w:r>
              <w:rPr>
                <w:sz w:val="18"/>
                <w:szCs w:val="18"/>
              </w:rPr>
              <w:t xml:space="preserve"> and Ball. </w:t>
            </w:r>
            <w:r w:rsidRPr="00704EC5">
              <w:rPr>
                <w:sz w:val="18"/>
                <w:szCs w:val="18"/>
              </w:rPr>
              <w:t>The rate of recovery of these assemblages following cessation of algal blooms and increased rainfall in unknown</w:t>
            </w:r>
            <w:r>
              <w:rPr>
                <w:sz w:val="18"/>
                <w:szCs w:val="18"/>
              </w:rPr>
              <w:t xml:space="preserve">, and </w:t>
            </w:r>
            <w:proofErr w:type="spellStart"/>
            <w:r>
              <w:rPr>
                <w:sz w:val="18"/>
                <w:szCs w:val="18"/>
              </w:rPr>
              <w:t>Hindell</w:t>
            </w:r>
            <w:proofErr w:type="spellEnd"/>
            <w:r>
              <w:rPr>
                <w:sz w:val="18"/>
                <w:szCs w:val="18"/>
              </w:rPr>
              <w:t xml:space="preserve"> did not rule out that observed changes could have been a result of natural variability.</w:t>
            </w:r>
          </w:p>
        </w:tc>
        <w:tc>
          <w:tcPr>
            <w:tcW w:w="3582" w:type="dxa"/>
          </w:tcPr>
          <w:p w:rsidR="006A27A2" w:rsidRPr="00704EC5" w:rsidRDefault="006A27A2" w:rsidP="007D0AD3">
            <w:pPr>
              <w:pStyle w:val="Text"/>
              <w:spacing w:before="120" w:line="240" w:lineRule="auto"/>
              <w:ind w:left="0"/>
              <w:rPr>
                <w:sz w:val="18"/>
                <w:szCs w:val="18"/>
              </w:rPr>
            </w:pPr>
            <w:r w:rsidRPr="00704EC5">
              <w:rPr>
                <w:sz w:val="18"/>
                <w:szCs w:val="18"/>
              </w:rPr>
              <w:t xml:space="preserve">Refer to </w:t>
            </w:r>
            <w:r>
              <w:rPr>
                <w:sz w:val="18"/>
                <w:szCs w:val="18"/>
              </w:rPr>
              <w:t>r</w:t>
            </w:r>
            <w:r w:rsidRPr="00704EC5">
              <w:rPr>
                <w:sz w:val="18"/>
                <w:szCs w:val="18"/>
              </w:rPr>
              <w:t xml:space="preserve">ecent </w:t>
            </w:r>
            <w:r>
              <w:rPr>
                <w:sz w:val="18"/>
                <w:szCs w:val="18"/>
              </w:rPr>
              <w:t>s</w:t>
            </w:r>
            <w:r w:rsidRPr="00704EC5">
              <w:rPr>
                <w:sz w:val="18"/>
                <w:szCs w:val="18"/>
              </w:rPr>
              <w:t xml:space="preserve">eagrass assessment by </w:t>
            </w:r>
            <w:proofErr w:type="spellStart"/>
            <w:r w:rsidRPr="00704EC5">
              <w:rPr>
                <w:sz w:val="18"/>
                <w:szCs w:val="18"/>
              </w:rPr>
              <w:t>Hindell</w:t>
            </w:r>
            <w:proofErr w:type="spellEnd"/>
            <w:r w:rsidRPr="00704EC5">
              <w:rPr>
                <w:sz w:val="18"/>
                <w:szCs w:val="18"/>
              </w:rPr>
              <w:t xml:space="preserve"> (2008)</w:t>
            </w:r>
            <w:r>
              <w:rPr>
                <w:sz w:val="18"/>
                <w:szCs w:val="18"/>
              </w:rPr>
              <w:t>.</w:t>
            </w:r>
          </w:p>
        </w:tc>
      </w:tr>
      <w:tr w:rsidR="006A27A2" w:rsidRPr="00704EC5" w:rsidTr="007D0AD3">
        <w:tc>
          <w:tcPr>
            <w:tcW w:w="1573" w:type="dxa"/>
            <w:vMerge/>
            <w:shd w:val="clear" w:color="auto" w:fill="auto"/>
          </w:tcPr>
          <w:p w:rsidR="006A27A2" w:rsidRPr="00704EC5" w:rsidRDefault="006A27A2" w:rsidP="007D0AD3">
            <w:pPr>
              <w:pStyle w:val="Text"/>
              <w:spacing w:before="120" w:line="240" w:lineRule="auto"/>
              <w:ind w:left="0"/>
              <w:rPr>
                <w:sz w:val="18"/>
                <w:szCs w:val="18"/>
              </w:rPr>
            </w:pPr>
          </w:p>
        </w:tc>
        <w:tc>
          <w:tcPr>
            <w:tcW w:w="1845"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 xml:space="preserve">(C2) </w:t>
            </w:r>
            <w:r w:rsidRPr="00704EC5">
              <w:rPr>
                <w:sz w:val="18"/>
                <w:szCs w:val="18"/>
              </w:rPr>
              <w:t xml:space="preserve">Saline or </w:t>
            </w:r>
            <w:r>
              <w:rPr>
                <w:sz w:val="18"/>
                <w:szCs w:val="18"/>
              </w:rPr>
              <w:t>b</w:t>
            </w:r>
            <w:r w:rsidRPr="00704EC5">
              <w:rPr>
                <w:sz w:val="18"/>
                <w:szCs w:val="18"/>
              </w:rPr>
              <w:t xml:space="preserve">rackish </w:t>
            </w:r>
            <w:r>
              <w:rPr>
                <w:sz w:val="18"/>
                <w:szCs w:val="18"/>
              </w:rPr>
              <w:t>l</w:t>
            </w:r>
            <w:r w:rsidRPr="00704EC5">
              <w:rPr>
                <w:sz w:val="18"/>
                <w:szCs w:val="18"/>
              </w:rPr>
              <w:t>agoons</w:t>
            </w:r>
          </w:p>
          <w:p w:rsidR="006A27A2" w:rsidRPr="00704EC5" w:rsidRDefault="006A27A2" w:rsidP="007D0AD3">
            <w:pPr>
              <w:pStyle w:val="Text"/>
              <w:spacing w:before="120" w:line="240" w:lineRule="auto"/>
              <w:ind w:left="0"/>
              <w:jc w:val="left"/>
              <w:rPr>
                <w:sz w:val="18"/>
                <w:szCs w:val="18"/>
              </w:rPr>
            </w:pPr>
          </w:p>
        </w:tc>
        <w:tc>
          <w:tcPr>
            <w:tcW w:w="2889" w:type="dxa"/>
            <w:shd w:val="clear" w:color="auto" w:fill="auto"/>
          </w:tcPr>
          <w:p w:rsidR="006A27A2" w:rsidRPr="00704EC5" w:rsidRDefault="006A27A2" w:rsidP="007D0AD3">
            <w:pPr>
              <w:pStyle w:val="Text"/>
              <w:spacing w:before="120" w:line="240" w:lineRule="auto"/>
              <w:ind w:left="0"/>
              <w:rPr>
                <w:sz w:val="18"/>
                <w:szCs w:val="18"/>
              </w:rPr>
            </w:pPr>
            <w:r w:rsidRPr="00704EC5">
              <w:rPr>
                <w:sz w:val="18"/>
                <w:szCs w:val="18"/>
              </w:rPr>
              <w:t>Unlikely; water quality shows episodic loads of total suspended solids and nutrients but long term stability with the median baseline (</w:t>
            </w:r>
            <w:r>
              <w:rPr>
                <w:sz w:val="18"/>
                <w:szCs w:val="18"/>
              </w:rPr>
              <w:t xml:space="preserve">that is, </w:t>
            </w:r>
            <w:r w:rsidRPr="00704EC5">
              <w:rPr>
                <w:sz w:val="18"/>
                <w:szCs w:val="18"/>
              </w:rPr>
              <w:t>pre-listing values) between the 20</w:t>
            </w:r>
            <w:r w:rsidRPr="00704EC5">
              <w:rPr>
                <w:sz w:val="18"/>
                <w:szCs w:val="18"/>
                <w:vertAlign w:val="superscript"/>
              </w:rPr>
              <w:t>th</w:t>
            </w:r>
            <w:r w:rsidRPr="00704EC5">
              <w:rPr>
                <w:sz w:val="18"/>
                <w:szCs w:val="18"/>
              </w:rPr>
              <w:t xml:space="preserve"> and 80</w:t>
            </w:r>
            <w:r w:rsidRPr="00704EC5">
              <w:rPr>
                <w:sz w:val="18"/>
                <w:szCs w:val="18"/>
                <w:vertAlign w:val="superscript"/>
              </w:rPr>
              <w:t>th</w:t>
            </w:r>
            <w:r w:rsidRPr="00704EC5">
              <w:rPr>
                <w:sz w:val="18"/>
                <w:szCs w:val="18"/>
              </w:rPr>
              <w:t xml:space="preserve"> percentile values for key parameters</w:t>
            </w:r>
            <w:r>
              <w:rPr>
                <w:sz w:val="18"/>
                <w:szCs w:val="18"/>
              </w:rPr>
              <w:t xml:space="preserve">. </w:t>
            </w:r>
            <w:r w:rsidRPr="00704EC5">
              <w:rPr>
                <w:sz w:val="18"/>
                <w:szCs w:val="18"/>
              </w:rPr>
              <w:t xml:space="preserve">Refer Appendix </w:t>
            </w:r>
            <w:r>
              <w:rPr>
                <w:sz w:val="18"/>
                <w:szCs w:val="18"/>
              </w:rPr>
              <w:t>B</w:t>
            </w:r>
            <w:r w:rsidRPr="00704EC5">
              <w:rPr>
                <w:sz w:val="18"/>
                <w:szCs w:val="18"/>
              </w:rPr>
              <w:t>.</w:t>
            </w:r>
          </w:p>
          <w:p w:rsidR="006A27A2" w:rsidRPr="00704EC5" w:rsidRDefault="006A27A2" w:rsidP="007D0AD3">
            <w:pPr>
              <w:pStyle w:val="Text"/>
              <w:spacing w:before="120" w:line="240" w:lineRule="auto"/>
              <w:ind w:left="0"/>
              <w:rPr>
                <w:sz w:val="18"/>
                <w:szCs w:val="18"/>
              </w:rPr>
            </w:pPr>
            <w:r w:rsidRPr="00704EC5">
              <w:rPr>
                <w:sz w:val="18"/>
                <w:szCs w:val="18"/>
              </w:rPr>
              <w:t xml:space="preserve">There has not been a ‘change in state’ in terms of the eastern lakes since listing whereas Lake Wellington was already considered to have turned from a predominantly clear, </w:t>
            </w:r>
            <w:proofErr w:type="spellStart"/>
            <w:r w:rsidRPr="00704EC5">
              <w:rPr>
                <w:sz w:val="18"/>
                <w:szCs w:val="18"/>
              </w:rPr>
              <w:t>macrophyte</w:t>
            </w:r>
            <w:proofErr w:type="spellEnd"/>
            <w:r w:rsidRPr="00704EC5">
              <w:rPr>
                <w:sz w:val="18"/>
                <w:szCs w:val="18"/>
              </w:rPr>
              <w:t xml:space="preserve"> dominated system to a more turbid, algae-dominated system prior to listing (c. 1965).</w:t>
            </w:r>
          </w:p>
        </w:tc>
        <w:tc>
          <w:tcPr>
            <w:tcW w:w="3582" w:type="dxa"/>
          </w:tcPr>
          <w:p w:rsidR="006A27A2" w:rsidRDefault="006A27A2" w:rsidP="007D0AD3">
            <w:pPr>
              <w:pStyle w:val="Text"/>
              <w:spacing w:before="120" w:line="240" w:lineRule="auto"/>
              <w:ind w:left="0"/>
              <w:rPr>
                <w:sz w:val="18"/>
                <w:szCs w:val="18"/>
              </w:rPr>
            </w:pPr>
            <w:r w:rsidRPr="00704EC5">
              <w:rPr>
                <w:sz w:val="18"/>
                <w:szCs w:val="18"/>
              </w:rPr>
              <w:t>The incidence of recent algal blooms in the eastern lakes are likely an acute rather than chronic response to nutrient and sediment loads as a result of large fires in the catchment in 2007</w:t>
            </w:r>
            <w:r>
              <w:rPr>
                <w:sz w:val="18"/>
                <w:szCs w:val="18"/>
              </w:rPr>
              <w:t xml:space="preserve">. </w:t>
            </w:r>
          </w:p>
          <w:p w:rsidR="006A27A2" w:rsidRDefault="006A27A2" w:rsidP="007D0AD3">
            <w:pPr>
              <w:pStyle w:val="Text"/>
              <w:spacing w:before="120" w:line="240" w:lineRule="auto"/>
              <w:ind w:left="0"/>
              <w:rPr>
                <w:sz w:val="18"/>
                <w:szCs w:val="18"/>
              </w:rPr>
            </w:pP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Tyers</w:t>
                </w:r>
              </w:smartTag>
            </w:smartTag>
            <w:r w:rsidRPr="00704EC5">
              <w:rPr>
                <w:sz w:val="18"/>
                <w:szCs w:val="18"/>
              </w:rPr>
              <w:t xml:space="preserve"> remains in a near natural state with representative habitats for the drainage division.</w:t>
            </w:r>
          </w:p>
          <w:p w:rsidR="006A27A2" w:rsidRPr="00704EC5" w:rsidRDefault="006A27A2" w:rsidP="007D0AD3">
            <w:pPr>
              <w:pStyle w:val="Text"/>
              <w:spacing w:before="120" w:line="240" w:lineRule="auto"/>
              <w:ind w:left="0"/>
              <w:rPr>
                <w:sz w:val="18"/>
                <w:szCs w:val="18"/>
              </w:rPr>
            </w:pPr>
          </w:p>
        </w:tc>
      </w:tr>
      <w:tr w:rsidR="006A27A2" w:rsidRPr="00704EC5" w:rsidTr="007D0AD3">
        <w:tc>
          <w:tcPr>
            <w:tcW w:w="1573" w:type="dxa"/>
            <w:vMerge/>
            <w:shd w:val="clear" w:color="auto" w:fill="auto"/>
          </w:tcPr>
          <w:p w:rsidR="006A27A2" w:rsidRPr="00704EC5" w:rsidRDefault="006A27A2" w:rsidP="007D0AD3">
            <w:pPr>
              <w:pStyle w:val="Text"/>
              <w:spacing w:before="120" w:line="240" w:lineRule="auto"/>
              <w:ind w:left="0"/>
              <w:rPr>
                <w:sz w:val="18"/>
                <w:szCs w:val="18"/>
              </w:rPr>
            </w:pPr>
          </w:p>
        </w:tc>
        <w:tc>
          <w:tcPr>
            <w:tcW w:w="1845"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 xml:space="preserve">(C3) </w:t>
            </w:r>
            <w:r w:rsidRPr="00704EC5">
              <w:rPr>
                <w:sz w:val="18"/>
                <w:szCs w:val="18"/>
              </w:rPr>
              <w:t xml:space="preserve">Fringing </w:t>
            </w:r>
            <w:r>
              <w:rPr>
                <w:sz w:val="18"/>
                <w:szCs w:val="18"/>
              </w:rPr>
              <w:t>w</w:t>
            </w:r>
            <w:r w:rsidRPr="00704EC5">
              <w:rPr>
                <w:sz w:val="18"/>
                <w:szCs w:val="18"/>
              </w:rPr>
              <w:t xml:space="preserve">etlands - </w:t>
            </w:r>
            <w:r>
              <w:rPr>
                <w:sz w:val="18"/>
                <w:szCs w:val="18"/>
              </w:rPr>
              <w:t>f</w:t>
            </w:r>
            <w:r w:rsidRPr="00704EC5">
              <w:rPr>
                <w:sz w:val="18"/>
                <w:szCs w:val="18"/>
              </w:rPr>
              <w:t>reshwater</w:t>
            </w:r>
          </w:p>
        </w:tc>
        <w:tc>
          <w:tcPr>
            <w:tcW w:w="2889" w:type="dxa"/>
            <w:shd w:val="clear" w:color="auto" w:fill="auto"/>
          </w:tcPr>
          <w:p w:rsidR="006A27A2" w:rsidRPr="00704EC5" w:rsidRDefault="006A27A2" w:rsidP="007D0AD3">
            <w:pPr>
              <w:pStyle w:val="Text"/>
              <w:spacing w:before="120" w:line="240" w:lineRule="auto"/>
              <w:ind w:left="0"/>
              <w:rPr>
                <w:sz w:val="18"/>
                <w:szCs w:val="18"/>
              </w:rPr>
            </w:pPr>
            <w:r w:rsidRPr="00704EC5">
              <w:rPr>
                <w:sz w:val="18"/>
                <w:szCs w:val="18"/>
              </w:rPr>
              <w:t>Uncertain but possible due to drought and reduced freshwater inflows</w:t>
            </w:r>
            <w:r>
              <w:rPr>
                <w:sz w:val="18"/>
                <w:szCs w:val="18"/>
              </w:rPr>
              <w:t xml:space="preserve">. The draft Management Plan for Macleod Morass (Parks Victoria 2003) discusses the trend </w:t>
            </w:r>
            <w:r>
              <w:rPr>
                <w:sz w:val="18"/>
                <w:szCs w:val="18"/>
              </w:rPr>
              <w:lastRenderedPageBreak/>
              <w:t>of common reed and cumbungi replacing/supplanting giant rush communities.</w:t>
            </w:r>
          </w:p>
          <w:p w:rsidR="006A27A2" w:rsidRPr="00704EC5" w:rsidRDefault="006A27A2" w:rsidP="007D0AD3">
            <w:pPr>
              <w:pStyle w:val="Text"/>
              <w:spacing w:before="120" w:line="240" w:lineRule="auto"/>
              <w:ind w:left="0"/>
              <w:rPr>
                <w:sz w:val="18"/>
                <w:szCs w:val="18"/>
              </w:rPr>
            </w:pPr>
            <w:r w:rsidRPr="00704EC5">
              <w:rPr>
                <w:sz w:val="18"/>
                <w:szCs w:val="18"/>
              </w:rPr>
              <w:t>Water quality and hydrological impacts on ecological values is an information gap within these wetland systems.</w:t>
            </w:r>
          </w:p>
        </w:tc>
        <w:tc>
          <w:tcPr>
            <w:tcW w:w="3582" w:type="dxa"/>
          </w:tcPr>
          <w:p w:rsidR="006A27A2" w:rsidRDefault="006A27A2" w:rsidP="007D0AD3">
            <w:pPr>
              <w:pStyle w:val="Text"/>
              <w:spacing w:before="120" w:line="240" w:lineRule="auto"/>
              <w:ind w:left="0"/>
              <w:rPr>
                <w:sz w:val="18"/>
                <w:szCs w:val="18"/>
              </w:rPr>
            </w:pPr>
            <w:r w:rsidRPr="00704EC5">
              <w:rPr>
                <w:sz w:val="18"/>
                <w:szCs w:val="18"/>
              </w:rPr>
              <w:lastRenderedPageBreak/>
              <w:t>There has not been an ecological condition assessment of Sale Common</w:t>
            </w:r>
            <w:r>
              <w:rPr>
                <w:sz w:val="18"/>
                <w:szCs w:val="18"/>
              </w:rPr>
              <w:t xml:space="preserve"> or Macleod Morass</w:t>
            </w:r>
            <w:r w:rsidRPr="00704EC5">
              <w:rPr>
                <w:sz w:val="18"/>
                <w:szCs w:val="18"/>
              </w:rPr>
              <w:t xml:space="preserve"> reviewed as part of the current study.</w:t>
            </w:r>
          </w:p>
          <w:p w:rsidR="006A27A2" w:rsidRDefault="006A27A2" w:rsidP="007D0AD3">
            <w:pPr>
              <w:pStyle w:val="Text"/>
              <w:spacing w:before="120" w:line="240" w:lineRule="auto"/>
              <w:ind w:left="0"/>
              <w:rPr>
                <w:sz w:val="18"/>
                <w:szCs w:val="18"/>
              </w:rPr>
            </w:pPr>
            <w:r w:rsidRPr="00704EC5">
              <w:rPr>
                <w:sz w:val="18"/>
                <w:szCs w:val="18"/>
              </w:rPr>
              <w:lastRenderedPageBreak/>
              <w:t>Long term habitat extent (based on analysis of EVC) is relatively stable</w:t>
            </w:r>
            <w:r>
              <w:rPr>
                <w:sz w:val="18"/>
                <w:szCs w:val="18"/>
              </w:rPr>
              <w:t xml:space="preserve">. </w:t>
            </w:r>
            <w:r w:rsidRPr="00704EC5">
              <w:rPr>
                <w:sz w:val="18"/>
                <w:szCs w:val="18"/>
              </w:rPr>
              <w:t xml:space="preserve">Likewise, it is unlikely there has been the loss of any of the </w:t>
            </w:r>
            <w:r>
              <w:rPr>
                <w:sz w:val="18"/>
                <w:szCs w:val="18"/>
              </w:rPr>
              <w:t xml:space="preserve">identified </w:t>
            </w:r>
            <w:r w:rsidRPr="00704EC5">
              <w:rPr>
                <w:sz w:val="18"/>
                <w:szCs w:val="18"/>
              </w:rPr>
              <w:t xml:space="preserve">wetland types since listing. </w:t>
            </w:r>
          </w:p>
          <w:p w:rsidR="006A27A2" w:rsidRPr="00704EC5" w:rsidRDefault="006A27A2" w:rsidP="007D0AD3">
            <w:pPr>
              <w:pStyle w:val="Text"/>
              <w:spacing w:before="120" w:line="240" w:lineRule="auto"/>
              <w:ind w:left="0"/>
              <w:rPr>
                <w:sz w:val="18"/>
                <w:szCs w:val="18"/>
              </w:rPr>
            </w:pPr>
          </w:p>
        </w:tc>
      </w:tr>
      <w:tr w:rsidR="006A27A2" w:rsidRPr="00704EC5" w:rsidTr="007D0AD3">
        <w:tc>
          <w:tcPr>
            <w:tcW w:w="1573" w:type="dxa"/>
            <w:vMerge/>
            <w:shd w:val="clear" w:color="auto" w:fill="auto"/>
          </w:tcPr>
          <w:p w:rsidR="006A27A2" w:rsidRPr="00704EC5" w:rsidRDefault="006A27A2" w:rsidP="007D0AD3">
            <w:pPr>
              <w:pStyle w:val="Text"/>
              <w:spacing w:before="120" w:line="240" w:lineRule="auto"/>
              <w:ind w:left="0"/>
              <w:rPr>
                <w:sz w:val="18"/>
                <w:szCs w:val="18"/>
              </w:rPr>
            </w:pPr>
          </w:p>
        </w:tc>
        <w:tc>
          <w:tcPr>
            <w:tcW w:w="1845"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(C4) Fringing w</w:t>
            </w:r>
            <w:r w:rsidRPr="00704EC5">
              <w:rPr>
                <w:sz w:val="18"/>
                <w:szCs w:val="18"/>
              </w:rPr>
              <w:t xml:space="preserve">etlands - </w:t>
            </w:r>
            <w:r>
              <w:rPr>
                <w:sz w:val="18"/>
                <w:szCs w:val="18"/>
              </w:rPr>
              <w:t>b</w:t>
            </w:r>
            <w:r w:rsidRPr="00704EC5">
              <w:rPr>
                <w:sz w:val="18"/>
                <w:szCs w:val="18"/>
              </w:rPr>
              <w:t>rackish</w:t>
            </w:r>
          </w:p>
        </w:tc>
        <w:tc>
          <w:tcPr>
            <w:tcW w:w="2889" w:type="dxa"/>
            <w:shd w:val="clear" w:color="auto" w:fill="auto"/>
          </w:tcPr>
          <w:p w:rsidR="006A27A2" w:rsidRPr="00704EC5" w:rsidRDefault="006A27A2" w:rsidP="007D0AD3">
            <w:pPr>
              <w:pStyle w:val="Text"/>
              <w:spacing w:before="120" w:line="240" w:lineRule="auto"/>
              <w:ind w:left="0"/>
              <w:rPr>
                <w:sz w:val="18"/>
                <w:szCs w:val="18"/>
              </w:rPr>
            </w:pPr>
            <w:r w:rsidRPr="00704EC5">
              <w:rPr>
                <w:sz w:val="18"/>
                <w:szCs w:val="18"/>
              </w:rPr>
              <w:t xml:space="preserve">Uncertain but </w:t>
            </w:r>
            <w:r>
              <w:rPr>
                <w:sz w:val="18"/>
                <w:szCs w:val="18"/>
              </w:rPr>
              <w:t>possible</w:t>
            </w:r>
            <w:r w:rsidRPr="00704EC5">
              <w:rPr>
                <w:sz w:val="18"/>
                <w:szCs w:val="18"/>
              </w:rPr>
              <w:t xml:space="preserve"> based </w:t>
            </w:r>
            <w:r>
              <w:rPr>
                <w:sz w:val="18"/>
                <w:szCs w:val="18"/>
              </w:rPr>
              <w:t>on the fact that long term</w:t>
            </w:r>
            <w:r w:rsidRPr="00704EC5">
              <w:rPr>
                <w:sz w:val="18"/>
                <w:szCs w:val="18"/>
              </w:rPr>
              <w:t xml:space="preserve"> changes to vegetation structure at least one morass (Dowd) have occurred and similar effects </w:t>
            </w:r>
            <w:r>
              <w:rPr>
                <w:sz w:val="18"/>
                <w:szCs w:val="18"/>
              </w:rPr>
              <w:t xml:space="preserve">have been observed </w:t>
            </w:r>
            <w:r w:rsidRPr="00704EC5">
              <w:rPr>
                <w:sz w:val="18"/>
                <w:szCs w:val="18"/>
              </w:rPr>
              <w:t xml:space="preserve">at </w:t>
            </w:r>
            <w:r>
              <w:rPr>
                <w:sz w:val="18"/>
                <w:szCs w:val="18"/>
              </w:rPr>
              <w:t>neighbouring</w:t>
            </w:r>
            <w:r w:rsidRPr="00704EC5">
              <w:rPr>
                <w:sz w:val="18"/>
                <w:szCs w:val="18"/>
              </w:rPr>
              <w:t xml:space="preserve"> wetlands</w:t>
            </w:r>
            <w:r>
              <w:rPr>
                <w:sz w:val="18"/>
                <w:szCs w:val="18"/>
              </w:rPr>
              <w:t xml:space="preserve">. </w:t>
            </w:r>
          </w:p>
          <w:p w:rsidR="006A27A2" w:rsidRPr="00704EC5" w:rsidRDefault="006A27A2" w:rsidP="007D0AD3">
            <w:pPr>
              <w:pStyle w:val="Text"/>
              <w:spacing w:before="120" w:line="240" w:lineRule="auto"/>
              <w:ind w:left="0"/>
              <w:rPr>
                <w:sz w:val="18"/>
                <w:szCs w:val="18"/>
              </w:rPr>
            </w:pPr>
            <w:r w:rsidRPr="00704EC5">
              <w:rPr>
                <w:sz w:val="18"/>
                <w:szCs w:val="18"/>
              </w:rPr>
              <w:t xml:space="preserve">Based on studies by Boon </w:t>
            </w:r>
            <w:r w:rsidRPr="00BA59A4">
              <w:rPr>
                <w:sz w:val="18"/>
                <w:szCs w:val="18"/>
              </w:rPr>
              <w:t>et al.</w:t>
            </w:r>
            <w:r>
              <w:rPr>
                <w:i/>
                <w:sz w:val="18"/>
                <w:szCs w:val="18"/>
              </w:rPr>
              <w:t xml:space="preserve"> </w:t>
            </w:r>
            <w:r w:rsidRPr="00704EC5">
              <w:rPr>
                <w:sz w:val="18"/>
                <w:szCs w:val="18"/>
              </w:rPr>
              <w:t xml:space="preserve">(2008), </w:t>
            </w:r>
            <w:r>
              <w:rPr>
                <w:sz w:val="18"/>
                <w:szCs w:val="18"/>
              </w:rPr>
              <w:t>less</w:t>
            </w:r>
            <w:r w:rsidRPr="00704EC5">
              <w:rPr>
                <w:sz w:val="18"/>
                <w:szCs w:val="18"/>
              </w:rPr>
              <w:t xml:space="preserve"> than 5</w:t>
            </w:r>
            <w:r>
              <w:rPr>
                <w:sz w:val="18"/>
                <w:szCs w:val="18"/>
              </w:rPr>
              <w:t>0 per cent</w:t>
            </w:r>
            <w:r w:rsidRPr="00704EC5">
              <w:rPr>
                <w:sz w:val="18"/>
                <w:szCs w:val="18"/>
              </w:rPr>
              <w:t xml:space="preserve"> of the </w:t>
            </w:r>
            <w:proofErr w:type="spellStart"/>
            <w:r w:rsidRPr="00704EC5">
              <w:rPr>
                <w:i/>
                <w:sz w:val="18"/>
                <w:szCs w:val="18"/>
              </w:rPr>
              <w:t>Phragmites</w:t>
            </w:r>
            <w:proofErr w:type="spellEnd"/>
            <w:r w:rsidRPr="00704EC5">
              <w:rPr>
                <w:sz w:val="18"/>
                <w:szCs w:val="18"/>
              </w:rPr>
              <w:t xml:space="preserve"> reed habitat</w:t>
            </w:r>
            <w:r>
              <w:rPr>
                <w:sz w:val="18"/>
                <w:szCs w:val="18"/>
              </w:rPr>
              <w:t>s</w:t>
            </w:r>
            <w:r w:rsidRPr="00704EC5">
              <w:rPr>
                <w:sz w:val="18"/>
                <w:szCs w:val="18"/>
              </w:rPr>
              <w:t xml:space="preserve"> present within Dowd Morass have been replaced by </w:t>
            </w:r>
            <w:r w:rsidRPr="00704EC5">
              <w:rPr>
                <w:i/>
                <w:sz w:val="18"/>
                <w:szCs w:val="18"/>
              </w:rPr>
              <w:t>Melaleuca</w:t>
            </w:r>
            <w:r w:rsidRPr="00704EC5">
              <w:rPr>
                <w:sz w:val="18"/>
                <w:szCs w:val="18"/>
              </w:rPr>
              <w:t xml:space="preserve"> indicating </w:t>
            </w:r>
            <w:r>
              <w:rPr>
                <w:sz w:val="18"/>
                <w:szCs w:val="18"/>
              </w:rPr>
              <w:t xml:space="preserve">that this </w:t>
            </w:r>
            <w:r w:rsidRPr="00B07AB4">
              <w:rPr>
                <w:sz w:val="18"/>
                <w:szCs w:val="18"/>
              </w:rPr>
              <w:t>LAC has been met since listing.</w:t>
            </w:r>
          </w:p>
          <w:p w:rsidR="006A27A2" w:rsidRPr="00704EC5" w:rsidRDefault="006A27A2" w:rsidP="007D0AD3">
            <w:pPr>
              <w:pStyle w:val="Text"/>
              <w:spacing w:before="120" w:line="240" w:lineRule="auto"/>
              <w:ind w:left="0"/>
              <w:rPr>
                <w:sz w:val="18"/>
                <w:szCs w:val="18"/>
              </w:rPr>
            </w:pPr>
            <w:r w:rsidRPr="00704EC5">
              <w:rPr>
                <w:sz w:val="18"/>
                <w:szCs w:val="18"/>
              </w:rPr>
              <w:t>Water quality and hydrological impacts on ecological values is an information gap within these wetland systems.</w:t>
            </w:r>
          </w:p>
        </w:tc>
        <w:tc>
          <w:tcPr>
            <w:tcW w:w="3582" w:type="dxa"/>
          </w:tcPr>
          <w:p w:rsidR="006A27A2" w:rsidRPr="00704EC5" w:rsidRDefault="006A27A2" w:rsidP="007D0AD3">
            <w:pPr>
              <w:pStyle w:val="Text"/>
              <w:spacing w:before="120" w:line="240" w:lineRule="auto"/>
              <w:ind w:left="0"/>
              <w:rPr>
                <w:sz w:val="18"/>
                <w:szCs w:val="18"/>
              </w:rPr>
            </w:pPr>
            <w:r w:rsidRPr="00704EC5">
              <w:rPr>
                <w:sz w:val="18"/>
                <w:szCs w:val="18"/>
              </w:rPr>
              <w:t>Long term habitat extent (based on analysis of EVC) is relatively stable</w:t>
            </w:r>
            <w:r>
              <w:rPr>
                <w:sz w:val="18"/>
                <w:szCs w:val="18"/>
              </w:rPr>
              <w:t xml:space="preserve">. </w:t>
            </w:r>
          </w:p>
          <w:p w:rsidR="006A27A2" w:rsidRDefault="006A27A2" w:rsidP="007D0AD3">
            <w:pPr>
              <w:pStyle w:val="Text"/>
              <w:spacing w:before="120" w:line="240" w:lineRule="auto"/>
              <w:ind w:left="0"/>
              <w:rPr>
                <w:sz w:val="18"/>
                <w:szCs w:val="18"/>
              </w:rPr>
            </w:pPr>
            <w:r w:rsidRPr="00704EC5">
              <w:rPr>
                <w:sz w:val="18"/>
                <w:szCs w:val="18"/>
              </w:rPr>
              <w:t>The key issue is the declining condition of the habitat in the context of the loss/replacement and structure of key vegetation community types (</w:t>
            </w:r>
            <w:proofErr w:type="spellStart"/>
            <w:r w:rsidRPr="00704EC5">
              <w:rPr>
                <w:i/>
                <w:sz w:val="18"/>
                <w:szCs w:val="18"/>
              </w:rPr>
              <w:t>Phragmites</w:t>
            </w:r>
            <w:proofErr w:type="spellEnd"/>
            <w:r w:rsidRPr="00704EC5">
              <w:rPr>
                <w:i/>
                <w:sz w:val="18"/>
                <w:szCs w:val="18"/>
              </w:rPr>
              <w:t xml:space="preserve"> </w:t>
            </w:r>
            <w:r w:rsidRPr="00704EC5">
              <w:rPr>
                <w:sz w:val="18"/>
                <w:szCs w:val="18"/>
              </w:rPr>
              <w:t xml:space="preserve">being replaced by </w:t>
            </w:r>
            <w:r w:rsidRPr="00704EC5">
              <w:rPr>
                <w:i/>
                <w:sz w:val="18"/>
                <w:szCs w:val="18"/>
              </w:rPr>
              <w:t>Melaleuca</w:t>
            </w:r>
            <w:r w:rsidRPr="00704EC5">
              <w:rPr>
                <w:sz w:val="18"/>
                <w:szCs w:val="18"/>
              </w:rPr>
              <w:t xml:space="preserve"> and </w:t>
            </w:r>
            <w:proofErr w:type="spellStart"/>
            <w:r w:rsidRPr="00704EC5">
              <w:rPr>
                <w:sz w:val="18"/>
                <w:szCs w:val="18"/>
              </w:rPr>
              <w:t>saltmarsh</w:t>
            </w:r>
            <w:proofErr w:type="spellEnd"/>
            <w:r w:rsidRPr="00704EC5">
              <w:rPr>
                <w:sz w:val="18"/>
                <w:szCs w:val="18"/>
              </w:rPr>
              <w:t xml:space="preserve"> species), and </w:t>
            </w:r>
            <w:r>
              <w:rPr>
                <w:sz w:val="18"/>
                <w:szCs w:val="18"/>
              </w:rPr>
              <w:t xml:space="preserve">the extent to which this has been caused by </w:t>
            </w:r>
            <w:r w:rsidRPr="00704EC5">
              <w:rPr>
                <w:sz w:val="18"/>
                <w:szCs w:val="18"/>
              </w:rPr>
              <w:t xml:space="preserve">underlying critical processes such </w:t>
            </w:r>
            <w:r>
              <w:rPr>
                <w:sz w:val="18"/>
                <w:szCs w:val="18"/>
              </w:rPr>
              <w:t xml:space="preserve">as the </w:t>
            </w:r>
            <w:r w:rsidRPr="00704EC5">
              <w:rPr>
                <w:sz w:val="18"/>
                <w:szCs w:val="18"/>
              </w:rPr>
              <w:t>freshwater flow regime</w:t>
            </w:r>
            <w:r>
              <w:rPr>
                <w:sz w:val="18"/>
                <w:szCs w:val="18"/>
              </w:rPr>
              <w:t xml:space="preserve"> and tidal inflows. </w:t>
            </w:r>
          </w:p>
          <w:p w:rsidR="006A27A2" w:rsidRDefault="006A27A2" w:rsidP="007D0AD3">
            <w:pPr>
              <w:pStyle w:val="Text"/>
              <w:spacing w:before="120" w:line="240" w:lineRule="auto"/>
              <w:ind w:left="0"/>
              <w:rPr>
                <w:sz w:val="18"/>
                <w:szCs w:val="18"/>
              </w:rPr>
            </w:pPr>
            <w:r w:rsidRPr="00704EC5">
              <w:rPr>
                <w:sz w:val="18"/>
                <w:szCs w:val="18"/>
              </w:rPr>
              <w:t xml:space="preserve">Refer </w:t>
            </w:r>
            <w:r>
              <w:rPr>
                <w:sz w:val="18"/>
                <w:szCs w:val="18"/>
              </w:rPr>
              <w:t xml:space="preserve">to the </w:t>
            </w:r>
            <w:r w:rsidRPr="00704EC5">
              <w:rPr>
                <w:sz w:val="18"/>
                <w:szCs w:val="18"/>
              </w:rPr>
              <w:t xml:space="preserve">long term study by Boon </w:t>
            </w:r>
            <w:r w:rsidRPr="00BA59A4">
              <w:rPr>
                <w:sz w:val="18"/>
                <w:szCs w:val="18"/>
              </w:rPr>
              <w:t>et al.</w:t>
            </w:r>
            <w:r>
              <w:rPr>
                <w:i/>
                <w:sz w:val="18"/>
                <w:szCs w:val="18"/>
              </w:rPr>
              <w:t xml:space="preserve"> </w:t>
            </w:r>
            <w:r>
              <w:rPr>
                <w:sz w:val="18"/>
                <w:szCs w:val="18"/>
              </w:rPr>
              <w:t>(</w:t>
            </w:r>
            <w:r w:rsidRPr="00704EC5">
              <w:rPr>
                <w:sz w:val="18"/>
                <w:szCs w:val="18"/>
              </w:rPr>
              <w:t>2008</w:t>
            </w:r>
            <w:r>
              <w:rPr>
                <w:sz w:val="18"/>
                <w:szCs w:val="18"/>
              </w:rPr>
              <w:t xml:space="preserve">) for Dowd Morass. </w:t>
            </w:r>
            <w:r w:rsidRPr="00704EC5">
              <w:rPr>
                <w:sz w:val="18"/>
                <w:szCs w:val="18"/>
              </w:rPr>
              <w:t>The other wetlands require similar studies about long term extent and condition to be carried out.</w:t>
            </w:r>
          </w:p>
          <w:p w:rsidR="006A27A2" w:rsidRPr="00704EC5" w:rsidRDefault="006A27A2" w:rsidP="007D0AD3">
            <w:pPr>
              <w:pStyle w:val="Text"/>
              <w:spacing w:before="120" w:line="240" w:lineRule="auto"/>
              <w:ind w:left="0"/>
              <w:rPr>
                <w:sz w:val="18"/>
                <w:szCs w:val="18"/>
              </w:rPr>
            </w:pPr>
          </w:p>
        </w:tc>
      </w:tr>
      <w:tr w:rsidR="006A27A2" w:rsidRPr="00704EC5" w:rsidTr="007D0AD3">
        <w:tc>
          <w:tcPr>
            <w:tcW w:w="1573" w:type="dxa"/>
            <w:vMerge/>
            <w:shd w:val="clear" w:color="auto" w:fill="auto"/>
          </w:tcPr>
          <w:p w:rsidR="006A27A2" w:rsidRPr="00704EC5" w:rsidRDefault="006A27A2" w:rsidP="007D0AD3">
            <w:pPr>
              <w:pStyle w:val="Text"/>
              <w:spacing w:before="120" w:line="240" w:lineRule="auto"/>
              <w:ind w:left="0"/>
              <w:rPr>
                <w:sz w:val="18"/>
                <w:szCs w:val="18"/>
              </w:rPr>
            </w:pPr>
          </w:p>
        </w:tc>
        <w:tc>
          <w:tcPr>
            <w:tcW w:w="1845"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(C5) Fringing w</w:t>
            </w:r>
            <w:r w:rsidRPr="00704EC5">
              <w:rPr>
                <w:sz w:val="18"/>
                <w:szCs w:val="18"/>
              </w:rPr>
              <w:t xml:space="preserve">etlands - </w:t>
            </w:r>
            <w:proofErr w:type="spellStart"/>
            <w:r>
              <w:rPr>
                <w:sz w:val="18"/>
                <w:szCs w:val="18"/>
              </w:rPr>
              <w:t>s</w:t>
            </w:r>
            <w:r w:rsidRPr="00704EC5">
              <w:rPr>
                <w:sz w:val="18"/>
                <w:szCs w:val="18"/>
              </w:rPr>
              <w:t>altmarsh</w:t>
            </w:r>
            <w:proofErr w:type="spellEnd"/>
          </w:p>
        </w:tc>
        <w:tc>
          <w:tcPr>
            <w:tcW w:w="2889" w:type="dxa"/>
            <w:shd w:val="clear" w:color="auto" w:fill="auto"/>
          </w:tcPr>
          <w:p w:rsidR="006A27A2" w:rsidRPr="00704EC5" w:rsidRDefault="006A27A2" w:rsidP="007D0AD3">
            <w:pPr>
              <w:pStyle w:val="Text"/>
              <w:spacing w:before="120" w:line="240" w:lineRule="auto"/>
              <w:ind w:left="0"/>
              <w:rPr>
                <w:sz w:val="18"/>
                <w:szCs w:val="18"/>
              </w:rPr>
            </w:pPr>
            <w:r w:rsidRPr="00704EC5">
              <w:rPr>
                <w:sz w:val="18"/>
                <w:szCs w:val="18"/>
              </w:rPr>
              <w:t>Unknown but unlikely on the basis that these species are resilient to changes or increases in salinity within the range of natural variability</w:t>
            </w:r>
            <w:r>
              <w:rPr>
                <w:sz w:val="18"/>
                <w:szCs w:val="18"/>
              </w:rPr>
              <w:t>.</w:t>
            </w:r>
          </w:p>
          <w:p w:rsidR="006A27A2" w:rsidRPr="00704EC5" w:rsidRDefault="006A27A2" w:rsidP="007D0AD3">
            <w:pPr>
              <w:pStyle w:val="Text"/>
              <w:spacing w:before="120" w:line="240" w:lineRule="auto"/>
              <w:ind w:left="0"/>
              <w:rPr>
                <w:sz w:val="18"/>
                <w:szCs w:val="18"/>
              </w:rPr>
            </w:pPr>
            <w:r w:rsidRPr="00704EC5">
              <w:rPr>
                <w:sz w:val="18"/>
                <w:szCs w:val="18"/>
              </w:rPr>
              <w:t>Water quality and hydrological impacts on ecological values is an information gap within these wetland systems.</w:t>
            </w:r>
          </w:p>
        </w:tc>
        <w:tc>
          <w:tcPr>
            <w:tcW w:w="3582" w:type="dxa"/>
          </w:tcPr>
          <w:p w:rsidR="006A27A2" w:rsidRDefault="006A27A2" w:rsidP="007D0AD3">
            <w:pPr>
              <w:pStyle w:val="Text"/>
              <w:spacing w:before="120" w:line="240" w:lineRule="auto"/>
              <w:ind w:left="0"/>
              <w:rPr>
                <w:sz w:val="18"/>
                <w:szCs w:val="18"/>
              </w:rPr>
            </w:pP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Reeve</w:t>
                </w:r>
              </w:smartTag>
            </w:smartTag>
            <w:r w:rsidRPr="00704EC5">
              <w:rPr>
                <w:sz w:val="18"/>
                <w:szCs w:val="18"/>
              </w:rPr>
              <w:t xml:space="preserve"> remains in a near natural state with representative habitats for the drainage division</w:t>
            </w:r>
            <w:r>
              <w:rPr>
                <w:sz w:val="18"/>
                <w:szCs w:val="18"/>
              </w:rPr>
              <w:t>.</w:t>
            </w:r>
          </w:p>
          <w:p w:rsidR="006A27A2" w:rsidRDefault="006A27A2" w:rsidP="007D0AD3">
            <w:pPr>
              <w:pStyle w:val="Text"/>
              <w:spacing w:before="120" w:line="240" w:lineRule="auto"/>
              <w:ind w:left="0"/>
              <w:rPr>
                <w:sz w:val="18"/>
                <w:szCs w:val="18"/>
              </w:rPr>
            </w:pPr>
            <w:r w:rsidRPr="00704EC5">
              <w:rPr>
                <w:sz w:val="18"/>
                <w:szCs w:val="18"/>
              </w:rPr>
              <w:t xml:space="preserve">Key </w:t>
            </w:r>
            <w:proofErr w:type="spellStart"/>
            <w:r w:rsidRPr="00704EC5">
              <w:rPr>
                <w:sz w:val="18"/>
                <w:szCs w:val="18"/>
              </w:rPr>
              <w:t>saltmarsh</w:t>
            </w:r>
            <w:proofErr w:type="spellEnd"/>
            <w:r w:rsidRPr="00704EC5">
              <w:rPr>
                <w:sz w:val="18"/>
                <w:szCs w:val="18"/>
              </w:rPr>
              <w:t xml:space="preserve"> areas within the site are also largely contained in protected tenure (</w:t>
            </w:r>
            <w:r>
              <w:rPr>
                <w:sz w:val="18"/>
                <w:szCs w:val="18"/>
              </w:rPr>
              <w:t>for example,</w:t>
            </w:r>
            <w:r w:rsidRPr="00704EC5">
              <w:rPr>
                <w:sz w:val="18"/>
                <w:szCs w:val="18"/>
              </w:rPr>
              <w:t xml:space="preserve"> </w:t>
            </w: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Reeve</w:t>
                </w:r>
              </w:smartTag>
            </w:smartTag>
            <w:r w:rsidRPr="00704EC5">
              <w:rPr>
                <w:sz w:val="18"/>
                <w:szCs w:val="18"/>
              </w:rPr>
              <w:t>)</w:t>
            </w:r>
            <w:r>
              <w:rPr>
                <w:sz w:val="18"/>
                <w:szCs w:val="18"/>
              </w:rPr>
              <w:t xml:space="preserve">. </w:t>
            </w:r>
            <w:r w:rsidRPr="00704EC5">
              <w:rPr>
                <w:sz w:val="18"/>
                <w:szCs w:val="18"/>
              </w:rPr>
              <w:t>Long term changes to hydrology (</w:t>
            </w:r>
            <w:r>
              <w:rPr>
                <w:sz w:val="18"/>
                <w:szCs w:val="18"/>
              </w:rPr>
              <w:t>for example,</w:t>
            </w:r>
            <w:r w:rsidRPr="00704EC5">
              <w:rPr>
                <w:sz w:val="18"/>
                <w:szCs w:val="18"/>
              </w:rPr>
              <w:t xml:space="preserve"> from climate change) may have a future impact on these communities.</w:t>
            </w:r>
          </w:p>
          <w:p w:rsidR="006A27A2" w:rsidRPr="00704EC5" w:rsidRDefault="006A27A2" w:rsidP="007D0AD3">
            <w:pPr>
              <w:pStyle w:val="Text"/>
              <w:spacing w:before="120" w:line="240" w:lineRule="auto"/>
              <w:ind w:left="0"/>
              <w:rPr>
                <w:sz w:val="18"/>
                <w:szCs w:val="18"/>
              </w:rPr>
            </w:pPr>
            <w:r w:rsidRPr="00704EC5">
              <w:rPr>
                <w:sz w:val="18"/>
                <w:szCs w:val="18"/>
              </w:rPr>
              <w:t>Long term habitat extent (based on</w:t>
            </w:r>
            <w:r>
              <w:rPr>
                <w:sz w:val="18"/>
                <w:szCs w:val="18"/>
              </w:rPr>
              <w:t xml:space="preserve"> </w:t>
            </w:r>
            <w:r w:rsidRPr="00704EC5">
              <w:rPr>
                <w:sz w:val="18"/>
                <w:szCs w:val="18"/>
              </w:rPr>
              <w:t>analysis of EVC) is relatively stable</w:t>
            </w:r>
            <w:r>
              <w:rPr>
                <w:sz w:val="18"/>
                <w:szCs w:val="18"/>
              </w:rPr>
              <w:t xml:space="preserve">. </w:t>
            </w:r>
            <w:r w:rsidRPr="00704EC5">
              <w:rPr>
                <w:sz w:val="18"/>
                <w:szCs w:val="18"/>
              </w:rPr>
              <w:t xml:space="preserve">Likewise, it is unlikely there has been the loss of any of the </w:t>
            </w:r>
            <w:r>
              <w:rPr>
                <w:sz w:val="18"/>
                <w:szCs w:val="18"/>
              </w:rPr>
              <w:t xml:space="preserve">identified </w:t>
            </w:r>
            <w:r w:rsidRPr="00704EC5">
              <w:rPr>
                <w:sz w:val="18"/>
                <w:szCs w:val="18"/>
              </w:rPr>
              <w:t xml:space="preserve">wetland types since listing. </w:t>
            </w:r>
          </w:p>
        </w:tc>
      </w:tr>
      <w:tr w:rsidR="006A27A2" w:rsidRPr="00704EC5" w:rsidTr="007D0AD3">
        <w:tc>
          <w:tcPr>
            <w:tcW w:w="9889" w:type="dxa"/>
            <w:gridSpan w:val="4"/>
            <w:shd w:val="clear" w:color="auto" w:fill="auto"/>
          </w:tcPr>
          <w:p w:rsidR="006A27A2" w:rsidRPr="00704EC5" w:rsidRDefault="006A27A2" w:rsidP="007D0AD3">
            <w:pPr>
              <w:pStyle w:val="Text"/>
              <w:spacing w:before="120" w:line="240" w:lineRule="auto"/>
              <w:ind w:left="0"/>
              <w:rPr>
                <w:b/>
                <w:sz w:val="18"/>
                <w:szCs w:val="18"/>
              </w:rPr>
            </w:pPr>
            <w:r>
              <w:rPr>
                <w:b/>
                <w:sz w:val="18"/>
                <w:szCs w:val="18"/>
              </w:rPr>
              <w:t>LAC</w:t>
            </w:r>
            <w:r w:rsidRPr="00704EC5">
              <w:rPr>
                <w:b/>
                <w:sz w:val="18"/>
                <w:szCs w:val="18"/>
              </w:rPr>
              <w:t xml:space="preserve"> for Critical Components </w:t>
            </w:r>
            <w:r>
              <w:rPr>
                <w:b/>
                <w:sz w:val="18"/>
                <w:szCs w:val="18"/>
              </w:rPr>
              <w:t>– Species (refer Table 4-1)</w:t>
            </w:r>
          </w:p>
        </w:tc>
      </w:tr>
      <w:tr w:rsidR="006A27A2" w:rsidRPr="00704EC5" w:rsidTr="007D0AD3">
        <w:tc>
          <w:tcPr>
            <w:tcW w:w="1573" w:type="dxa"/>
            <w:vMerge w:val="restart"/>
            <w:shd w:val="clear" w:color="auto" w:fill="auto"/>
            <w:textDirection w:val="btLr"/>
          </w:tcPr>
          <w:p w:rsidR="006A27A2" w:rsidRPr="00704EC5" w:rsidRDefault="006A27A2" w:rsidP="007D0AD3">
            <w:pPr>
              <w:pStyle w:val="Text"/>
              <w:spacing w:before="120"/>
              <w:ind w:left="113" w:right="113"/>
              <w:jc w:val="center"/>
              <w:rPr>
                <w:sz w:val="18"/>
                <w:szCs w:val="18"/>
              </w:rPr>
            </w:pPr>
            <w:r>
              <w:rPr>
                <w:sz w:val="18"/>
                <w:szCs w:val="18"/>
              </w:rPr>
              <w:t>Species/Groups</w:t>
            </w:r>
          </w:p>
        </w:tc>
        <w:tc>
          <w:tcPr>
            <w:tcW w:w="1845"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 xml:space="preserve">(C6) </w:t>
            </w:r>
            <w:r w:rsidRPr="00704EC5">
              <w:rPr>
                <w:sz w:val="18"/>
                <w:szCs w:val="18"/>
              </w:rPr>
              <w:t xml:space="preserve">Waterbirds </w:t>
            </w:r>
          </w:p>
          <w:p w:rsidR="006A27A2" w:rsidRPr="00704EC5" w:rsidRDefault="006A27A2" w:rsidP="007D0AD3">
            <w:pPr>
              <w:pStyle w:val="Text"/>
              <w:spacing w:before="120" w:line="240" w:lineRule="auto"/>
              <w:ind w:left="0"/>
              <w:jc w:val="left"/>
              <w:rPr>
                <w:sz w:val="18"/>
                <w:szCs w:val="18"/>
              </w:rPr>
            </w:pPr>
          </w:p>
        </w:tc>
        <w:tc>
          <w:tcPr>
            <w:tcW w:w="2889" w:type="dxa"/>
            <w:shd w:val="clear" w:color="auto" w:fill="auto"/>
          </w:tcPr>
          <w:p w:rsidR="006A27A2" w:rsidRDefault="006A27A2" w:rsidP="007D0AD3">
            <w:pPr>
              <w:pStyle w:val="Text"/>
              <w:spacing w:before="120" w:line="240" w:lineRule="auto"/>
              <w:ind w:left="0"/>
              <w:rPr>
                <w:sz w:val="18"/>
                <w:szCs w:val="18"/>
              </w:rPr>
            </w:pPr>
            <w:r w:rsidRPr="00704EC5">
              <w:rPr>
                <w:sz w:val="18"/>
                <w:szCs w:val="18"/>
              </w:rPr>
              <w:t xml:space="preserve">Unknown but </w:t>
            </w:r>
            <w:r>
              <w:rPr>
                <w:sz w:val="18"/>
                <w:szCs w:val="18"/>
              </w:rPr>
              <w:t>possible</w:t>
            </w:r>
            <w:r w:rsidRPr="00704EC5">
              <w:rPr>
                <w:sz w:val="18"/>
                <w:szCs w:val="18"/>
              </w:rPr>
              <w:t xml:space="preserve"> based on overall reduction in bird usage as noted in </w:t>
            </w:r>
            <w:proofErr w:type="spellStart"/>
            <w:r>
              <w:rPr>
                <w:sz w:val="18"/>
                <w:szCs w:val="18"/>
              </w:rPr>
              <w:t>Ecos</w:t>
            </w:r>
            <w:proofErr w:type="spellEnd"/>
            <w:r>
              <w:rPr>
                <w:sz w:val="18"/>
                <w:szCs w:val="18"/>
              </w:rPr>
              <w:t xml:space="preserve"> (unpublished). </w:t>
            </w:r>
          </w:p>
          <w:p w:rsidR="006A27A2" w:rsidRPr="00704EC5" w:rsidRDefault="006A27A2" w:rsidP="007D0AD3">
            <w:pPr>
              <w:pStyle w:val="Text"/>
              <w:spacing w:before="120" w:line="240" w:lineRule="auto"/>
              <w:ind w:left="0"/>
              <w:rPr>
                <w:bCs/>
                <w:sz w:val="18"/>
                <w:szCs w:val="18"/>
              </w:rPr>
            </w:pPr>
            <w:r>
              <w:rPr>
                <w:sz w:val="18"/>
                <w:szCs w:val="18"/>
              </w:rPr>
              <w:t>In terms of the species listed in the previous RIS (</w:t>
            </w:r>
            <w:proofErr w:type="spellStart"/>
            <w:r>
              <w:rPr>
                <w:sz w:val="18"/>
                <w:szCs w:val="18"/>
              </w:rPr>
              <w:t>Casanelia</w:t>
            </w:r>
            <w:proofErr w:type="spellEnd"/>
            <w:r>
              <w:rPr>
                <w:sz w:val="18"/>
                <w:szCs w:val="18"/>
              </w:rPr>
              <w:t xml:space="preserve"> 1999) as meeting the one per cent threshold, musk duck</w:t>
            </w:r>
            <w:r w:rsidRPr="00704EC5">
              <w:rPr>
                <w:bCs/>
                <w:sz w:val="18"/>
                <w:szCs w:val="18"/>
              </w:rPr>
              <w:t xml:space="preserve"> (</w:t>
            </w:r>
            <w:proofErr w:type="spellStart"/>
            <w:r w:rsidRPr="00704EC5">
              <w:rPr>
                <w:bCs/>
                <w:i/>
                <w:sz w:val="18"/>
                <w:szCs w:val="18"/>
              </w:rPr>
              <w:t>Biziura</w:t>
            </w:r>
            <w:proofErr w:type="spellEnd"/>
            <w:r w:rsidRPr="00704EC5">
              <w:rPr>
                <w:bCs/>
                <w:i/>
                <w:sz w:val="18"/>
                <w:szCs w:val="18"/>
              </w:rPr>
              <w:t xml:space="preserve"> </w:t>
            </w:r>
            <w:proofErr w:type="spellStart"/>
            <w:r w:rsidRPr="00704EC5">
              <w:rPr>
                <w:bCs/>
                <w:i/>
                <w:sz w:val="18"/>
                <w:szCs w:val="18"/>
              </w:rPr>
              <w:t>lobata</w:t>
            </w:r>
            <w:proofErr w:type="spellEnd"/>
            <w:r w:rsidRPr="00704EC5">
              <w:rPr>
                <w:bCs/>
                <w:sz w:val="18"/>
                <w:szCs w:val="18"/>
              </w:rPr>
              <w:t>)</w:t>
            </w:r>
            <w:r>
              <w:rPr>
                <w:bCs/>
                <w:sz w:val="18"/>
                <w:szCs w:val="18"/>
              </w:rPr>
              <w:t>, and Eurasian coot</w:t>
            </w:r>
            <w:r w:rsidRPr="00704EC5">
              <w:rPr>
                <w:bCs/>
                <w:sz w:val="18"/>
                <w:szCs w:val="18"/>
              </w:rPr>
              <w:t xml:space="preserve"> (</w:t>
            </w:r>
            <w:proofErr w:type="spellStart"/>
            <w:r w:rsidRPr="00704EC5">
              <w:rPr>
                <w:bCs/>
                <w:i/>
                <w:sz w:val="18"/>
                <w:szCs w:val="18"/>
              </w:rPr>
              <w:t>Fulica</w:t>
            </w:r>
            <w:proofErr w:type="spellEnd"/>
            <w:r w:rsidRPr="00704EC5">
              <w:rPr>
                <w:bCs/>
                <w:i/>
                <w:sz w:val="18"/>
                <w:szCs w:val="18"/>
              </w:rPr>
              <w:t xml:space="preserve"> </w:t>
            </w:r>
            <w:proofErr w:type="spellStart"/>
            <w:r w:rsidRPr="00704EC5">
              <w:rPr>
                <w:bCs/>
                <w:i/>
                <w:sz w:val="18"/>
                <w:szCs w:val="18"/>
              </w:rPr>
              <w:t>atra</w:t>
            </w:r>
            <w:proofErr w:type="spellEnd"/>
            <w:r w:rsidRPr="00704EC5">
              <w:rPr>
                <w:bCs/>
                <w:sz w:val="18"/>
                <w:szCs w:val="18"/>
              </w:rPr>
              <w:t>)</w:t>
            </w:r>
            <w:r>
              <w:rPr>
                <w:bCs/>
                <w:sz w:val="18"/>
                <w:szCs w:val="18"/>
              </w:rPr>
              <w:t xml:space="preserve"> are most likely to no longer meet the Convention requirement for the site.</w:t>
            </w:r>
          </w:p>
          <w:p w:rsidR="006A27A2" w:rsidRPr="00B07AB4" w:rsidRDefault="006A27A2" w:rsidP="007D0AD3">
            <w:pPr>
              <w:pStyle w:val="Text"/>
              <w:spacing w:before="120" w:line="240" w:lineRule="auto"/>
              <w:ind w:left="0"/>
              <w:rPr>
                <w:bCs/>
                <w:sz w:val="18"/>
                <w:szCs w:val="18"/>
              </w:rPr>
            </w:pPr>
            <w:r w:rsidRPr="00704EC5">
              <w:rPr>
                <w:bCs/>
                <w:sz w:val="18"/>
                <w:szCs w:val="18"/>
              </w:rPr>
              <w:t xml:space="preserve">The other </w:t>
            </w:r>
            <w:r>
              <w:rPr>
                <w:bCs/>
                <w:sz w:val="18"/>
                <w:szCs w:val="18"/>
              </w:rPr>
              <w:t>one per cent</w:t>
            </w:r>
            <w:r w:rsidRPr="00704EC5">
              <w:rPr>
                <w:bCs/>
                <w:sz w:val="18"/>
                <w:szCs w:val="18"/>
              </w:rPr>
              <w:t xml:space="preserve"> species are reported by </w:t>
            </w:r>
            <w:proofErr w:type="spellStart"/>
            <w:r>
              <w:rPr>
                <w:bCs/>
                <w:sz w:val="18"/>
                <w:szCs w:val="18"/>
              </w:rPr>
              <w:t>Ecos</w:t>
            </w:r>
            <w:proofErr w:type="spellEnd"/>
            <w:r>
              <w:rPr>
                <w:bCs/>
                <w:sz w:val="18"/>
                <w:szCs w:val="18"/>
              </w:rPr>
              <w:t xml:space="preserve"> (unpublished)</w:t>
            </w:r>
            <w:r w:rsidRPr="00704EC5">
              <w:rPr>
                <w:bCs/>
                <w:sz w:val="18"/>
                <w:szCs w:val="18"/>
              </w:rPr>
              <w:t xml:space="preserve"> as possibly declining or relatively stable.</w:t>
            </w:r>
          </w:p>
        </w:tc>
        <w:tc>
          <w:tcPr>
            <w:tcW w:w="3582" w:type="dxa"/>
          </w:tcPr>
          <w:p w:rsidR="006A27A2" w:rsidRPr="00704EC5" w:rsidRDefault="006A27A2" w:rsidP="007D0AD3">
            <w:pPr>
              <w:pStyle w:val="Text"/>
              <w:spacing w:before="120" w:line="240" w:lineRule="auto"/>
              <w:ind w:left="0"/>
              <w:rPr>
                <w:sz w:val="18"/>
                <w:szCs w:val="18"/>
              </w:rPr>
            </w:pPr>
            <w:r w:rsidRPr="00704EC5">
              <w:rPr>
                <w:sz w:val="18"/>
                <w:szCs w:val="18"/>
              </w:rPr>
              <w:t xml:space="preserve">Trends in waterbird usage have been derived by </w:t>
            </w:r>
            <w:proofErr w:type="spellStart"/>
            <w:r>
              <w:rPr>
                <w:sz w:val="18"/>
                <w:szCs w:val="18"/>
              </w:rPr>
              <w:t>Ecos</w:t>
            </w:r>
            <w:proofErr w:type="spellEnd"/>
            <w:r>
              <w:rPr>
                <w:sz w:val="18"/>
                <w:szCs w:val="18"/>
              </w:rPr>
              <w:t xml:space="preserve"> (unpublished)</w:t>
            </w:r>
            <w:r w:rsidRPr="00704EC5">
              <w:rPr>
                <w:sz w:val="18"/>
                <w:szCs w:val="18"/>
              </w:rPr>
              <w:t xml:space="preserve"> but do not represent actual bird counts or a formal comprehensive survey</w:t>
            </w:r>
            <w:r>
              <w:rPr>
                <w:sz w:val="18"/>
                <w:szCs w:val="18"/>
              </w:rPr>
              <w:t xml:space="preserve">. The survey data considered in the present ECD (see Appendix C) were insufficient to derive an appropriate empirical baseline. </w:t>
            </w:r>
            <w:r w:rsidRPr="00704EC5">
              <w:rPr>
                <w:sz w:val="18"/>
                <w:szCs w:val="18"/>
              </w:rPr>
              <w:t>As indicated in the LAC, a more reliable baseline (with multiple sampling episodes over a ten year period) is needed to assess this LAC over time.</w:t>
            </w:r>
          </w:p>
          <w:p w:rsidR="006A27A2" w:rsidRPr="00704EC5" w:rsidRDefault="006A27A2" w:rsidP="007D0AD3">
            <w:pPr>
              <w:pStyle w:val="Text"/>
              <w:spacing w:before="120" w:line="240" w:lineRule="auto"/>
              <w:ind w:left="0"/>
              <w:rPr>
                <w:sz w:val="18"/>
                <w:szCs w:val="18"/>
              </w:rPr>
            </w:pPr>
          </w:p>
        </w:tc>
      </w:tr>
      <w:tr w:rsidR="006A27A2" w:rsidRPr="00704EC5" w:rsidTr="007D0AD3">
        <w:tc>
          <w:tcPr>
            <w:tcW w:w="1573" w:type="dxa"/>
            <w:vMerge/>
            <w:shd w:val="clear" w:color="auto" w:fill="auto"/>
            <w:textDirection w:val="btLr"/>
          </w:tcPr>
          <w:p w:rsidR="006A27A2" w:rsidRPr="00704EC5" w:rsidRDefault="006A27A2" w:rsidP="007D0AD3">
            <w:pPr>
              <w:pStyle w:val="Text"/>
              <w:spacing w:before="120"/>
              <w:ind w:left="113" w:right="113"/>
              <w:jc w:val="center"/>
              <w:rPr>
                <w:sz w:val="18"/>
                <w:szCs w:val="18"/>
              </w:rPr>
            </w:pPr>
          </w:p>
        </w:tc>
        <w:tc>
          <w:tcPr>
            <w:tcW w:w="1845"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 xml:space="preserve">(C7) </w:t>
            </w:r>
            <w:r w:rsidRPr="00704EC5">
              <w:rPr>
                <w:sz w:val="18"/>
                <w:szCs w:val="18"/>
              </w:rPr>
              <w:t>Threatened frogs</w:t>
            </w:r>
          </w:p>
        </w:tc>
        <w:tc>
          <w:tcPr>
            <w:tcW w:w="2889" w:type="dxa"/>
            <w:shd w:val="clear" w:color="auto" w:fill="auto"/>
          </w:tcPr>
          <w:p w:rsidR="006A27A2" w:rsidRPr="00704EC5" w:rsidRDefault="006A27A2" w:rsidP="007D0AD3">
            <w:pPr>
              <w:pStyle w:val="Text"/>
              <w:spacing w:before="120" w:line="240" w:lineRule="auto"/>
              <w:ind w:left="0"/>
              <w:rPr>
                <w:sz w:val="18"/>
                <w:szCs w:val="18"/>
              </w:rPr>
            </w:pPr>
            <w:r w:rsidRPr="00704EC5">
              <w:rPr>
                <w:sz w:val="18"/>
                <w:szCs w:val="18"/>
              </w:rPr>
              <w:t>Unknown; through key habitat (freshwater/brackish wetlands) are in decline in some areas.</w:t>
            </w:r>
          </w:p>
        </w:tc>
        <w:tc>
          <w:tcPr>
            <w:tcW w:w="3582" w:type="dxa"/>
          </w:tcPr>
          <w:p w:rsidR="006A27A2" w:rsidRPr="00704EC5" w:rsidRDefault="006A27A2" w:rsidP="007D0AD3">
            <w:pPr>
              <w:pStyle w:val="Text"/>
              <w:spacing w:before="120" w:line="240" w:lineRule="auto"/>
              <w:ind w:left="0"/>
              <w:rPr>
                <w:sz w:val="18"/>
                <w:szCs w:val="18"/>
              </w:rPr>
            </w:pPr>
            <w:r w:rsidRPr="00704EC5">
              <w:rPr>
                <w:sz w:val="18"/>
                <w:szCs w:val="18"/>
              </w:rPr>
              <w:t>Presen</w:t>
            </w:r>
            <w:r>
              <w:rPr>
                <w:sz w:val="18"/>
                <w:szCs w:val="18"/>
              </w:rPr>
              <w:t>ce and usage of the site by these</w:t>
            </w:r>
            <w:r w:rsidRPr="00704EC5">
              <w:rPr>
                <w:sz w:val="18"/>
                <w:szCs w:val="18"/>
              </w:rPr>
              <w:t xml:space="preserve"> species is not well understood; suitable habitats include McLennan Strait, Sale </w:t>
            </w:r>
            <w:r w:rsidRPr="00704EC5">
              <w:rPr>
                <w:sz w:val="18"/>
                <w:szCs w:val="18"/>
              </w:rPr>
              <w:lastRenderedPageBreak/>
              <w:t xml:space="preserve">Common, </w:t>
            </w:r>
            <w:r>
              <w:rPr>
                <w:sz w:val="18"/>
                <w:szCs w:val="18"/>
              </w:rPr>
              <w:t>Macleod Morass and the Heart Morass.</w:t>
            </w:r>
          </w:p>
        </w:tc>
      </w:tr>
      <w:tr w:rsidR="006A27A2" w:rsidRPr="00704EC5" w:rsidTr="007D0AD3">
        <w:trPr>
          <w:trHeight w:val="2031"/>
        </w:trPr>
        <w:tc>
          <w:tcPr>
            <w:tcW w:w="1573" w:type="dxa"/>
            <w:vMerge/>
            <w:shd w:val="clear" w:color="auto" w:fill="auto"/>
          </w:tcPr>
          <w:p w:rsidR="006A27A2" w:rsidRPr="00704EC5" w:rsidRDefault="006A27A2" w:rsidP="007D0AD3">
            <w:pPr>
              <w:pStyle w:val="Text"/>
              <w:spacing w:before="120"/>
              <w:ind w:left="0"/>
              <w:rPr>
                <w:sz w:val="18"/>
                <w:szCs w:val="18"/>
              </w:rPr>
            </w:pPr>
          </w:p>
        </w:tc>
        <w:tc>
          <w:tcPr>
            <w:tcW w:w="1845"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 xml:space="preserve">(C8) </w:t>
            </w:r>
            <w:r w:rsidRPr="00704EC5">
              <w:rPr>
                <w:sz w:val="18"/>
                <w:szCs w:val="18"/>
              </w:rPr>
              <w:t>Threatened flora species</w:t>
            </w:r>
          </w:p>
          <w:p w:rsidR="006A27A2" w:rsidRPr="00704EC5" w:rsidRDefault="006A27A2" w:rsidP="007D0AD3">
            <w:pPr>
              <w:pStyle w:val="Text"/>
              <w:spacing w:before="120" w:line="240" w:lineRule="auto"/>
              <w:ind w:left="0"/>
              <w:jc w:val="left"/>
              <w:rPr>
                <w:sz w:val="18"/>
                <w:szCs w:val="18"/>
              </w:rPr>
            </w:pPr>
          </w:p>
        </w:tc>
        <w:tc>
          <w:tcPr>
            <w:tcW w:w="2889" w:type="dxa"/>
            <w:shd w:val="clear" w:color="auto" w:fill="auto"/>
          </w:tcPr>
          <w:p w:rsidR="006A27A2" w:rsidRDefault="006A27A2" w:rsidP="007D0AD3">
            <w:pPr>
              <w:pStyle w:val="Text"/>
              <w:spacing w:before="120" w:line="240" w:lineRule="auto"/>
              <w:ind w:left="0"/>
              <w:rPr>
                <w:sz w:val="18"/>
                <w:szCs w:val="18"/>
              </w:rPr>
            </w:pPr>
            <w:r w:rsidRPr="00704EC5">
              <w:rPr>
                <w:sz w:val="18"/>
                <w:szCs w:val="18"/>
              </w:rPr>
              <w:t>Unknown due to a lack of information about species usage of the si</w:t>
            </w:r>
            <w:r>
              <w:rPr>
                <w:sz w:val="18"/>
                <w:szCs w:val="18"/>
              </w:rPr>
              <w:t>te.</w:t>
            </w:r>
          </w:p>
          <w:p w:rsidR="006A27A2" w:rsidRPr="00704EC5" w:rsidRDefault="006A27A2" w:rsidP="007D0AD3">
            <w:pPr>
              <w:pStyle w:val="Text"/>
              <w:spacing w:before="120" w:line="240" w:lineRule="auto"/>
              <w:ind w:left="0"/>
              <w:rPr>
                <w:sz w:val="18"/>
                <w:szCs w:val="18"/>
              </w:rPr>
            </w:pPr>
          </w:p>
        </w:tc>
        <w:tc>
          <w:tcPr>
            <w:tcW w:w="3582" w:type="dxa"/>
          </w:tcPr>
          <w:p w:rsidR="006A27A2" w:rsidRDefault="006A27A2" w:rsidP="007D0AD3">
            <w:pPr>
              <w:pStyle w:val="Text"/>
              <w:spacing w:before="120" w:line="240" w:lineRule="auto"/>
              <w:ind w:left="0"/>
              <w:rPr>
                <w:sz w:val="18"/>
                <w:szCs w:val="18"/>
              </w:rPr>
            </w:pPr>
            <w:r w:rsidRPr="00704EC5">
              <w:rPr>
                <w:sz w:val="18"/>
                <w:szCs w:val="18"/>
              </w:rPr>
              <w:t xml:space="preserve">Presence and usage of the site by these flora species is not well understood or documented; suitable habitats include various terrestrial wetland habitats including </w:t>
            </w:r>
            <w:proofErr w:type="spellStart"/>
            <w:r w:rsidRPr="00704EC5">
              <w:rPr>
                <w:sz w:val="18"/>
                <w:szCs w:val="18"/>
              </w:rPr>
              <w:t>mesic</w:t>
            </w:r>
            <w:proofErr w:type="spellEnd"/>
            <w:r w:rsidRPr="00704EC5">
              <w:rPr>
                <w:sz w:val="18"/>
                <w:szCs w:val="18"/>
              </w:rPr>
              <w:t xml:space="preserve"> </w:t>
            </w:r>
            <w:proofErr w:type="spellStart"/>
            <w:r w:rsidRPr="00704EC5">
              <w:rPr>
                <w:sz w:val="18"/>
                <w:szCs w:val="18"/>
              </w:rPr>
              <w:t>heathlands</w:t>
            </w:r>
            <w:proofErr w:type="spellEnd"/>
            <w:r w:rsidRPr="00704EC5">
              <w:rPr>
                <w:sz w:val="18"/>
                <w:szCs w:val="18"/>
              </w:rPr>
              <w:t xml:space="preserve">, swamps and </w:t>
            </w:r>
            <w:proofErr w:type="spellStart"/>
            <w:r w:rsidRPr="00704EC5">
              <w:rPr>
                <w:sz w:val="18"/>
                <w:szCs w:val="18"/>
              </w:rPr>
              <w:t>waterbody</w:t>
            </w:r>
            <w:proofErr w:type="spellEnd"/>
            <w:r w:rsidRPr="00704EC5">
              <w:rPr>
                <w:sz w:val="18"/>
                <w:szCs w:val="18"/>
              </w:rPr>
              <w:t xml:space="preserve"> margins</w:t>
            </w:r>
            <w:r>
              <w:rPr>
                <w:sz w:val="18"/>
                <w:szCs w:val="18"/>
              </w:rPr>
              <w:t>.</w:t>
            </w:r>
          </w:p>
          <w:p w:rsidR="006A27A2" w:rsidRPr="00704EC5" w:rsidRDefault="006A27A2" w:rsidP="007D0AD3">
            <w:pPr>
              <w:pStyle w:val="Text"/>
              <w:spacing w:before="120" w:line="240" w:lineRule="auto"/>
              <w:ind w:left="0"/>
              <w:rPr>
                <w:sz w:val="18"/>
                <w:szCs w:val="18"/>
              </w:rPr>
            </w:pPr>
            <w:r>
              <w:rPr>
                <w:sz w:val="18"/>
                <w:szCs w:val="18"/>
              </w:rPr>
              <w:t xml:space="preserve">It is notable that metallic sun orchid has become nationally endangered since the listing of the site. </w:t>
            </w:r>
          </w:p>
          <w:p w:rsidR="006A27A2" w:rsidRDefault="006A27A2" w:rsidP="007D0AD3">
            <w:pPr>
              <w:pStyle w:val="Text"/>
              <w:spacing w:before="120" w:line="240" w:lineRule="auto"/>
              <w:ind w:left="0"/>
              <w:rPr>
                <w:sz w:val="18"/>
                <w:szCs w:val="18"/>
              </w:rPr>
            </w:pPr>
          </w:p>
          <w:p w:rsidR="006A27A2" w:rsidRDefault="006A27A2" w:rsidP="007D0AD3">
            <w:pPr>
              <w:pStyle w:val="Text"/>
              <w:spacing w:before="120" w:line="240" w:lineRule="auto"/>
              <w:ind w:left="0"/>
              <w:rPr>
                <w:sz w:val="18"/>
                <w:szCs w:val="18"/>
              </w:rPr>
            </w:pPr>
          </w:p>
          <w:p w:rsidR="006A27A2" w:rsidRPr="00704EC5" w:rsidRDefault="006A27A2" w:rsidP="007D0AD3">
            <w:pPr>
              <w:pStyle w:val="Text"/>
              <w:spacing w:before="120" w:line="240" w:lineRule="auto"/>
              <w:ind w:left="0"/>
              <w:rPr>
                <w:sz w:val="18"/>
                <w:szCs w:val="18"/>
              </w:rPr>
            </w:pPr>
          </w:p>
        </w:tc>
      </w:tr>
      <w:tr w:rsidR="006A27A2" w:rsidRPr="00704EC5" w:rsidTr="007D0AD3">
        <w:tc>
          <w:tcPr>
            <w:tcW w:w="9889" w:type="dxa"/>
            <w:gridSpan w:val="4"/>
            <w:shd w:val="clear" w:color="auto" w:fill="auto"/>
          </w:tcPr>
          <w:p w:rsidR="006A27A2" w:rsidRPr="00704EC5" w:rsidRDefault="006A27A2" w:rsidP="007D0AD3">
            <w:pPr>
              <w:pStyle w:val="Text"/>
              <w:spacing w:before="120" w:line="240" w:lineRule="auto"/>
              <w:ind w:left="0"/>
              <w:rPr>
                <w:sz w:val="18"/>
                <w:szCs w:val="18"/>
              </w:rPr>
            </w:pPr>
            <w:r>
              <w:rPr>
                <w:b/>
                <w:sz w:val="18"/>
                <w:szCs w:val="18"/>
              </w:rPr>
              <w:t>LAC</w:t>
            </w:r>
            <w:r w:rsidRPr="00704EC5">
              <w:rPr>
                <w:b/>
                <w:sz w:val="18"/>
                <w:szCs w:val="18"/>
              </w:rPr>
              <w:t xml:space="preserve"> for Critical </w:t>
            </w:r>
            <w:r>
              <w:rPr>
                <w:b/>
                <w:sz w:val="18"/>
                <w:szCs w:val="18"/>
              </w:rPr>
              <w:t>Processes (refer Table 4-1)</w:t>
            </w:r>
          </w:p>
        </w:tc>
      </w:tr>
      <w:tr w:rsidR="006A27A2" w:rsidRPr="00704EC5" w:rsidTr="007D0AD3">
        <w:tc>
          <w:tcPr>
            <w:tcW w:w="3418" w:type="dxa"/>
            <w:gridSpan w:val="2"/>
            <w:shd w:val="clear" w:color="auto" w:fill="auto"/>
          </w:tcPr>
          <w:p w:rsidR="006A27A2" w:rsidRPr="00704EC5" w:rsidRDefault="006A27A2" w:rsidP="007D0AD3">
            <w:pPr>
              <w:pStyle w:val="Text"/>
              <w:spacing w:before="120" w:line="240" w:lineRule="auto"/>
              <w:ind w:left="0"/>
              <w:rPr>
                <w:sz w:val="18"/>
                <w:szCs w:val="18"/>
              </w:rPr>
            </w:pPr>
            <w:r>
              <w:rPr>
                <w:sz w:val="18"/>
                <w:szCs w:val="18"/>
              </w:rPr>
              <w:t xml:space="preserve">(P1) Hydrological regime </w:t>
            </w:r>
          </w:p>
        </w:tc>
        <w:tc>
          <w:tcPr>
            <w:tcW w:w="2889" w:type="dxa"/>
            <w:shd w:val="clear" w:color="auto" w:fill="auto"/>
          </w:tcPr>
          <w:p w:rsidR="006A27A2" w:rsidRPr="00C81DFF" w:rsidRDefault="006A27A2" w:rsidP="007D0AD3">
            <w:pPr>
              <w:pStyle w:val="Text"/>
              <w:spacing w:before="120" w:line="240" w:lineRule="auto"/>
              <w:ind w:left="0"/>
              <w:rPr>
                <w:sz w:val="18"/>
                <w:szCs w:val="18"/>
              </w:rPr>
            </w:pPr>
            <w:r w:rsidRPr="00C81DFF">
              <w:rPr>
                <w:sz w:val="18"/>
                <w:szCs w:val="18"/>
              </w:rPr>
              <w:t xml:space="preserve">General </w:t>
            </w:r>
            <w:r>
              <w:rPr>
                <w:sz w:val="18"/>
                <w:szCs w:val="18"/>
              </w:rPr>
              <w:t>LAC</w:t>
            </w:r>
            <w:r w:rsidRPr="00C81DFF">
              <w:rPr>
                <w:sz w:val="18"/>
                <w:szCs w:val="18"/>
              </w:rPr>
              <w:t xml:space="preserve"> for hydrology </w:t>
            </w:r>
            <w:proofErr w:type="gramStart"/>
            <w:r w:rsidRPr="00C81DFF">
              <w:rPr>
                <w:sz w:val="18"/>
                <w:szCs w:val="18"/>
              </w:rPr>
              <w:t>have</w:t>
            </w:r>
            <w:proofErr w:type="gramEnd"/>
            <w:r w:rsidRPr="00C81DFF">
              <w:rPr>
                <w:sz w:val="18"/>
                <w:szCs w:val="18"/>
              </w:rPr>
              <w:t xml:space="preserve"> been set based on expert opinion and literature review. It is unknown whether they have been exceeded since the listing date for the wetlands listed.</w:t>
            </w:r>
          </w:p>
          <w:p w:rsidR="006A27A2" w:rsidRPr="00C81DFF" w:rsidRDefault="006A27A2" w:rsidP="007D0AD3">
            <w:pPr>
              <w:pStyle w:val="Text"/>
              <w:spacing w:before="120" w:line="240" w:lineRule="auto"/>
              <w:ind w:left="0"/>
              <w:rPr>
                <w:sz w:val="18"/>
                <w:szCs w:val="18"/>
              </w:rPr>
            </w:pPr>
            <w:r w:rsidRPr="00C81DFF">
              <w:rPr>
                <w:sz w:val="18"/>
                <w:szCs w:val="18"/>
              </w:rPr>
              <w:t>More defined ecological flow requirements for the hydrological regime of the Gippsland Lakes have been determined as part of the Environmental Water Requirements study</w:t>
            </w:r>
            <w:r>
              <w:rPr>
                <w:sz w:val="18"/>
                <w:szCs w:val="18"/>
              </w:rPr>
              <w:t xml:space="preserve"> (Stages 1 and 2 – refer </w:t>
            </w:r>
            <w:proofErr w:type="spellStart"/>
            <w:r>
              <w:rPr>
                <w:sz w:val="18"/>
                <w:szCs w:val="18"/>
              </w:rPr>
              <w:t>Tilleard</w:t>
            </w:r>
            <w:proofErr w:type="spellEnd"/>
            <w:r>
              <w:rPr>
                <w:sz w:val="18"/>
                <w:szCs w:val="18"/>
              </w:rPr>
              <w:t xml:space="preserve"> </w:t>
            </w:r>
            <w:r w:rsidRPr="00BA59A4">
              <w:rPr>
                <w:sz w:val="18"/>
                <w:szCs w:val="18"/>
              </w:rPr>
              <w:t>et al.</w:t>
            </w:r>
            <w:r>
              <w:rPr>
                <w:sz w:val="18"/>
                <w:szCs w:val="18"/>
              </w:rPr>
              <w:t xml:space="preserve"> 2009 and </w:t>
            </w:r>
            <w:proofErr w:type="spellStart"/>
            <w:r>
              <w:rPr>
                <w:sz w:val="18"/>
                <w:szCs w:val="18"/>
              </w:rPr>
              <w:t>Tilleard</w:t>
            </w:r>
            <w:proofErr w:type="spellEnd"/>
            <w:r>
              <w:rPr>
                <w:sz w:val="18"/>
                <w:szCs w:val="18"/>
              </w:rPr>
              <w:t xml:space="preserve"> and Lawson 2010)</w:t>
            </w:r>
            <w:r w:rsidRPr="00C81DFF">
              <w:rPr>
                <w:sz w:val="18"/>
                <w:szCs w:val="18"/>
              </w:rPr>
              <w:t xml:space="preserve">. </w:t>
            </w:r>
          </w:p>
          <w:p w:rsidR="006A27A2" w:rsidRPr="00C81DFF" w:rsidRDefault="006A27A2" w:rsidP="007D0AD3">
            <w:pPr>
              <w:pStyle w:val="Text"/>
              <w:spacing w:before="120" w:line="240" w:lineRule="auto"/>
              <w:ind w:left="0"/>
              <w:rPr>
                <w:sz w:val="18"/>
                <w:szCs w:val="18"/>
              </w:rPr>
            </w:pPr>
            <w:r w:rsidRPr="00C81DFF">
              <w:rPr>
                <w:sz w:val="18"/>
                <w:szCs w:val="18"/>
              </w:rPr>
              <w:t xml:space="preserve">The extent to which these </w:t>
            </w:r>
            <w:r>
              <w:rPr>
                <w:sz w:val="18"/>
                <w:szCs w:val="18"/>
              </w:rPr>
              <w:t>flow objectives</w:t>
            </w:r>
            <w:r w:rsidRPr="00C81DFF">
              <w:rPr>
                <w:sz w:val="18"/>
                <w:szCs w:val="18"/>
              </w:rPr>
              <w:t xml:space="preserve"> have been met since listing or are currently being met will require more detailed modelling and historical analysis that is outside the scope of the current study</w:t>
            </w:r>
            <w:r>
              <w:rPr>
                <w:sz w:val="18"/>
                <w:szCs w:val="18"/>
              </w:rPr>
              <w:t xml:space="preserve">. </w:t>
            </w:r>
          </w:p>
        </w:tc>
        <w:tc>
          <w:tcPr>
            <w:tcW w:w="3582" w:type="dxa"/>
          </w:tcPr>
          <w:p w:rsidR="006A27A2" w:rsidRPr="00704EC5" w:rsidRDefault="006A27A2" w:rsidP="007D0AD3">
            <w:pPr>
              <w:pStyle w:val="Text"/>
              <w:spacing w:before="120" w:line="240" w:lineRule="auto"/>
              <w:ind w:left="0"/>
              <w:rPr>
                <w:sz w:val="18"/>
                <w:szCs w:val="18"/>
              </w:rPr>
            </w:pPr>
            <w:r>
              <w:rPr>
                <w:sz w:val="18"/>
                <w:szCs w:val="18"/>
              </w:rPr>
              <w:t>The environmental water requirements for various wetlands and their values as mentioned in this ECD are currently being considered and assessed by the Victorian Government as part of the implementation of the Sustainable Water Strategy (State of Victoria 2010).</w:t>
            </w:r>
          </w:p>
        </w:tc>
      </w:tr>
      <w:tr w:rsidR="006A27A2" w:rsidRPr="00704EC5" w:rsidTr="007D0AD3">
        <w:tc>
          <w:tcPr>
            <w:tcW w:w="3418" w:type="dxa"/>
            <w:gridSpan w:val="2"/>
            <w:shd w:val="clear" w:color="auto" w:fill="auto"/>
          </w:tcPr>
          <w:p w:rsidR="006A27A2" w:rsidRPr="00704EC5" w:rsidRDefault="006A27A2" w:rsidP="007D0AD3">
            <w:pPr>
              <w:pStyle w:val="Text"/>
              <w:spacing w:before="120" w:line="240" w:lineRule="auto"/>
              <w:ind w:left="0"/>
              <w:rPr>
                <w:sz w:val="18"/>
                <w:szCs w:val="18"/>
              </w:rPr>
            </w:pPr>
            <w:r>
              <w:rPr>
                <w:sz w:val="18"/>
                <w:szCs w:val="18"/>
              </w:rPr>
              <w:t xml:space="preserve">(P2) Waterbird breeding </w:t>
            </w:r>
          </w:p>
        </w:tc>
        <w:tc>
          <w:tcPr>
            <w:tcW w:w="2889" w:type="dxa"/>
            <w:shd w:val="clear" w:color="auto" w:fill="auto"/>
          </w:tcPr>
          <w:p w:rsidR="006A27A2" w:rsidRPr="00704EC5" w:rsidRDefault="006A27A2" w:rsidP="007D0AD3">
            <w:pPr>
              <w:pStyle w:val="Text"/>
              <w:spacing w:before="120" w:line="240" w:lineRule="auto"/>
              <w:ind w:left="0"/>
              <w:rPr>
                <w:sz w:val="18"/>
                <w:szCs w:val="18"/>
              </w:rPr>
            </w:pPr>
            <w:r w:rsidRPr="00704EC5">
              <w:rPr>
                <w:sz w:val="18"/>
                <w:szCs w:val="18"/>
              </w:rPr>
              <w:t xml:space="preserve">Unknown but </w:t>
            </w:r>
            <w:r>
              <w:rPr>
                <w:sz w:val="18"/>
                <w:szCs w:val="18"/>
              </w:rPr>
              <w:t>possible</w:t>
            </w:r>
            <w:r w:rsidRPr="00704EC5">
              <w:rPr>
                <w:sz w:val="18"/>
                <w:szCs w:val="18"/>
              </w:rPr>
              <w:t xml:space="preserve"> for certain species in terms of breeding success and overall waterbird usage.</w:t>
            </w:r>
          </w:p>
        </w:tc>
        <w:tc>
          <w:tcPr>
            <w:tcW w:w="3582" w:type="dxa"/>
          </w:tcPr>
          <w:p w:rsidR="006A27A2" w:rsidRDefault="006A27A2" w:rsidP="007D0AD3">
            <w:pPr>
              <w:pStyle w:val="Text"/>
              <w:spacing w:before="120" w:line="240" w:lineRule="auto"/>
              <w:ind w:left="0"/>
              <w:rPr>
                <w:sz w:val="18"/>
                <w:szCs w:val="18"/>
              </w:rPr>
            </w:pPr>
            <w:r w:rsidRPr="00704EC5">
              <w:rPr>
                <w:sz w:val="18"/>
                <w:szCs w:val="18"/>
              </w:rPr>
              <w:t xml:space="preserve">While trends in waterbird usage have been derived by </w:t>
            </w:r>
            <w:proofErr w:type="spellStart"/>
            <w:r>
              <w:rPr>
                <w:sz w:val="18"/>
                <w:szCs w:val="18"/>
              </w:rPr>
              <w:t>Ecos</w:t>
            </w:r>
            <w:proofErr w:type="spellEnd"/>
            <w:r>
              <w:rPr>
                <w:sz w:val="18"/>
                <w:szCs w:val="18"/>
              </w:rPr>
              <w:t xml:space="preserve"> (unpublished)</w:t>
            </w:r>
            <w:r w:rsidRPr="00704EC5">
              <w:rPr>
                <w:sz w:val="18"/>
                <w:szCs w:val="18"/>
              </w:rPr>
              <w:t>, these are not based on actual bird counts or a formal comprehensive survey of life cycle functions such as key breeding sites, roosting sites and similar</w:t>
            </w:r>
            <w:r>
              <w:rPr>
                <w:sz w:val="18"/>
                <w:szCs w:val="18"/>
              </w:rPr>
              <w:t xml:space="preserve">. </w:t>
            </w:r>
            <w:r w:rsidRPr="00704EC5">
              <w:rPr>
                <w:sz w:val="18"/>
                <w:szCs w:val="18"/>
              </w:rPr>
              <w:t>This is a key information gap noting that waterbird usage would also have been affected by the persistent drought conditions over the past decad</w:t>
            </w:r>
            <w:r>
              <w:rPr>
                <w:sz w:val="18"/>
                <w:szCs w:val="18"/>
              </w:rPr>
              <w:t>e but may be recovering following more recent conditions.</w:t>
            </w:r>
          </w:p>
          <w:p w:rsidR="006A27A2" w:rsidRPr="00704EC5" w:rsidRDefault="006A27A2" w:rsidP="007D0AD3">
            <w:pPr>
              <w:pStyle w:val="Text"/>
              <w:spacing w:before="120" w:line="240" w:lineRule="auto"/>
              <w:ind w:left="0"/>
              <w:rPr>
                <w:sz w:val="18"/>
                <w:szCs w:val="18"/>
              </w:rPr>
            </w:pPr>
          </w:p>
        </w:tc>
      </w:tr>
      <w:tr w:rsidR="006A27A2" w:rsidRPr="00704EC5" w:rsidTr="007D0AD3">
        <w:tc>
          <w:tcPr>
            <w:tcW w:w="9889" w:type="dxa"/>
            <w:gridSpan w:val="4"/>
            <w:shd w:val="clear" w:color="auto" w:fill="auto"/>
          </w:tcPr>
          <w:p w:rsidR="006A27A2" w:rsidRPr="00923D9F" w:rsidRDefault="006A27A2" w:rsidP="007D0AD3">
            <w:pPr>
              <w:pStyle w:val="Text"/>
              <w:spacing w:before="120" w:line="240" w:lineRule="auto"/>
              <w:ind w:left="0"/>
              <w:rPr>
                <w:b/>
                <w:sz w:val="18"/>
                <w:szCs w:val="18"/>
              </w:rPr>
            </w:pPr>
            <w:r>
              <w:rPr>
                <w:b/>
                <w:sz w:val="18"/>
                <w:szCs w:val="18"/>
              </w:rPr>
              <w:t>LAC</w:t>
            </w:r>
            <w:r w:rsidRPr="00923D9F">
              <w:rPr>
                <w:b/>
                <w:sz w:val="18"/>
                <w:szCs w:val="18"/>
              </w:rPr>
              <w:t xml:space="preserve"> for Critical Services/Benefits</w:t>
            </w:r>
            <w:r>
              <w:rPr>
                <w:b/>
                <w:sz w:val="18"/>
                <w:szCs w:val="18"/>
              </w:rPr>
              <w:t xml:space="preserve"> (refer Table 4-1)</w:t>
            </w:r>
          </w:p>
        </w:tc>
      </w:tr>
      <w:tr w:rsidR="006A27A2" w:rsidRPr="00704EC5" w:rsidTr="007D0AD3">
        <w:tc>
          <w:tcPr>
            <w:tcW w:w="3418" w:type="dxa"/>
            <w:gridSpan w:val="2"/>
            <w:vMerge w:val="restart"/>
            <w:shd w:val="clear" w:color="auto" w:fill="auto"/>
          </w:tcPr>
          <w:p w:rsidR="006A27A2" w:rsidRDefault="006A27A2" w:rsidP="007D0AD3">
            <w:pPr>
              <w:pStyle w:val="Text"/>
              <w:spacing w:before="120" w:line="240" w:lineRule="auto"/>
              <w:ind w:left="0"/>
              <w:rPr>
                <w:sz w:val="18"/>
                <w:szCs w:val="18"/>
              </w:rPr>
            </w:pPr>
            <w:r>
              <w:rPr>
                <w:sz w:val="18"/>
                <w:szCs w:val="18"/>
              </w:rPr>
              <w:t>(S1)</w:t>
            </w:r>
            <w:r w:rsidRPr="00704EC5">
              <w:rPr>
                <w:sz w:val="18"/>
                <w:szCs w:val="18"/>
              </w:rPr>
              <w:t xml:space="preserve"> </w:t>
            </w:r>
            <w:r>
              <w:rPr>
                <w:sz w:val="18"/>
                <w:szCs w:val="18"/>
              </w:rPr>
              <w:t xml:space="preserve">Threatened species </w:t>
            </w:r>
          </w:p>
        </w:tc>
        <w:tc>
          <w:tcPr>
            <w:tcW w:w="2889" w:type="dxa"/>
            <w:shd w:val="clear" w:color="auto" w:fill="auto"/>
          </w:tcPr>
          <w:p w:rsidR="006A27A2" w:rsidRDefault="006A27A2" w:rsidP="007D0AD3">
            <w:pPr>
              <w:pStyle w:val="Text"/>
              <w:spacing w:before="120" w:line="240" w:lineRule="auto"/>
              <w:ind w:left="0"/>
              <w:rPr>
                <w:sz w:val="18"/>
                <w:szCs w:val="18"/>
              </w:rPr>
            </w:pPr>
            <w:r>
              <w:rPr>
                <w:sz w:val="18"/>
                <w:szCs w:val="18"/>
              </w:rPr>
              <w:t>See above for threatened species that are critical components.</w:t>
            </w:r>
          </w:p>
          <w:p w:rsidR="006A27A2" w:rsidRDefault="006A27A2" w:rsidP="007D0AD3">
            <w:pPr>
              <w:pStyle w:val="Text"/>
              <w:spacing w:before="120" w:line="240" w:lineRule="auto"/>
              <w:ind w:left="0"/>
              <w:jc w:val="left"/>
              <w:rPr>
                <w:sz w:val="18"/>
                <w:szCs w:val="18"/>
              </w:rPr>
            </w:pPr>
            <w:r>
              <w:rPr>
                <w:sz w:val="18"/>
                <w:szCs w:val="18"/>
              </w:rPr>
              <w:t xml:space="preserve">In relation to painted snipe and Australasian bittern - </w:t>
            </w:r>
            <w:r w:rsidRPr="00704EC5">
              <w:rPr>
                <w:sz w:val="18"/>
                <w:szCs w:val="18"/>
              </w:rPr>
              <w:t xml:space="preserve">Unknown; </w:t>
            </w:r>
            <w:r>
              <w:rPr>
                <w:sz w:val="18"/>
                <w:szCs w:val="18"/>
              </w:rPr>
              <w:t>t</w:t>
            </w:r>
            <w:r w:rsidRPr="00704EC5">
              <w:rPr>
                <w:sz w:val="18"/>
                <w:szCs w:val="18"/>
              </w:rPr>
              <w:t>hough key habitats (</w:t>
            </w:r>
            <w:proofErr w:type="spellStart"/>
            <w:r w:rsidRPr="00704EC5">
              <w:rPr>
                <w:i/>
                <w:sz w:val="18"/>
                <w:szCs w:val="18"/>
              </w:rPr>
              <w:t>Phragmites</w:t>
            </w:r>
            <w:proofErr w:type="spellEnd"/>
            <w:r w:rsidRPr="00704EC5">
              <w:rPr>
                <w:sz w:val="18"/>
                <w:szCs w:val="18"/>
              </w:rPr>
              <w:t xml:space="preserve"> reed beds) are in decline in some areas (</w:t>
            </w:r>
            <w:smartTag w:uri="urn:schemas-microsoft-com:office:smarttags" w:element="place">
              <w:smartTag w:uri="urn:schemas-microsoft-com:office:smarttags" w:element="PlaceName">
                <w:r w:rsidRPr="00704EC5">
                  <w:rPr>
                    <w:sz w:val="18"/>
                    <w:szCs w:val="18"/>
                  </w:rPr>
                  <w:t>McLennan</w:t>
                </w:r>
              </w:smartTag>
              <w:r w:rsidRPr="00704EC5">
                <w:rPr>
                  <w:sz w:val="18"/>
                  <w:szCs w:val="18"/>
                </w:rPr>
                <w:t xml:space="preserve"> </w:t>
              </w:r>
              <w:smartTag w:uri="urn:schemas-microsoft-com:office:smarttags" w:element="PlaceType">
                <w:r w:rsidRPr="00704EC5">
                  <w:rPr>
                    <w:sz w:val="18"/>
                    <w:szCs w:val="18"/>
                  </w:rPr>
                  <w:t>Strait</w:t>
                </w:r>
              </w:smartTag>
            </w:smartTag>
            <w:r w:rsidRPr="00704EC5">
              <w:rPr>
                <w:sz w:val="18"/>
                <w:szCs w:val="18"/>
              </w:rPr>
              <w:t xml:space="preserve"> and Dowd Morass)</w:t>
            </w:r>
            <w:r>
              <w:rPr>
                <w:sz w:val="18"/>
                <w:szCs w:val="18"/>
              </w:rPr>
              <w:t xml:space="preserve">. </w:t>
            </w:r>
          </w:p>
          <w:p w:rsidR="006A27A2" w:rsidRPr="00704EC5" w:rsidRDefault="006A27A2" w:rsidP="007D0AD3">
            <w:pPr>
              <w:pStyle w:val="Text"/>
              <w:spacing w:before="120" w:line="240" w:lineRule="auto"/>
              <w:ind w:left="0"/>
              <w:rPr>
                <w:sz w:val="18"/>
                <w:szCs w:val="18"/>
              </w:rPr>
            </w:pPr>
          </w:p>
        </w:tc>
        <w:tc>
          <w:tcPr>
            <w:tcW w:w="3582" w:type="dxa"/>
          </w:tcPr>
          <w:p w:rsidR="006A27A2" w:rsidRDefault="006A27A2" w:rsidP="007D0AD3">
            <w:pPr>
              <w:pStyle w:val="Text"/>
              <w:spacing w:before="120" w:line="240" w:lineRule="auto"/>
              <w:ind w:left="0"/>
              <w:rPr>
                <w:sz w:val="18"/>
                <w:szCs w:val="18"/>
              </w:rPr>
            </w:pPr>
            <w:r w:rsidRPr="00704EC5">
              <w:rPr>
                <w:sz w:val="18"/>
                <w:szCs w:val="18"/>
              </w:rPr>
              <w:lastRenderedPageBreak/>
              <w:t>Presen</w:t>
            </w:r>
            <w:r>
              <w:rPr>
                <w:sz w:val="18"/>
                <w:szCs w:val="18"/>
              </w:rPr>
              <w:t>ce and usage of the site by these</w:t>
            </w:r>
            <w:r w:rsidRPr="00704EC5">
              <w:rPr>
                <w:sz w:val="18"/>
                <w:szCs w:val="18"/>
              </w:rPr>
              <w:t xml:space="preserve"> species is not well understood</w:t>
            </w:r>
            <w:r>
              <w:rPr>
                <w:sz w:val="18"/>
                <w:szCs w:val="18"/>
              </w:rPr>
              <w:t xml:space="preserve">. </w:t>
            </w:r>
            <w:r w:rsidRPr="00704EC5">
              <w:rPr>
                <w:sz w:val="18"/>
                <w:szCs w:val="18"/>
              </w:rPr>
              <w:t xml:space="preserve">Suitable habitat exists in </w:t>
            </w:r>
            <w:smartTag w:uri="urn:schemas-microsoft-com:office:smarttags" w:element="PlaceName">
              <w:r w:rsidRPr="00704EC5">
                <w:rPr>
                  <w:sz w:val="18"/>
                  <w:szCs w:val="18"/>
                </w:rPr>
                <w:t>McLennan</w:t>
              </w:r>
            </w:smartTag>
            <w:r w:rsidRPr="00704EC5">
              <w:rPr>
                <w:sz w:val="18"/>
                <w:szCs w:val="18"/>
              </w:rPr>
              <w:t xml:space="preserve"> </w:t>
            </w:r>
            <w:smartTag w:uri="urn:schemas-microsoft-com:office:smarttags" w:element="PlaceType">
              <w:r w:rsidRPr="00704EC5">
                <w:rPr>
                  <w:sz w:val="18"/>
                  <w:szCs w:val="18"/>
                </w:rPr>
                <w:t>Strait</w:t>
              </w:r>
            </w:smartTag>
            <w:r>
              <w:rPr>
                <w:sz w:val="18"/>
                <w:szCs w:val="18"/>
              </w:rPr>
              <w:t xml:space="preserve">, Sale Common, Dowd and the Heart Morass, Macleod Morass </w:t>
            </w:r>
            <w:r w:rsidRPr="00704EC5">
              <w:rPr>
                <w:sz w:val="18"/>
                <w:szCs w:val="18"/>
              </w:rPr>
              <w:t xml:space="preserve">and </w:t>
            </w:r>
            <w:r>
              <w:rPr>
                <w:sz w:val="18"/>
                <w:szCs w:val="18"/>
              </w:rPr>
              <w:t xml:space="preserve">upper reaches of </w:t>
            </w: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Tyers</w:t>
                </w:r>
              </w:smartTag>
            </w:smartTag>
            <w:r w:rsidRPr="00704EC5">
              <w:rPr>
                <w:sz w:val="18"/>
                <w:szCs w:val="18"/>
              </w:rPr>
              <w:t>.</w:t>
            </w:r>
          </w:p>
          <w:p w:rsidR="006A27A2" w:rsidRPr="00704EC5" w:rsidRDefault="006A27A2" w:rsidP="007D0AD3">
            <w:pPr>
              <w:pStyle w:val="Text"/>
              <w:spacing w:before="120" w:line="240" w:lineRule="auto"/>
              <w:ind w:left="0"/>
              <w:rPr>
                <w:sz w:val="18"/>
                <w:szCs w:val="18"/>
              </w:rPr>
            </w:pPr>
            <w:proofErr w:type="spellStart"/>
            <w:r>
              <w:rPr>
                <w:sz w:val="18"/>
                <w:szCs w:val="18"/>
              </w:rPr>
              <w:t>Ecos</w:t>
            </w:r>
            <w:proofErr w:type="spellEnd"/>
            <w:r>
              <w:rPr>
                <w:sz w:val="18"/>
                <w:szCs w:val="18"/>
              </w:rPr>
              <w:t xml:space="preserve"> (unpublished) reports that Australasian bittern</w:t>
            </w:r>
            <w:r w:rsidRPr="00704EC5">
              <w:rPr>
                <w:sz w:val="18"/>
                <w:szCs w:val="18"/>
              </w:rPr>
              <w:t xml:space="preserve"> may be lost as a </w:t>
            </w:r>
            <w:r w:rsidRPr="00704EC5">
              <w:rPr>
                <w:sz w:val="18"/>
                <w:szCs w:val="18"/>
              </w:rPr>
              <w:lastRenderedPageBreak/>
              <w:t xml:space="preserve">breeding species in the site </w:t>
            </w:r>
            <w:r>
              <w:rPr>
                <w:sz w:val="18"/>
                <w:szCs w:val="18"/>
              </w:rPr>
              <w:t>but how this has been determined is unknown.</w:t>
            </w:r>
          </w:p>
        </w:tc>
      </w:tr>
      <w:tr w:rsidR="006A27A2" w:rsidRPr="00704EC5" w:rsidTr="007D0AD3">
        <w:tc>
          <w:tcPr>
            <w:tcW w:w="3418" w:type="dxa"/>
            <w:gridSpan w:val="2"/>
            <w:vMerge/>
            <w:shd w:val="clear" w:color="auto" w:fill="auto"/>
          </w:tcPr>
          <w:p w:rsidR="006A27A2" w:rsidRPr="00704EC5" w:rsidRDefault="006A27A2" w:rsidP="007D0AD3">
            <w:pPr>
              <w:pStyle w:val="Text"/>
              <w:spacing w:before="120" w:line="240" w:lineRule="auto"/>
              <w:ind w:left="0"/>
              <w:rPr>
                <w:sz w:val="18"/>
                <w:szCs w:val="18"/>
              </w:rPr>
            </w:pPr>
          </w:p>
        </w:tc>
        <w:tc>
          <w:tcPr>
            <w:tcW w:w="2889" w:type="dxa"/>
            <w:shd w:val="clear" w:color="auto" w:fill="auto"/>
          </w:tcPr>
          <w:p w:rsidR="006A27A2" w:rsidRPr="00704EC5" w:rsidRDefault="006A27A2" w:rsidP="007D0AD3">
            <w:pPr>
              <w:pStyle w:val="Text"/>
              <w:spacing w:before="120" w:line="240" w:lineRule="auto"/>
              <w:ind w:left="0"/>
              <w:rPr>
                <w:sz w:val="18"/>
                <w:szCs w:val="18"/>
              </w:rPr>
            </w:pPr>
            <w:r>
              <w:rPr>
                <w:sz w:val="18"/>
                <w:szCs w:val="18"/>
              </w:rPr>
              <w:t>In relation to Australian grayling, u</w:t>
            </w:r>
            <w:r w:rsidRPr="00704EC5">
              <w:rPr>
                <w:sz w:val="18"/>
                <w:szCs w:val="18"/>
              </w:rPr>
              <w:t>nknown due to a lack of information about species usage of the site but unlikely.</w:t>
            </w:r>
          </w:p>
          <w:p w:rsidR="006A27A2" w:rsidRDefault="006A27A2" w:rsidP="007D0AD3">
            <w:pPr>
              <w:pStyle w:val="Text"/>
              <w:spacing w:before="120" w:line="240" w:lineRule="auto"/>
              <w:ind w:left="0"/>
              <w:rPr>
                <w:sz w:val="18"/>
                <w:szCs w:val="18"/>
              </w:rPr>
            </w:pPr>
          </w:p>
        </w:tc>
        <w:tc>
          <w:tcPr>
            <w:tcW w:w="3582" w:type="dxa"/>
          </w:tcPr>
          <w:p w:rsidR="006A27A2" w:rsidRPr="00704EC5" w:rsidRDefault="006A27A2" w:rsidP="007D0AD3">
            <w:pPr>
              <w:pStyle w:val="Text"/>
              <w:spacing w:before="120" w:line="240" w:lineRule="auto"/>
              <w:ind w:left="0"/>
              <w:rPr>
                <w:rFonts w:cs="Arial"/>
                <w:sz w:val="18"/>
                <w:szCs w:val="18"/>
              </w:rPr>
            </w:pPr>
            <w:r w:rsidRPr="00704EC5">
              <w:rPr>
                <w:rFonts w:cs="Arial"/>
                <w:sz w:val="18"/>
                <w:szCs w:val="18"/>
              </w:rPr>
              <w:t xml:space="preserve">Based on environmental flow assessments for the Thomson and </w:t>
            </w:r>
            <w:smartTag w:uri="urn:schemas-microsoft-com:office:smarttags" w:element="place">
              <w:smartTag w:uri="urn:schemas-microsoft-com:office:smarttags" w:element="PlaceName">
                <w:r w:rsidRPr="00704EC5">
                  <w:rPr>
                    <w:rFonts w:cs="Arial"/>
                    <w:sz w:val="18"/>
                    <w:szCs w:val="18"/>
                  </w:rPr>
                  <w:t>Macalister</w:t>
                </w:r>
              </w:smartTag>
              <w:r w:rsidRPr="00704EC5">
                <w:rPr>
                  <w:rFonts w:cs="Arial"/>
                  <w:sz w:val="18"/>
                  <w:szCs w:val="18"/>
                </w:rPr>
                <w:t xml:space="preserve"> </w:t>
              </w:r>
              <w:smartTag w:uri="urn:schemas-microsoft-com:office:smarttags" w:element="PlaceType">
                <w:r w:rsidRPr="00704EC5">
                  <w:rPr>
                    <w:rFonts w:cs="Arial"/>
                    <w:sz w:val="18"/>
                    <w:szCs w:val="18"/>
                  </w:rPr>
                  <w:t>Rivers</w:t>
                </w:r>
              </w:smartTag>
            </w:smartTag>
            <w:r w:rsidRPr="00704EC5">
              <w:rPr>
                <w:rFonts w:cs="Arial"/>
                <w:sz w:val="18"/>
                <w:szCs w:val="18"/>
              </w:rPr>
              <w:t xml:space="preserve">, it was argued that </w:t>
            </w:r>
            <w:r w:rsidRPr="00A50F01">
              <w:rPr>
                <w:sz w:val="18"/>
                <w:szCs w:val="18"/>
              </w:rPr>
              <w:t>abundances</w:t>
            </w:r>
            <w:r w:rsidRPr="00704EC5">
              <w:rPr>
                <w:rFonts w:cs="Arial"/>
                <w:sz w:val="18"/>
                <w:szCs w:val="18"/>
              </w:rPr>
              <w:t xml:space="preserve"> of this species were low and populations were unlikely to be self sustaining (Thomson Macalister Environmental Flows Task Force 2004) in these Rivers</w:t>
            </w:r>
            <w:r>
              <w:rPr>
                <w:rFonts w:cs="Arial"/>
                <w:sz w:val="18"/>
                <w:szCs w:val="18"/>
              </w:rPr>
              <w:t xml:space="preserve">. </w:t>
            </w:r>
          </w:p>
          <w:p w:rsidR="006A27A2" w:rsidRPr="00704EC5" w:rsidRDefault="006A27A2" w:rsidP="007D0AD3">
            <w:pPr>
              <w:pStyle w:val="Text"/>
              <w:spacing w:before="120" w:line="240" w:lineRule="auto"/>
              <w:ind w:left="0"/>
              <w:rPr>
                <w:sz w:val="18"/>
                <w:szCs w:val="18"/>
              </w:rPr>
            </w:pPr>
            <w:r w:rsidRPr="00704EC5">
              <w:rPr>
                <w:sz w:val="18"/>
                <w:szCs w:val="18"/>
              </w:rPr>
              <w:t>However, the other river catchment</w:t>
            </w:r>
            <w:r>
              <w:rPr>
                <w:sz w:val="18"/>
                <w:szCs w:val="18"/>
              </w:rPr>
              <w:t>s</w:t>
            </w:r>
            <w:r w:rsidRPr="00704EC5">
              <w:rPr>
                <w:sz w:val="18"/>
                <w:szCs w:val="18"/>
              </w:rPr>
              <w:t xml:space="preserve"> </w:t>
            </w:r>
            <w:r>
              <w:rPr>
                <w:sz w:val="18"/>
                <w:szCs w:val="18"/>
              </w:rPr>
              <w:t xml:space="preserve">(for example, Mitchell, Nicholson, Tambo) </w:t>
            </w:r>
            <w:r w:rsidRPr="00704EC5">
              <w:rPr>
                <w:sz w:val="18"/>
                <w:szCs w:val="18"/>
              </w:rPr>
              <w:t>would likely continue to support Grayling.</w:t>
            </w:r>
          </w:p>
          <w:p w:rsidR="006A27A2" w:rsidRPr="00704EC5" w:rsidRDefault="006A27A2" w:rsidP="007D0AD3">
            <w:pPr>
              <w:pStyle w:val="Text"/>
              <w:spacing w:before="120" w:line="240" w:lineRule="auto"/>
              <w:ind w:left="0"/>
              <w:rPr>
                <w:sz w:val="18"/>
                <w:szCs w:val="18"/>
              </w:rPr>
            </w:pPr>
            <w:r w:rsidRPr="00704EC5">
              <w:rPr>
                <w:sz w:val="18"/>
                <w:szCs w:val="18"/>
              </w:rPr>
              <w:t>Presence and usage of the site during the obligate larval stage of this species is not well understood; a survey of the species usage of the site is required</w:t>
            </w:r>
            <w:r>
              <w:rPr>
                <w:sz w:val="18"/>
                <w:szCs w:val="18"/>
              </w:rPr>
              <w:t xml:space="preserve">. </w:t>
            </w:r>
          </w:p>
        </w:tc>
      </w:tr>
      <w:tr w:rsidR="006A27A2" w:rsidRPr="00704EC5" w:rsidTr="007D0AD3">
        <w:tc>
          <w:tcPr>
            <w:tcW w:w="3418" w:type="dxa"/>
            <w:gridSpan w:val="2"/>
            <w:shd w:val="clear" w:color="auto" w:fill="auto"/>
          </w:tcPr>
          <w:p w:rsidR="006A27A2" w:rsidRPr="00704EC5" w:rsidRDefault="006A27A2" w:rsidP="007D0AD3">
            <w:pPr>
              <w:pStyle w:val="Text"/>
              <w:spacing w:before="120" w:line="240" w:lineRule="auto"/>
              <w:ind w:left="0"/>
              <w:rPr>
                <w:sz w:val="18"/>
                <w:szCs w:val="18"/>
              </w:rPr>
            </w:pPr>
            <w:r>
              <w:rPr>
                <w:sz w:val="18"/>
                <w:szCs w:val="18"/>
              </w:rPr>
              <w:t>(S2)</w:t>
            </w:r>
            <w:r w:rsidRPr="00704EC5">
              <w:rPr>
                <w:sz w:val="18"/>
                <w:szCs w:val="18"/>
              </w:rPr>
              <w:t xml:space="preserve"> </w:t>
            </w:r>
            <w:r>
              <w:rPr>
                <w:sz w:val="18"/>
                <w:szCs w:val="18"/>
              </w:rPr>
              <w:t>Fisheries resource values</w:t>
            </w:r>
          </w:p>
        </w:tc>
        <w:tc>
          <w:tcPr>
            <w:tcW w:w="2889" w:type="dxa"/>
            <w:shd w:val="clear" w:color="auto" w:fill="auto"/>
          </w:tcPr>
          <w:p w:rsidR="006A27A2" w:rsidRPr="00704EC5" w:rsidRDefault="006A27A2" w:rsidP="007D0AD3">
            <w:pPr>
              <w:pStyle w:val="Text"/>
              <w:spacing w:before="120" w:line="240" w:lineRule="auto"/>
              <w:ind w:left="0"/>
              <w:rPr>
                <w:sz w:val="18"/>
                <w:szCs w:val="18"/>
              </w:rPr>
            </w:pPr>
            <w:r>
              <w:rPr>
                <w:sz w:val="18"/>
                <w:szCs w:val="18"/>
              </w:rPr>
              <w:t>Unknown.</w:t>
            </w:r>
          </w:p>
          <w:p w:rsidR="006A27A2" w:rsidRPr="00704EC5" w:rsidRDefault="006A27A2" w:rsidP="007D0AD3">
            <w:pPr>
              <w:pStyle w:val="Text"/>
              <w:spacing w:before="120" w:line="240" w:lineRule="auto"/>
              <w:ind w:left="0"/>
              <w:rPr>
                <w:sz w:val="18"/>
                <w:szCs w:val="18"/>
              </w:rPr>
            </w:pPr>
            <w:r w:rsidRPr="00C81DFF">
              <w:rPr>
                <w:sz w:val="18"/>
                <w:szCs w:val="18"/>
              </w:rPr>
              <w:t xml:space="preserve">An ecological character change is possible in relation to </w:t>
            </w:r>
            <w:r>
              <w:rPr>
                <w:sz w:val="18"/>
                <w:szCs w:val="18"/>
              </w:rPr>
              <w:t>black bream</w:t>
            </w:r>
            <w:r w:rsidRPr="00C81DFF">
              <w:rPr>
                <w:sz w:val="18"/>
                <w:szCs w:val="18"/>
              </w:rPr>
              <w:t xml:space="preserve"> populations which show a marked decline in abundance since 1986.</w:t>
            </w:r>
            <w:r w:rsidRPr="00704EC5">
              <w:rPr>
                <w:sz w:val="18"/>
                <w:szCs w:val="18"/>
              </w:rPr>
              <w:t xml:space="preserve"> </w:t>
            </w:r>
          </w:p>
          <w:p w:rsidR="006A27A2" w:rsidRPr="00704EC5" w:rsidRDefault="006A27A2" w:rsidP="007D0AD3">
            <w:pPr>
              <w:pStyle w:val="Text"/>
              <w:spacing w:before="120" w:line="240" w:lineRule="auto"/>
              <w:ind w:left="0"/>
              <w:rPr>
                <w:sz w:val="18"/>
                <w:szCs w:val="18"/>
              </w:rPr>
            </w:pPr>
          </w:p>
        </w:tc>
        <w:tc>
          <w:tcPr>
            <w:tcW w:w="3582" w:type="dxa"/>
          </w:tcPr>
          <w:p w:rsidR="006A27A2" w:rsidRDefault="006A27A2" w:rsidP="007D0AD3">
            <w:pPr>
              <w:pStyle w:val="Text"/>
              <w:spacing w:before="120" w:line="240" w:lineRule="auto"/>
              <w:ind w:left="0"/>
              <w:rPr>
                <w:sz w:val="18"/>
                <w:szCs w:val="18"/>
              </w:rPr>
            </w:pPr>
            <w:r w:rsidRPr="00704EC5">
              <w:rPr>
                <w:sz w:val="18"/>
                <w:szCs w:val="18"/>
              </w:rPr>
              <w:t xml:space="preserve">Refer to recent seagrass assessment by </w:t>
            </w:r>
            <w:proofErr w:type="spellStart"/>
            <w:r w:rsidRPr="00704EC5">
              <w:rPr>
                <w:sz w:val="18"/>
                <w:szCs w:val="18"/>
              </w:rPr>
              <w:t>Hindell</w:t>
            </w:r>
            <w:proofErr w:type="spellEnd"/>
            <w:r w:rsidRPr="00704EC5">
              <w:rPr>
                <w:sz w:val="18"/>
                <w:szCs w:val="18"/>
              </w:rPr>
              <w:t xml:space="preserve"> (2008) and analysis of </w:t>
            </w:r>
            <w:r>
              <w:rPr>
                <w:sz w:val="18"/>
                <w:szCs w:val="18"/>
              </w:rPr>
              <w:t>black bream</w:t>
            </w:r>
            <w:r w:rsidRPr="00704EC5">
              <w:rPr>
                <w:sz w:val="18"/>
                <w:szCs w:val="18"/>
              </w:rPr>
              <w:t xml:space="preserve"> populations in the Lakes (Section 3 of this document)</w:t>
            </w:r>
            <w:r>
              <w:rPr>
                <w:sz w:val="18"/>
                <w:szCs w:val="18"/>
              </w:rPr>
              <w:t>.</w:t>
            </w:r>
          </w:p>
          <w:p w:rsidR="006A27A2" w:rsidRPr="00704EC5" w:rsidRDefault="006A27A2" w:rsidP="007D0AD3">
            <w:pPr>
              <w:pStyle w:val="Text"/>
              <w:spacing w:before="120" w:line="240" w:lineRule="auto"/>
              <w:ind w:left="0"/>
              <w:rPr>
                <w:sz w:val="18"/>
                <w:szCs w:val="18"/>
              </w:rPr>
            </w:pPr>
            <w:r>
              <w:rPr>
                <w:sz w:val="18"/>
                <w:szCs w:val="18"/>
              </w:rPr>
              <w:t>Black bream s</w:t>
            </w:r>
            <w:r w:rsidRPr="00704EC5">
              <w:rPr>
                <w:sz w:val="18"/>
                <w:szCs w:val="18"/>
              </w:rPr>
              <w:t xml:space="preserve">pawning occurs in the tidal interface/lower reaches of the rivers leading into the site including upper areas of </w:t>
            </w: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Tyers</w:t>
                </w:r>
              </w:smartTag>
            </w:smartTag>
            <w:r>
              <w:rPr>
                <w:sz w:val="18"/>
                <w:szCs w:val="18"/>
              </w:rPr>
              <w:t xml:space="preserve">. </w:t>
            </w:r>
          </w:p>
          <w:p w:rsidR="006A27A2" w:rsidRDefault="006A27A2" w:rsidP="007D0AD3">
            <w:pPr>
              <w:pStyle w:val="Text"/>
              <w:spacing w:before="120" w:line="240" w:lineRule="auto"/>
              <w:ind w:left="0"/>
              <w:rPr>
                <w:sz w:val="18"/>
                <w:szCs w:val="18"/>
              </w:rPr>
            </w:pPr>
            <w:r w:rsidRPr="00704EC5">
              <w:rPr>
                <w:sz w:val="18"/>
                <w:szCs w:val="18"/>
              </w:rPr>
              <w:t>The extent to which spawning activity has been affected by long term and contemporary environmental conditions is unknown.</w:t>
            </w:r>
          </w:p>
          <w:p w:rsidR="006A27A2" w:rsidRPr="00704EC5" w:rsidRDefault="006A27A2" w:rsidP="007D0AD3">
            <w:pPr>
              <w:pStyle w:val="Text"/>
              <w:spacing w:before="120" w:line="240" w:lineRule="auto"/>
              <w:ind w:left="0"/>
              <w:rPr>
                <w:sz w:val="18"/>
                <w:szCs w:val="18"/>
              </w:rPr>
            </w:pPr>
            <w:r>
              <w:rPr>
                <w:sz w:val="18"/>
                <w:szCs w:val="18"/>
              </w:rPr>
              <w:t xml:space="preserve">A series of surveys would be </w:t>
            </w:r>
            <w:r w:rsidRPr="00704EC5">
              <w:rPr>
                <w:sz w:val="18"/>
                <w:szCs w:val="18"/>
              </w:rPr>
              <w:t xml:space="preserve">required to establish a baseline </w:t>
            </w:r>
            <w:r>
              <w:rPr>
                <w:sz w:val="18"/>
                <w:szCs w:val="18"/>
              </w:rPr>
              <w:t xml:space="preserve">and to </w:t>
            </w:r>
            <w:r w:rsidRPr="00704EC5">
              <w:rPr>
                <w:sz w:val="18"/>
                <w:szCs w:val="18"/>
              </w:rPr>
              <w:t xml:space="preserve">determine any change in fish species richness and in the context of life cycle history usage and proportions of </w:t>
            </w:r>
            <w:r>
              <w:rPr>
                <w:sz w:val="18"/>
                <w:szCs w:val="18"/>
              </w:rPr>
              <w:t>the key fish species.</w:t>
            </w:r>
          </w:p>
        </w:tc>
      </w:tr>
      <w:bookmarkEnd w:id="12"/>
    </w:tbl>
    <w:p w:rsidR="006A27A2" w:rsidRDefault="006A27A2" w:rsidP="006A27A2">
      <w:pPr>
        <w:pStyle w:val="Text"/>
      </w:pPr>
    </w:p>
    <w:p w:rsidR="006A27A2" w:rsidRDefault="006A27A2" w:rsidP="006A27A2">
      <w:pPr>
        <w:pStyle w:val="Text"/>
      </w:pPr>
      <w:r>
        <w:br w:type="page"/>
      </w:r>
      <w:bookmarkStart w:id="15" w:name="_Ref277073227"/>
    </w:p>
    <w:p w:rsidR="006A27A2" w:rsidRDefault="006A27A2" w:rsidP="006A27A2">
      <w:pPr>
        <w:pStyle w:val="Caption"/>
        <w:rPr>
          <w:rStyle w:val="TextChar"/>
        </w:rPr>
      </w:pPr>
      <w:bookmarkStart w:id="16" w:name="_Toc286391690"/>
      <w:r w:rsidRPr="00A50F01">
        <w:lastRenderedPageBreak/>
        <w:t xml:space="preserve">Table </w:t>
      </w:r>
      <w:fldSimple w:instr=" STYLEREF 1 \s ">
        <w:r>
          <w:rPr>
            <w:noProof/>
          </w:rPr>
          <w:t>6</w:t>
        </w:r>
      </w:fldSimple>
      <w:r>
        <w:noBreakHyphen/>
      </w:r>
      <w:fldSimple w:instr=" SEQ Table \* ARABIC \s 1 ">
        <w:r>
          <w:rPr>
            <w:noProof/>
          </w:rPr>
          <w:t>4</w:t>
        </w:r>
      </w:fldSimple>
      <w:bookmarkEnd w:id="15"/>
      <w:r w:rsidRPr="00A50F01">
        <w:tab/>
      </w:r>
      <w:r w:rsidRPr="00A50F01">
        <w:tab/>
      </w:r>
      <w:r w:rsidRPr="00A50F01">
        <w:rPr>
          <w:rStyle w:val="TextChar"/>
        </w:rPr>
        <w:t>Assessment of ecological character changes against LAC for wetlands habitat types</w:t>
      </w:r>
      <w:bookmarkEnd w:id="16"/>
    </w:p>
    <w:p w:rsidR="0002775E" w:rsidRDefault="0002775E" w:rsidP="007D0AD3">
      <w:pPr>
        <w:pStyle w:val="Text"/>
        <w:spacing w:before="0"/>
        <w:ind w:left="0"/>
        <w:jc w:val="center"/>
        <w:rPr>
          <w:b/>
        </w:rPr>
        <w:sectPr w:rsidR="0002775E" w:rsidSect="007D0AD3">
          <w:headerReference w:type="default" r:id="rId22"/>
          <w:footerReference w:type="default" r:id="rId23"/>
          <w:pgSz w:w="11907" w:h="16840"/>
          <w:pgMar w:top="1318" w:right="1134" w:bottom="1418" w:left="1134" w:header="851" w:footer="106" w:gutter="0"/>
          <w:cols w:space="720"/>
        </w:sectPr>
      </w:pPr>
    </w:p>
    <w:p w:rsidR="0002775E" w:rsidRDefault="0002775E" w:rsidP="007D0AD3">
      <w:pPr>
        <w:pStyle w:val="Text"/>
        <w:spacing w:before="0"/>
        <w:ind w:left="0"/>
        <w:jc w:val="center"/>
        <w:rPr>
          <w:b/>
        </w:rPr>
        <w:sectPr w:rsidR="0002775E" w:rsidSect="0002775E">
          <w:type w:val="continuous"/>
          <w:pgSz w:w="11907" w:h="16840"/>
          <w:pgMar w:top="1318" w:right="1134" w:bottom="1418" w:left="1134" w:header="851" w:footer="106"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0"/>
        <w:gridCol w:w="2744"/>
        <w:gridCol w:w="5631"/>
      </w:tblGrid>
      <w:tr w:rsidR="006A27A2" w:rsidRPr="00401E54" w:rsidTr="007D0AD3">
        <w:trPr>
          <w:tblHeader/>
        </w:trPr>
        <w:tc>
          <w:tcPr>
            <w:tcW w:w="1480" w:type="dxa"/>
            <w:shd w:val="clear" w:color="auto" w:fill="D9D9D9"/>
          </w:tcPr>
          <w:p w:rsidR="006A27A2" w:rsidRDefault="006A27A2" w:rsidP="007D0AD3">
            <w:pPr>
              <w:pStyle w:val="Text"/>
              <w:spacing w:before="0"/>
              <w:ind w:left="0"/>
              <w:jc w:val="center"/>
              <w:rPr>
                <w:b/>
              </w:rPr>
            </w:pPr>
            <w:r w:rsidRPr="00401E54">
              <w:rPr>
                <w:b/>
              </w:rPr>
              <w:lastRenderedPageBreak/>
              <w:t xml:space="preserve">Wetland </w:t>
            </w:r>
            <w:r>
              <w:rPr>
                <w:b/>
              </w:rPr>
              <w:t>t</w:t>
            </w:r>
            <w:r w:rsidRPr="00401E54">
              <w:rPr>
                <w:b/>
              </w:rPr>
              <w:t xml:space="preserve">ype </w:t>
            </w:r>
          </w:p>
          <w:p w:rsidR="006A27A2" w:rsidRPr="00401E54" w:rsidRDefault="006A27A2" w:rsidP="007D0AD3">
            <w:pPr>
              <w:pStyle w:val="Text"/>
              <w:spacing w:before="0" w:line="240" w:lineRule="auto"/>
              <w:ind w:left="0"/>
              <w:jc w:val="center"/>
              <w:rPr>
                <w:b/>
              </w:rPr>
            </w:pPr>
            <w:r w:rsidRPr="00401E54">
              <w:rPr>
                <w:b/>
                <w:sz w:val="16"/>
                <w:szCs w:val="16"/>
              </w:rPr>
              <w:t xml:space="preserve">(based on </w:t>
            </w:r>
            <w:proofErr w:type="spellStart"/>
            <w:r w:rsidRPr="00401E54">
              <w:rPr>
                <w:b/>
                <w:sz w:val="16"/>
                <w:szCs w:val="16"/>
              </w:rPr>
              <w:t>Corrick</w:t>
            </w:r>
            <w:proofErr w:type="spellEnd"/>
            <w:r w:rsidRPr="00401E54">
              <w:rPr>
                <w:b/>
                <w:sz w:val="16"/>
                <w:szCs w:val="16"/>
              </w:rPr>
              <w:t xml:space="preserve"> and Norman 1980)</w:t>
            </w:r>
          </w:p>
        </w:tc>
        <w:tc>
          <w:tcPr>
            <w:tcW w:w="2744" w:type="dxa"/>
            <w:shd w:val="clear" w:color="auto" w:fill="D9D9D9"/>
          </w:tcPr>
          <w:p w:rsidR="006A27A2" w:rsidRPr="00401E54" w:rsidRDefault="006A27A2" w:rsidP="007D0AD3">
            <w:pPr>
              <w:pStyle w:val="Text"/>
              <w:ind w:left="0"/>
              <w:jc w:val="center"/>
              <w:rPr>
                <w:b/>
              </w:rPr>
            </w:pPr>
            <w:r w:rsidRPr="00401E54">
              <w:rPr>
                <w:b/>
              </w:rPr>
              <w:t xml:space="preserve">Description of </w:t>
            </w:r>
            <w:r>
              <w:rPr>
                <w:b/>
              </w:rPr>
              <w:t>t</w:t>
            </w:r>
            <w:r w:rsidRPr="00401E54">
              <w:rPr>
                <w:b/>
              </w:rPr>
              <w:t>ypology</w:t>
            </w:r>
            <w:r>
              <w:rPr>
                <w:rStyle w:val="FootnoteReference"/>
                <w:b/>
              </w:rPr>
              <w:footnoteReference w:id="1"/>
            </w:r>
            <w:r w:rsidRPr="00401E54">
              <w:rPr>
                <w:b/>
              </w:rPr>
              <w:t xml:space="preserve"> </w:t>
            </w:r>
          </w:p>
        </w:tc>
        <w:tc>
          <w:tcPr>
            <w:tcW w:w="5631" w:type="dxa"/>
            <w:shd w:val="clear" w:color="auto" w:fill="D9D9D9"/>
          </w:tcPr>
          <w:p w:rsidR="006A27A2" w:rsidRPr="00401E54" w:rsidRDefault="006A27A2" w:rsidP="007D0AD3">
            <w:pPr>
              <w:pStyle w:val="Text"/>
              <w:ind w:left="0"/>
              <w:jc w:val="center"/>
              <w:rPr>
                <w:b/>
              </w:rPr>
            </w:pPr>
            <w:r w:rsidRPr="00401E54">
              <w:rPr>
                <w:b/>
              </w:rPr>
              <w:t xml:space="preserve">Has the 1980 </w:t>
            </w:r>
            <w:r>
              <w:rPr>
                <w:b/>
              </w:rPr>
              <w:t>t</w:t>
            </w:r>
            <w:r w:rsidRPr="00401E54">
              <w:rPr>
                <w:b/>
              </w:rPr>
              <w:t xml:space="preserve">ypology </w:t>
            </w:r>
            <w:r>
              <w:rPr>
                <w:b/>
              </w:rPr>
              <w:t>b</w:t>
            </w:r>
            <w:r w:rsidRPr="00401E54">
              <w:rPr>
                <w:b/>
              </w:rPr>
              <w:t xml:space="preserve">een </w:t>
            </w:r>
            <w:r>
              <w:rPr>
                <w:b/>
              </w:rPr>
              <w:t>m</w:t>
            </w:r>
            <w:r w:rsidRPr="00401E54">
              <w:rPr>
                <w:b/>
              </w:rPr>
              <w:t xml:space="preserve">aintained </w:t>
            </w:r>
            <w:r>
              <w:rPr>
                <w:b/>
              </w:rPr>
              <w:t>s</w:t>
            </w:r>
            <w:r w:rsidRPr="00401E54">
              <w:rPr>
                <w:b/>
              </w:rPr>
              <w:t xml:space="preserve">ince </w:t>
            </w:r>
            <w:r>
              <w:rPr>
                <w:b/>
              </w:rPr>
              <w:t>l</w:t>
            </w:r>
            <w:r w:rsidRPr="00401E54">
              <w:rPr>
                <w:b/>
              </w:rPr>
              <w:t>isting?</w:t>
            </w:r>
          </w:p>
        </w:tc>
      </w:tr>
      <w:tr w:rsidR="006A27A2" w:rsidRPr="00401E54" w:rsidTr="007D0AD3">
        <w:trPr>
          <w:trHeight w:val="285"/>
        </w:trPr>
        <w:tc>
          <w:tcPr>
            <w:tcW w:w="1480" w:type="dxa"/>
            <w:vMerge w:val="restart"/>
          </w:tcPr>
          <w:p w:rsidR="006A27A2" w:rsidRPr="00401E54" w:rsidRDefault="006A27A2" w:rsidP="007D0AD3">
            <w:pPr>
              <w:pStyle w:val="Text"/>
              <w:spacing w:before="120"/>
              <w:ind w:left="0"/>
              <w:rPr>
                <w:sz w:val="18"/>
                <w:szCs w:val="18"/>
              </w:rPr>
            </w:pPr>
            <w:r>
              <w:rPr>
                <w:sz w:val="18"/>
                <w:szCs w:val="18"/>
              </w:rPr>
              <w:t>Deep f</w:t>
            </w:r>
            <w:r w:rsidRPr="00401E54">
              <w:rPr>
                <w:sz w:val="18"/>
                <w:szCs w:val="18"/>
              </w:rPr>
              <w:t xml:space="preserve">reshwater </w:t>
            </w:r>
            <w:r>
              <w:rPr>
                <w:sz w:val="18"/>
                <w:szCs w:val="18"/>
              </w:rPr>
              <w:t>m</w:t>
            </w:r>
            <w:r w:rsidRPr="00401E54">
              <w:rPr>
                <w:sz w:val="18"/>
                <w:szCs w:val="18"/>
              </w:rPr>
              <w:t>arsh</w:t>
            </w:r>
          </w:p>
        </w:tc>
        <w:tc>
          <w:tcPr>
            <w:tcW w:w="2744" w:type="dxa"/>
            <w:vMerge w:val="restart"/>
          </w:tcPr>
          <w:p w:rsidR="006A27A2" w:rsidRPr="00401E54" w:rsidRDefault="006A27A2" w:rsidP="007D0AD3">
            <w:pPr>
              <w:pStyle w:val="Text"/>
              <w:spacing w:before="120"/>
              <w:ind w:left="0"/>
              <w:rPr>
                <w:sz w:val="18"/>
                <w:szCs w:val="18"/>
              </w:rPr>
            </w:pPr>
            <w:r w:rsidRPr="00401E54">
              <w:rPr>
                <w:sz w:val="18"/>
                <w:szCs w:val="18"/>
              </w:rPr>
              <w:t>Wetlands that generally remain inundated to a depth</w:t>
            </w:r>
            <w:r>
              <w:rPr>
                <w:sz w:val="18"/>
                <w:szCs w:val="18"/>
              </w:rPr>
              <w:t xml:space="preserve"> of one to two metres throughout the year during years of average or above average rainfall.</w:t>
            </w:r>
          </w:p>
          <w:p w:rsidR="006A27A2" w:rsidRPr="00401E54" w:rsidRDefault="006A27A2" w:rsidP="007D0AD3">
            <w:pPr>
              <w:pStyle w:val="Text"/>
              <w:spacing w:before="120"/>
              <w:ind w:left="0"/>
              <w:rPr>
                <w:sz w:val="18"/>
                <w:szCs w:val="18"/>
              </w:rPr>
            </w:pPr>
            <w:r w:rsidRPr="00401E54">
              <w:rPr>
                <w:sz w:val="18"/>
                <w:szCs w:val="18"/>
              </w:rPr>
              <w:t xml:space="preserve">Using the description of the ‘saline wetland’ type as a guide (see below), water quality in these wetlands should generally be </w:t>
            </w:r>
            <w:r>
              <w:rPr>
                <w:sz w:val="18"/>
                <w:szCs w:val="18"/>
              </w:rPr>
              <w:t>less than three grams per litre</w:t>
            </w:r>
            <w:r w:rsidRPr="00401E54">
              <w:rPr>
                <w:sz w:val="18"/>
                <w:szCs w:val="18"/>
              </w:rPr>
              <w:t>.</w:t>
            </w:r>
          </w:p>
        </w:tc>
        <w:tc>
          <w:tcPr>
            <w:tcW w:w="5631" w:type="dxa"/>
          </w:tcPr>
          <w:p w:rsidR="006A27A2" w:rsidRPr="00401E54" w:rsidRDefault="006A27A2" w:rsidP="007D0AD3">
            <w:pPr>
              <w:pStyle w:val="Text"/>
              <w:spacing w:before="120"/>
              <w:ind w:left="0"/>
              <w:rPr>
                <w:sz w:val="18"/>
                <w:szCs w:val="18"/>
              </w:rPr>
            </w:pPr>
            <w:r w:rsidRPr="00401E54">
              <w:rPr>
                <w:sz w:val="18"/>
                <w:szCs w:val="18"/>
              </w:rPr>
              <w:t>Sale Common and M</w:t>
            </w:r>
            <w:r>
              <w:rPr>
                <w:sz w:val="18"/>
                <w:szCs w:val="18"/>
              </w:rPr>
              <w:t>a</w:t>
            </w:r>
            <w:r w:rsidRPr="00401E54">
              <w:rPr>
                <w:sz w:val="18"/>
                <w:szCs w:val="18"/>
              </w:rPr>
              <w:t>c</w:t>
            </w:r>
            <w:r>
              <w:rPr>
                <w:sz w:val="18"/>
                <w:szCs w:val="18"/>
              </w:rPr>
              <w:t>le</w:t>
            </w:r>
            <w:r w:rsidRPr="00401E54">
              <w:rPr>
                <w:sz w:val="18"/>
                <w:szCs w:val="18"/>
              </w:rPr>
              <w:t>od Morass – No change in typology is determined to have occurred in these wetlands since listing.</w:t>
            </w:r>
          </w:p>
        </w:tc>
      </w:tr>
      <w:tr w:rsidR="006A27A2" w:rsidRPr="00401E54" w:rsidTr="007D0AD3">
        <w:trPr>
          <w:trHeight w:val="285"/>
        </w:trPr>
        <w:tc>
          <w:tcPr>
            <w:tcW w:w="1480" w:type="dxa"/>
            <w:vMerge/>
          </w:tcPr>
          <w:p w:rsidR="006A27A2" w:rsidRPr="00401E54" w:rsidRDefault="006A27A2" w:rsidP="007D0AD3">
            <w:pPr>
              <w:pStyle w:val="Text"/>
              <w:spacing w:before="120"/>
              <w:ind w:left="0"/>
              <w:rPr>
                <w:sz w:val="18"/>
                <w:szCs w:val="18"/>
              </w:rPr>
            </w:pPr>
          </w:p>
        </w:tc>
        <w:tc>
          <w:tcPr>
            <w:tcW w:w="2744" w:type="dxa"/>
            <w:vMerge/>
          </w:tcPr>
          <w:p w:rsidR="006A27A2" w:rsidRPr="00401E54" w:rsidRDefault="006A27A2" w:rsidP="007D0AD3">
            <w:pPr>
              <w:pStyle w:val="Text"/>
              <w:spacing w:before="120"/>
              <w:ind w:left="0"/>
              <w:rPr>
                <w:sz w:val="18"/>
                <w:szCs w:val="18"/>
              </w:rPr>
            </w:pPr>
          </w:p>
        </w:tc>
        <w:tc>
          <w:tcPr>
            <w:tcW w:w="5631" w:type="dxa"/>
          </w:tcPr>
          <w:p w:rsidR="006A27A2" w:rsidRPr="00401E54" w:rsidRDefault="006A27A2" w:rsidP="007D0AD3">
            <w:pPr>
              <w:pStyle w:val="Text"/>
              <w:spacing w:before="120"/>
              <w:ind w:left="0"/>
              <w:rPr>
                <w:sz w:val="18"/>
                <w:szCs w:val="18"/>
              </w:rPr>
            </w:pPr>
            <w:r w:rsidRPr="00401E54">
              <w:rPr>
                <w:sz w:val="18"/>
                <w:szCs w:val="18"/>
              </w:rPr>
              <w:t>Dowd Morass – The typology is largely still applicable as the wetland continues to be managed as a freshwater wetland (Parks Victoria 2008)</w:t>
            </w:r>
            <w:r>
              <w:rPr>
                <w:sz w:val="18"/>
                <w:szCs w:val="18"/>
              </w:rPr>
              <w:t xml:space="preserve">. </w:t>
            </w:r>
            <w:r w:rsidRPr="00401E54">
              <w:rPr>
                <w:sz w:val="18"/>
                <w:szCs w:val="18"/>
              </w:rPr>
              <w:t>However, it should be noted that the wetland experiences brackish/saline water quality conditions (</w:t>
            </w:r>
            <w:r>
              <w:rPr>
                <w:sz w:val="18"/>
                <w:szCs w:val="18"/>
              </w:rPr>
              <w:t>between 2.6 and 12 grams per litre</w:t>
            </w:r>
            <w:r w:rsidRPr="00401E54">
              <w:rPr>
                <w:sz w:val="18"/>
                <w:szCs w:val="18"/>
              </w:rPr>
              <w:t>)</w:t>
            </w:r>
            <w:r>
              <w:rPr>
                <w:sz w:val="18"/>
                <w:szCs w:val="18"/>
              </w:rPr>
              <w:t xml:space="preserve"> with periods above the three grams per litre</w:t>
            </w:r>
            <w:r w:rsidRPr="00401E54">
              <w:rPr>
                <w:sz w:val="18"/>
                <w:szCs w:val="18"/>
              </w:rPr>
              <w:t xml:space="preserve"> limit.</w:t>
            </w:r>
          </w:p>
          <w:p w:rsidR="006A27A2" w:rsidRPr="00401E54" w:rsidRDefault="006A27A2" w:rsidP="007D0AD3">
            <w:pPr>
              <w:pStyle w:val="Text"/>
              <w:spacing w:before="120"/>
              <w:ind w:left="0"/>
              <w:rPr>
                <w:sz w:val="18"/>
                <w:szCs w:val="18"/>
              </w:rPr>
            </w:pPr>
            <w:r w:rsidRPr="00401E54">
              <w:rPr>
                <w:sz w:val="18"/>
                <w:szCs w:val="18"/>
              </w:rPr>
              <w:t>In terms of inundation and water depth, the wetland has been actively managed since 1997 to allow more periodic wetting and drying that is characteristic of the wetland’s hydrology during pre-European settlement (</w:t>
            </w:r>
            <w:proofErr w:type="spellStart"/>
            <w:r w:rsidRPr="00401E54">
              <w:rPr>
                <w:sz w:val="18"/>
                <w:szCs w:val="18"/>
              </w:rPr>
              <w:t>Tilleard</w:t>
            </w:r>
            <w:proofErr w:type="spellEnd"/>
            <w:r w:rsidRPr="00401E54">
              <w:rPr>
                <w:sz w:val="18"/>
                <w:szCs w:val="18"/>
              </w:rPr>
              <w:t xml:space="preserve"> and Ladson 2010; Parks Victoria 2008)</w:t>
            </w:r>
            <w:r>
              <w:rPr>
                <w:sz w:val="18"/>
                <w:szCs w:val="18"/>
              </w:rPr>
              <w:t>.</w:t>
            </w:r>
          </w:p>
        </w:tc>
      </w:tr>
      <w:tr w:rsidR="006A27A2" w:rsidRPr="00401E54" w:rsidTr="007D0AD3">
        <w:trPr>
          <w:trHeight w:val="285"/>
        </w:trPr>
        <w:tc>
          <w:tcPr>
            <w:tcW w:w="1480" w:type="dxa"/>
            <w:vMerge/>
          </w:tcPr>
          <w:p w:rsidR="006A27A2" w:rsidRPr="00401E54" w:rsidRDefault="006A27A2" w:rsidP="007D0AD3">
            <w:pPr>
              <w:pStyle w:val="Text"/>
              <w:spacing w:before="120"/>
              <w:ind w:left="0"/>
              <w:rPr>
                <w:sz w:val="18"/>
                <w:szCs w:val="18"/>
              </w:rPr>
            </w:pPr>
          </w:p>
        </w:tc>
        <w:tc>
          <w:tcPr>
            <w:tcW w:w="2744" w:type="dxa"/>
            <w:vMerge/>
          </w:tcPr>
          <w:p w:rsidR="006A27A2" w:rsidRPr="00401E54" w:rsidRDefault="006A27A2" w:rsidP="007D0AD3">
            <w:pPr>
              <w:pStyle w:val="Text"/>
              <w:spacing w:before="120"/>
              <w:ind w:left="0"/>
              <w:rPr>
                <w:sz w:val="18"/>
                <w:szCs w:val="18"/>
              </w:rPr>
            </w:pPr>
          </w:p>
        </w:tc>
        <w:tc>
          <w:tcPr>
            <w:tcW w:w="5631" w:type="dxa"/>
          </w:tcPr>
          <w:p w:rsidR="006A27A2" w:rsidRPr="00401E54" w:rsidRDefault="006A27A2" w:rsidP="007D0AD3">
            <w:pPr>
              <w:pStyle w:val="Text"/>
              <w:spacing w:before="120"/>
              <w:ind w:left="0"/>
              <w:rPr>
                <w:sz w:val="18"/>
                <w:szCs w:val="18"/>
              </w:rPr>
            </w:pPr>
            <w:r w:rsidRPr="00401E54">
              <w:rPr>
                <w:sz w:val="18"/>
                <w:szCs w:val="18"/>
              </w:rPr>
              <w:t>The Heart Morass - The typology is largely still applicable</w:t>
            </w:r>
            <w:r>
              <w:rPr>
                <w:sz w:val="18"/>
                <w:szCs w:val="18"/>
              </w:rPr>
              <w:t xml:space="preserve">. </w:t>
            </w:r>
            <w:r w:rsidRPr="00401E54">
              <w:rPr>
                <w:sz w:val="18"/>
                <w:szCs w:val="18"/>
              </w:rPr>
              <w:t>Similar comments to Dowd Morass in terms of salinity and management regime.</w:t>
            </w:r>
          </w:p>
        </w:tc>
      </w:tr>
      <w:tr w:rsidR="006A27A2" w:rsidRPr="00401E54" w:rsidTr="007D0AD3">
        <w:trPr>
          <w:trHeight w:val="285"/>
        </w:trPr>
        <w:tc>
          <w:tcPr>
            <w:tcW w:w="1480" w:type="dxa"/>
            <w:vMerge/>
          </w:tcPr>
          <w:p w:rsidR="006A27A2" w:rsidRPr="00401E54" w:rsidRDefault="006A27A2" w:rsidP="007D0AD3">
            <w:pPr>
              <w:pStyle w:val="Text"/>
              <w:spacing w:before="120"/>
              <w:ind w:left="0"/>
              <w:rPr>
                <w:sz w:val="18"/>
                <w:szCs w:val="18"/>
              </w:rPr>
            </w:pPr>
          </w:p>
        </w:tc>
        <w:tc>
          <w:tcPr>
            <w:tcW w:w="2744" w:type="dxa"/>
            <w:vMerge/>
          </w:tcPr>
          <w:p w:rsidR="006A27A2" w:rsidRPr="00401E54" w:rsidRDefault="006A27A2" w:rsidP="007D0AD3">
            <w:pPr>
              <w:pStyle w:val="Text"/>
              <w:spacing w:before="120"/>
              <w:ind w:left="0"/>
              <w:rPr>
                <w:sz w:val="18"/>
                <w:szCs w:val="18"/>
              </w:rPr>
            </w:pPr>
          </w:p>
        </w:tc>
        <w:tc>
          <w:tcPr>
            <w:tcW w:w="5631" w:type="dxa"/>
          </w:tcPr>
          <w:p w:rsidR="006A27A2" w:rsidRPr="00401E54" w:rsidRDefault="006A27A2" w:rsidP="007D0AD3">
            <w:pPr>
              <w:pStyle w:val="Text"/>
              <w:spacing w:before="120"/>
              <w:ind w:left="0"/>
              <w:rPr>
                <w:sz w:val="18"/>
                <w:szCs w:val="18"/>
              </w:rPr>
            </w:pPr>
            <w:r w:rsidRPr="00401E54">
              <w:rPr>
                <w:sz w:val="18"/>
                <w:szCs w:val="18"/>
              </w:rPr>
              <w:t>Clydebank Morass and</w:t>
            </w:r>
            <w:r>
              <w:rPr>
                <w:sz w:val="18"/>
                <w:szCs w:val="18"/>
              </w:rPr>
              <w:t xml:space="preserve"> Eastern </w:t>
            </w:r>
            <w:r w:rsidRPr="00401E54">
              <w:rPr>
                <w:sz w:val="18"/>
                <w:szCs w:val="18"/>
              </w:rPr>
              <w:t>Lake Coleman</w:t>
            </w:r>
            <w:r>
              <w:rPr>
                <w:sz w:val="18"/>
                <w:szCs w:val="18"/>
              </w:rPr>
              <w:t xml:space="preserve"> (for example, Tucker Swamp)</w:t>
            </w:r>
            <w:r w:rsidRPr="00401E54">
              <w:rPr>
                <w:sz w:val="18"/>
                <w:szCs w:val="18"/>
              </w:rPr>
              <w:t xml:space="preserve"> – </w:t>
            </w:r>
            <w:r>
              <w:rPr>
                <w:sz w:val="18"/>
                <w:szCs w:val="18"/>
              </w:rPr>
              <w:t>t</w:t>
            </w:r>
            <w:r w:rsidRPr="00401E54">
              <w:rPr>
                <w:sz w:val="18"/>
                <w:szCs w:val="18"/>
              </w:rPr>
              <w:t xml:space="preserve">hese wetlands experience more persistent high salinity levels </w:t>
            </w:r>
            <w:r>
              <w:rPr>
                <w:sz w:val="18"/>
                <w:szCs w:val="18"/>
              </w:rPr>
              <w:t>(greater than six grams per litre and up to 29 grams per litre) and have characteris</w:t>
            </w:r>
            <w:r w:rsidRPr="00401E54">
              <w:rPr>
                <w:sz w:val="18"/>
                <w:szCs w:val="18"/>
              </w:rPr>
              <w:t>tic saline/brackish vegetation communities present</w:t>
            </w:r>
            <w:r>
              <w:rPr>
                <w:sz w:val="18"/>
                <w:szCs w:val="18"/>
              </w:rPr>
              <w:t xml:space="preserve">. </w:t>
            </w:r>
            <w:r w:rsidRPr="00401E54">
              <w:rPr>
                <w:sz w:val="18"/>
                <w:szCs w:val="18"/>
              </w:rPr>
              <w:t xml:space="preserve">It could be argued they now </w:t>
            </w:r>
            <w:r>
              <w:rPr>
                <w:sz w:val="18"/>
                <w:szCs w:val="18"/>
              </w:rPr>
              <w:t xml:space="preserve">should </w:t>
            </w:r>
            <w:r w:rsidRPr="00401E54">
              <w:rPr>
                <w:sz w:val="18"/>
                <w:szCs w:val="18"/>
              </w:rPr>
              <w:t xml:space="preserve">be classified either as ‘semi-permanent saline’ or as ‘permanent saline wetlands’ </w:t>
            </w:r>
            <w:r>
              <w:rPr>
                <w:sz w:val="18"/>
                <w:szCs w:val="18"/>
              </w:rPr>
              <w:t xml:space="preserve">using </w:t>
            </w:r>
            <w:r w:rsidRPr="00401E54">
              <w:rPr>
                <w:sz w:val="18"/>
                <w:szCs w:val="18"/>
              </w:rPr>
              <w:t xml:space="preserve">the </w:t>
            </w:r>
            <w:proofErr w:type="spellStart"/>
            <w:r w:rsidRPr="00401E54">
              <w:rPr>
                <w:sz w:val="18"/>
                <w:szCs w:val="18"/>
              </w:rPr>
              <w:t>Corrick</w:t>
            </w:r>
            <w:proofErr w:type="spellEnd"/>
            <w:r w:rsidRPr="00401E54">
              <w:rPr>
                <w:sz w:val="18"/>
                <w:szCs w:val="18"/>
              </w:rPr>
              <w:t xml:space="preserve"> and Norman classification system.</w:t>
            </w:r>
          </w:p>
        </w:tc>
      </w:tr>
      <w:tr w:rsidR="006A27A2" w:rsidRPr="00401E54" w:rsidTr="007D0AD3">
        <w:tc>
          <w:tcPr>
            <w:tcW w:w="1480" w:type="dxa"/>
          </w:tcPr>
          <w:p w:rsidR="006A27A2" w:rsidRPr="00401E54" w:rsidRDefault="006A27A2" w:rsidP="007D0AD3">
            <w:pPr>
              <w:pStyle w:val="Text"/>
              <w:spacing w:before="120"/>
              <w:ind w:left="0"/>
              <w:rPr>
                <w:sz w:val="18"/>
                <w:szCs w:val="18"/>
              </w:rPr>
            </w:pPr>
            <w:r w:rsidRPr="00401E54">
              <w:rPr>
                <w:sz w:val="18"/>
                <w:szCs w:val="18"/>
              </w:rPr>
              <w:t>Permanent open freshwater</w:t>
            </w:r>
          </w:p>
        </w:tc>
        <w:tc>
          <w:tcPr>
            <w:tcW w:w="2744" w:type="dxa"/>
          </w:tcPr>
          <w:p w:rsidR="006A27A2" w:rsidRPr="00401E54" w:rsidRDefault="006A27A2" w:rsidP="007D0AD3">
            <w:pPr>
              <w:pStyle w:val="Text"/>
              <w:spacing w:before="120"/>
              <w:ind w:left="0"/>
              <w:rPr>
                <w:sz w:val="18"/>
                <w:szCs w:val="18"/>
              </w:rPr>
            </w:pPr>
            <w:r w:rsidRPr="00401E54">
              <w:rPr>
                <w:sz w:val="18"/>
                <w:szCs w:val="18"/>
              </w:rPr>
              <w:t>Wetlan</w:t>
            </w:r>
            <w:r>
              <w:rPr>
                <w:sz w:val="18"/>
                <w:szCs w:val="18"/>
              </w:rPr>
              <w:t>ds that are usually more than one metre</w:t>
            </w:r>
            <w:r w:rsidRPr="00401E54">
              <w:rPr>
                <w:sz w:val="18"/>
                <w:szCs w:val="18"/>
              </w:rPr>
              <w:t xml:space="preserve"> deep. They can be natural or artificial. Wetlands are described to be permanent if they retain water for longer than 12 months; however they can have periods of drying.</w:t>
            </w:r>
          </w:p>
        </w:tc>
        <w:tc>
          <w:tcPr>
            <w:tcW w:w="5631" w:type="dxa"/>
          </w:tcPr>
          <w:p w:rsidR="006A27A2" w:rsidRPr="00401E54" w:rsidRDefault="006A27A2" w:rsidP="007D0AD3">
            <w:pPr>
              <w:pStyle w:val="Text"/>
              <w:spacing w:before="120"/>
              <w:ind w:left="0"/>
              <w:rPr>
                <w:sz w:val="18"/>
                <w:szCs w:val="18"/>
              </w:rPr>
            </w:pPr>
            <w:smartTag w:uri="urn:schemas-microsoft-com:office:smarttags" w:element="place">
              <w:smartTag w:uri="urn:schemas-microsoft-com:office:smarttags" w:element="PlaceType">
                <w:r w:rsidRPr="00401E54">
                  <w:rPr>
                    <w:sz w:val="18"/>
                    <w:szCs w:val="18"/>
                  </w:rPr>
                  <w:t>Lake</w:t>
                </w:r>
              </w:smartTag>
              <w:r w:rsidRPr="00401E54">
                <w:rPr>
                  <w:sz w:val="18"/>
                  <w:szCs w:val="18"/>
                </w:rPr>
                <w:t xml:space="preserve"> </w:t>
              </w:r>
              <w:smartTag w:uri="urn:schemas-microsoft-com:office:smarttags" w:element="PlaceName">
                <w:r w:rsidRPr="00401E54">
                  <w:rPr>
                    <w:sz w:val="18"/>
                    <w:szCs w:val="18"/>
                  </w:rPr>
                  <w:t>Wellington</w:t>
                </w:r>
              </w:smartTag>
            </w:smartTag>
            <w:r w:rsidRPr="00401E54">
              <w:rPr>
                <w:sz w:val="18"/>
                <w:szCs w:val="18"/>
              </w:rPr>
              <w:t xml:space="preserve"> – </w:t>
            </w:r>
            <w:r>
              <w:rPr>
                <w:sz w:val="18"/>
                <w:szCs w:val="18"/>
              </w:rPr>
              <w:t>W</w:t>
            </w:r>
            <w:r w:rsidRPr="00401E54">
              <w:rPr>
                <w:sz w:val="18"/>
                <w:szCs w:val="18"/>
              </w:rPr>
              <w:t xml:space="preserve">ater quality data shows that it experiences a wide range of salinity conditions (ranging from 0.2 to 21 </w:t>
            </w:r>
            <w:r>
              <w:rPr>
                <w:sz w:val="18"/>
                <w:szCs w:val="18"/>
              </w:rPr>
              <w:t>grams per litre</w:t>
            </w:r>
            <w:r w:rsidRPr="00401E54">
              <w:rPr>
                <w:sz w:val="18"/>
                <w:szCs w:val="18"/>
              </w:rPr>
              <w:t xml:space="preserve"> based on EPA data from 1986 – 2008 – refer Section 3 of this document) but this </w:t>
            </w:r>
            <w:r>
              <w:rPr>
                <w:sz w:val="18"/>
                <w:szCs w:val="18"/>
              </w:rPr>
              <w:t xml:space="preserve">may </w:t>
            </w:r>
            <w:r w:rsidRPr="00401E54">
              <w:rPr>
                <w:sz w:val="18"/>
                <w:szCs w:val="18"/>
              </w:rPr>
              <w:t xml:space="preserve">not </w:t>
            </w:r>
            <w:r>
              <w:rPr>
                <w:sz w:val="18"/>
                <w:szCs w:val="18"/>
              </w:rPr>
              <w:t xml:space="preserve">be </w:t>
            </w:r>
            <w:r w:rsidRPr="00401E54">
              <w:rPr>
                <w:sz w:val="18"/>
                <w:szCs w:val="18"/>
              </w:rPr>
              <w:t xml:space="preserve">considered sufficient </w:t>
            </w:r>
            <w:r>
              <w:rPr>
                <w:sz w:val="18"/>
                <w:szCs w:val="18"/>
              </w:rPr>
              <w:t xml:space="preserve">to change its </w:t>
            </w:r>
            <w:r w:rsidRPr="00401E54">
              <w:rPr>
                <w:sz w:val="18"/>
                <w:szCs w:val="18"/>
              </w:rPr>
              <w:t>characteris</w:t>
            </w:r>
            <w:r>
              <w:rPr>
                <w:sz w:val="18"/>
                <w:szCs w:val="18"/>
              </w:rPr>
              <w:t>ation</w:t>
            </w:r>
            <w:r w:rsidRPr="00401E54">
              <w:rPr>
                <w:sz w:val="18"/>
                <w:szCs w:val="18"/>
              </w:rPr>
              <w:t xml:space="preserve"> </w:t>
            </w:r>
            <w:r>
              <w:rPr>
                <w:sz w:val="18"/>
                <w:szCs w:val="18"/>
              </w:rPr>
              <w:t>to</w:t>
            </w:r>
            <w:r w:rsidRPr="00401E54">
              <w:rPr>
                <w:sz w:val="18"/>
                <w:szCs w:val="18"/>
              </w:rPr>
              <w:t xml:space="preserve"> a </w:t>
            </w:r>
            <w:r>
              <w:rPr>
                <w:sz w:val="18"/>
                <w:szCs w:val="18"/>
              </w:rPr>
              <w:t>‘</w:t>
            </w:r>
            <w:r w:rsidRPr="00401E54">
              <w:rPr>
                <w:sz w:val="18"/>
                <w:szCs w:val="18"/>
              </w:rPr>
              <w:t>permanent saline wetland</w:t>
            </w:r>
            <w:r>
              <w:rPr>
                <w:sz w:val="18"/>
                <w:szCs w:val="18"/>
              </w:rPr>
              <w:t xml:space="preserve">’. Based on this, it is suggested that the typology ‘permanent open freshwater’ is still appropriate. </w:t>
            </w:r>
            <w:r w:rsidRPr="00401E54">
              <w:rPr>
                <w:sz w:val="18"/>
                <w:szCs w:val="18"/>
              </w:rPr>
              <w:t xml:space="preserve"> </w:t>
            </w:r>
          </w:p>
        </w:tc>
      </w:tr>
      <w:tr w:rsidR="006A27A2" w:rsidRPr="00401E54" w:rsidTr="007D0AD3">
        <w:tc>
          <w:tcPr>
            <w:tcW w:w="1480" w:type="dxa"/>
          </w:tcPr>
          <w:p w:rsidR="006A27A2" w:rsidRPr="00401E54" w:rsidRDefault="006A27A2" w:rsidP="007D0AD3">
            <w:pPr>
              <w:pStyle w:val="Text"/>
              <w:spacing w:before="120"/>
              <w:ind w:left="0"/>
              <w:rPr>
                <w:sz w:val="18"/>
                <w:szCs w:val="18"/>
              </w:rPr>
            </w:pPr>
            <w:r w:rsidRPr="00401E54">
              <w:rPr>
                <w:sz w:val="18"/>
                <w:szCs w:val="18"/>
              </w:rPr>
              <w:t>Semi permanent saline</w:t>
            </w:r>
          </w:p>
        </w:tc>
        <w:tc>
          <w:tcPr>
            <w:tcW w:w="2744" w:type="dxa"/>
          </w:tcPr>
          <w:p w:rsidR="006A27A2" w:rsidRPr="00401E54" w:rsidRDefault="006A27A2" w:rsidP="007D0AD3">
            <w:pPr>
              <w:pStyle w:val="Text"/>
              <w:spacing w:before="120"/>
              <w:ind w:left="0"/>
              <w:rPr>
                <w:sz w:val="18"/>
                <w:szCs w:val="18"/>
              </w:rPr>
            </w:pPr>
            <w:r w:rsidRPr="00401E54">
              <w:rPr>
                <w:sz w:val="18"/>
                <w:szCs w:val="18"/>
              </w:rPr>
              <w:t>These wetlands m</w:t>
            </w:r>
            <w:r>
              <w:rPr>
                <w:sz w:val="18"/>
                <w:szCs w:val="18"/>
              </w:rPr>
              <w:t>ay be inundated to a depth of two metre</w:t>
            </w:r>
            <w:r w:rsidRPr="00401E54">
              <w:rPr>
                <w:sz w:val="18"/>
                <w:szCs w:val="18"/>
              </w:rPr>
              <w:t xml:space="preserve"> for as long as eight months each year. Saline wetlands are those in which salinity exceeds </w:t>
            </w:r>
            <w:r>
              <w:rPr>
                <w:sz w:val="18"/>
                <w:szCs w:val="18"/>
              </w:rPr>
              <w:t>three grams per litre</w:t>
            </w:r>
            <w:r w:rsidRPr="00401E54">
              <w:rPr>
                <w:sz w:val="18"/>
                <w:szCs w:val="18"/>
              </w:rPr>
              <w:t xml:space="preserve"> throughout the whole year.</w:t>
            </w:r>
          </w:p>
        </w:tc>
        <w:tc>
          <w:tcPr>
            <w:tcW w:w="5631" w:type="dxa"/>
          </w:tcPr>
          <w:p w:rsidR="006A27A2" w:rsidRPr="00401E54" w:rsidRDefault="006A27A2" w:rsidP="007D0AD3">
            <w:pPr>
              <w:pStyle w:val="Text"/>
              <w:spacing w:before="120"/>
              <w:ind w:left="0"/>
              <w:rPr>
                <w:sz w:val="18"/>
                <w:szCs w:val="18"/>
              </w:rPr>
            </w:pPr>
            <w:smartTag w:uri="urn:schemas-microsoft-com:office:smarttags" w:element="PlaceType">
              <w:r w:rsidRPr="00401E54">
                <w:rPr>
                  <w:sz w:val="18"/>
                  <w:szCs w:val="18"/>
                </w:rPr>
                <w:t>Lake</w:t>
              </w:r>
            </w:smartTag>
            <w:r w:rsidRPr="00401E54">
              <w:rPr>
                <w:sz w:val="18"/>
                <w:szCs w:val="18"/>
              </w:rPr>
              <w:t xml:space="preserve"> </w:t>
            </w:r>
            <w:smartTag w:uri="urn:schemas-microsoft-com:office:smarttags" w:element="PlaceName">
              <w:r w:rsidRPr="00401E54">
                <w:rPr>
                  <w:sz w:val="18"/>
                  <w:szCs w:val="18"/>
                </w:rPr>
                <w:t>Reeve</w:t>
              </w:r>
            </w:smartTag>
            <w:r w:rsidRPr="00401E54">
              <w:rPr>
                <w:sz w:val="18"/>
                <w:szCs w:val="18"/>
              </w:rPr>
              <w:t>; wetlands around western Lake Victoria (</w:t>
            </w:r>
            <w:smartTag w:uri="urn:schemas-microsoft-com:office:smarttags" w:element="place">
              <w:smartTag w:uri="urn:schemas-microsoft-com:office:smarttags" w:element="PlaceName">
                <w:r w:rsidRPr="00401E54">
                  <w:rPr>
                    <w:sz w:val="18"/>
                    <w:szCs w:val="18"/>
                  </w:rPr>
                  <w:t>McLennan</w:t>
                </w:r>
              </w:smartTag>
              <w:r w:rsidRPr="00401E54">
                <w:rPr>
                  <w:sz w:val="18"/>
                  <w:szCs w:val="18"/>
                </w:rPr>
                <w:t xml:space="preserve"> </w:t>
              </w:r>
              <w:smartTag w:uri="urn:schemas-microsoft-com:office:smarttags" w:element="PlaceType">
                <w:r w:rsidRPr="00401E54">
                  <w:rPr>
                    <w:sz w:val="18"/>
                    <w:szCs w:val="18"/>
                  </w:rPr>
                  <w:t>Strait</w:t>
                </w:r>
              </w:smartTag>
            </w:smartTag>
            <w:r w:rsidRPr="00401E54">
              <w:rPr>
                <w:sz w:val="18"/>
                <w:szCs w:val="18"/>
              </w:rPr>
              <w:t xml:space="preserve">) – No change in typology is determined to have occurred in these wetlands since listing. </w:t>
            </w:r>
          </w:p>
        </w:tc>
      </w:tr>
      <w:tr w:rsidR="006A27A2" w:rsidRPr="00401E54" w:rsidTr="007D0AD3">
        <w:tc>
          <w:tcPr>
            <w:tcW w:w="1480" w:type="dxa"/>
          </w:tcPr>
          <w:p w:rsidR="006A27A2" w:rsidRPr="00401E54" w:rsidRDefault="006A27A2" w:rsidP="007D0AD3">
            <w:pPr>
              <w:pStyle w:val="Text"/>
              <w:spacing w:before="120"/>
              <w:ind w:left="0"/>
              <w:rPr>
                <w:sz w:val="18"/>
                <w:szCs w:val="18"/>
              </w:rPr>
            </w:pPr>
            <w:r w:rsidRPr="00401E54">
              <w:rPr>
                <w:sz w:val="18"/>
                <w:szCs w:val="18"/>
              </w:rPr>
              <w:lastRenderedPageBreak/>
              <w:t>Permanent saline</w:t>
            </w:r>
          </w:p>
        </w:tc>
        <w:tc>
          <w:tcPr>
            <w:tcW w:w="2744" w:type="dxa"/>
          </w:tcPr>
          <w:p w:rsidR="006A27A2" w:rsidRPr="00401E54" w:rsidRDefault="006A27A2" w:rsidP="007D0AD3">
            <w:pPr>
              <w:pStyle w:val="Text"/>
              <w:spacing w:before="120"/>
              <w:ind w:left="0"/>
              <w:rPr>
                <w:sz w:val="18"/>
                <w:szCs w:val="18"/>
              </w:rPr>
            </w:pPr>
            <w:r w:rsidRPr="00401E54">
              <w:rPr>
                <w:sz w:val="18"/>
                <w:szCs w:val="18"/>
              </w:rPr>
              <w:t>These wetlands include coastal wetlands and part</w:t>
            </w:r>
            <w:r>
              <w:rPr>
                <w:sz w:val="18"/>
                <w:szCs w:val="18"/>
              </w:rPr>
              <w:t>s</w:t>
            </w:r>
            <w:r w:rsidRPr="00401E54">
              <w:rPr>
                <w:sz w:val="18"/>
                <w:szCs w:val="18"/>
              </w:rPr>
              <w:t xml:space="preserve"> of intertidal zones. Saline wetlands are those</w:t>
            </w:r>
            <w:r>
              <w:rPr>
                <w:sz w:val="18"/>
                <w:szCs w:val="18"/>
              </w:rPr>
              <w:t xml:space="preserve"> in which salinity exceeds three grams per litre</w:t>
            </w:r>
            <w:r w:rsidRPr="00401E54">
              <w:rPr>
                <w:sz w:val="18"/>
                <w:szCs w:val="18"/>
              </w:rPr>
              <w:t xml:space="preserve"> throughout the whole year.</w:t>
            </w:r>
          </w:p>
        </w:tc>
        <w:tc>
          <w:tcPr>
            <w:tcW w:w="5631" w:type="dxa"/>
          </w:tcPr>
          <w:p w:rsidR="006A27A2" w:rsidRPr="00401E54" w:rsidRDefault="006A27A2" w:rsidP="007D0AD3">
            <w:pPr>
              <w:pStyle w:val="Text"/>
              <w:spacing w:before="120"/>
              <w:ind w:left="0"/>
              <w:rPr>
                <w:sz w:val="18"/>
                <w:szCs w:val="18"/>
              </w:rPr>
            </w:pPr>
            <w:smartTag w:uri="urn:schemas-microsoft-com:office:smarttags" w:element="PlaceType">
              <w:r w:rsidRPr="00401E54">
                <w:rPr>
                  <w:sz w:val="18"/>
                  <w:szCs w:val="18"/>
                </w:rPr>
                <w:t>Lake</w:t>
              </w:r>
            </w:smartTag>
            <w:r w:rsidRPr="00401E54">
              <w:rPr>
                <w:sz w:val="18"/>
                <w:szCs w:val="18"/>
              </w:rPr>
              <w:t xml:space="preserve"> </w:t>
            </w:r>
            <w:smartTag w:uri="urn:schemas-microsoft-com:office:smarttags" w:element="PlaceName">
              <w:r w:rsidRPr="00401E54">
                <w:rPr>
                  <w:sz w:val="18"/>
                  <w:szCs w:val="18"/>
                </w:rPr>
                <w:t>Tyers</w:t>
              </w:r>
            </w:smartTag>
            <w:r w:rsidRPr="00401E54">
              <w:rPr>
                <w:sz w:val="18"/>
                <w:szCs w:val="18"/>
              </w:rPr>
              <w:t xml:space="preserve">, Lake Victoria, </w:t>
            </w:r>
            <w:smartTag w:uri="urn:schemas-microsoft-com:office:smarttags" w:element="place">
              <w:smartTag w:uri="urn:schemas-microsoft-com:office:smarttags" w:element="PlaceType">
                <w:r w:rsidRPr="00401E54">
                  <w:rPr>
                    <w:sz w:val="18"/>
                    <w:szCs w:val="18"/>
                  </w:rPr>
                  <w:t>Lake</w:t>
                </w:r>
              </w:smartTag>
              <w:r w:rsidRPr="00401E54">
                <w:rPr>
                  <w:sz w:val="18"/>
                  <w:szCs w:val="18"/>
                </w:rPr>
                <w:t xml:space="preserve"> </w:t>
              </w:r>
              <w:smartTag w:uri="urn:schemas-microsoft-com:office:smarttags" w:element="PlaceName">
                <w:r w:rsidRPr="00401E54">
                  <w:rPr>
                    <w:sz w:val="18"/>
                    <w:szCs w:val="18"/>
                  </w:rPr>
                  <w:t>King</w:t>
                </w:r>
              </w:smartTag>
            </w:smartTag>
            <w:r w:rsidRPr="00401E54">
              <w:rPr>
                <w:sz w:val="18"/>
                <w:szCs w:val="18"/>
              </w:rPr>
              <w:t xml:space="preserve"> – No change in typology is determined to have occurred in these lakes/lagoons since listing</w:t>
            </w:r>
            <w:r>
              <w:rPr>
                <w:sz w:val="18"/>
                <w:szCs w:val="18"/>
              </w:rPr>
              <w:t>.</w:t>
            </w:r>
          </w:p>
        </w:tc>
      </w:tr>
    </w:tbl>
    <w:p w:rsidR="006A27A2" w:rsidRPr="00BC320F" w:rsidRDefault="006A27A2" w:rsidP="006A27A2">
      <w:pPr>
        <w:pStyle w:val="Text"/>
        <w:rPr>
          <w:sz w:val="16"/>
          <w:szCs w:val="16"/>
        </w:rPr>
      </w:pPr>
      <w:r w:rsidRPr="00BC320F">
        <w:rPr>
          <w:sz w:val="16"/>
          <w:szCs w:val="16"/>
        </w:rPr>
        <w:t xml:space="preserve">Source: </w:t>
      </w:r>
      <w:r>
        <w:rPr>
          <w:sz w:val="16"/>
          <w:szCs w:val="16"/>
        </w:rPr>
        <w:t>T</w:t>
      </w:r>
      <w:r w:rsidRPr="00BC320F">
        <w:rPr>
          <w:sz w:val="16"/>
          <w:szCs w:val="16"/>
        </w:rPr>
        <w:t xml:space="preserve">he description of the typology in the table is sourced from </w:t>
      </w:r>
      <w:r>
        <w:rPr>
          <w:sz w:val="16"/>
          <w:szCs w:val="16"/>
        </w:rPr>
        <w:t xml:space="preserve">information on </w:t>
      </w:r>
      <w:r w:rsidRPr="00BC320F">
        <w:rPr>
          <w:sz w:val="16"/>
          <w:szCs w:val="16"/>
        </w:rPr>
        <w:t xml:space="preserve">the DSE Website: </w:t>
      </w:r>
      <w:hyperlink r:id="rId24" w:history="1">
        <w:r w:rsidRPr="00BC320F">
          <w:rPr>
            <w:rStyle w:val="Hyperlink"/>
            <w:sz w:val="16"/>
            <w:szCs w:val="16"/>
          </w:rPr>
          <w:t>www.land.vic.gov.au\DSE\</w:t>
        </w:r>
      </w:hyperlink>
      <w:r w:rsidRPr="00BC320F">
        <w:rPr>
          <w:sz w:val="16"/>
          <w:szCs w:val="16"/>
        </w:rPr>
        <w:t xml:space="preserve"> ‘Wetland Categories’</w:t>
      </w:r>
      <w:r>
        <w:rPr>
          <w:sz w:val="16"/>
          <w:szCs w:val="16"/>
        </w:rPr>
        <w:t xml:space="preserve"> and </w:t>
      </w:r>
      <w:proofErr w:type="spellStart"/>
      <w:r>
        <w:rPr>
          <w:sz w:val="16"/>
          <w:szCs w:val="16"/>
        </w:rPr>
        <w:t>Corrick</w:t>
      </w:r>
      <w:proofErr w:type="spellEnd"/>
      <w:r>
        <w:rPr>
          <w:sz w:val="16"/>
          <w:szCs w:val="16"/>
        </w:rPr>
        <w:t xml:space="preserve"> and Norman 1980.</w:t>
      </w:r>
    </w:p>
    <w:p w:rsidR="006A27A2" w:rsidRDefault="006A27A2" w:rsidP="006A27A2">
      <w:pPr>
        <w:pStyle w:val="Heading2"/>
        <w:ind w:left="851" w:hanging="851"/>
      </w:pPr>
      <w:bookmarkStart w:id="17" w:name="_Toc286391465"/>
      <w:r>
        <w:t>Conclusions about Ecological Character Changes</w:t>
      </w:r>
      <w:bookmarkEnd w:id="17"/>
    </w:p>
    <w:p w:rsidR="006A27A2" w:rsidRPr="00066E92" w:rsidRDefault="006A27A2" w:rsidP="006A27A2">
      <w:pPr>
        <w:pStyle w:val="Text"/>
      </w:pPr>
      <w:r w:rsidRPr="00066E92">
        <w:t>As outlined in</w:t>
      </w:r>
      <w:r>
        <w:t xml:space="preserve"> Table 6-3</w:t>
      </w:r>
      <w:r w:rsidRPr="00066E92">
        <w:t xml:space="preserve">, the review of available data and studies indicates a possible reduction in abundance of waterbirds (mainly those species that rely on or regularly use freshwater habitats), a possible reduction in abundance of key fish species such as </w:t>
      </w:r>
      <w:r>
        <w:t>black bream</w:t>
      </w:r>
      <w:r w:rsidRPr="00066E92">
        <w:t xml:space="preserve"> (based on commercial catch data), a possible reduction in density of seagrass assemblages and long term changes to vegetation communities in the fringing marsh wetlands of Lake Wellington (</w:t>
      </w:r>
      <w:r>
        <w:t>for example,</w:t>
      </w:r>
      <w:r w:rsidRPr="00066E92">
        <w:t xml:space="preserve"> from </w:t>
      </w:r>
      <w:proofErr w:type="spellStart"/>
      <w:r w:rsidRPr="00066E92">
        <w:rPr>
          <w:i/>
        </w:rPr>
        <w:t>Phragmites</w:t>
      </w:r>
      <w:proofErr w:type="spellEnd"/>
      <w:r w:rsidRPr="00066E92">
        <w:t xml:space="preserve"> wetland to </w:t>
      </w:r>
      <w:r w:rsidRPr="00066E92">
        <w:rPr>
          <w:i/>
        </w:rPr>
        <w:t>Melaleuca</w:t>
      </w:r>
      <w:r w:rsidRPr="00066E92">
        <w:t xml:space="preserve"> and swamp scrub dominated wetlands in Dowd Morass)</w:t>
      </w:r>
      <w:r>
        <w:t xml:space="preserve">. </w:t>
      </w:r>
    </w:p>
    <w:p w:rsidR="006A27A2" w:rsidRPr="00066E92" w:rsidRDefault="006A27A2" w:rsidP="006A27A2">
      <w:pPr>
        <w:pStyle w:val="Text"/>
      </w:pPr>
      <w:r>
        <w:t xml:space="preserve">Table 6-4 </w:t>
      </w:r>
      <w:r w:rsidRPr="00066E92">
        <w:t xml:space="preserve">describes qualitatively how several of the wetland habitats of </w:t>
      </w:r>
      <w:smartTag w:uri="urn:schemas-microsoft-com:office:smarttags" w:element="place">
        <w:smartTag w:uri="urn:schemas-microsoft-com:office:smarttags" w:element="PlaceName">
          <w:r w:rsidRPr="00066E92">
            <w:t>Gippsland</w:t>
          </w:r>
        </w:smartTag>
        <w:r w:rsidRPr="00066E92">
          <w:t xml:space="preserve"> </w:t>
        </w:r>
        <w:smartTag w:uri="urn:schemas-microsoft-com:office:smarttags" w:element="PlaceType">
          <w:r w:rsidRPr="00066E92">
            <w:t>Lakes</w:t>
          </w:r>
        </w:smartTag>
      </w:smartTag>
      <w:r w:rsidRPr="00066E92">
        <w:t xml:space="preserve"> are now considered to have a different ecological character to that determined at the time of listing, when comparing current conditions with the original wetland classification scheme of </w:t>
      </w:r>
      <w:proofErr w:type="spellStart"/>
      <w:r w:rsidRPr="00066E92">
        <w:t>Corrick</w:t>
      </w:r>
      <w:proofErr w:type="spellEnd"/>
      <w:r w:rsidRPr="00066E92">
        <w:t xml:space="preserve"> and Norman (1980)</w:t>
      </w:r>
      <w:r>
        <w:t xml:space="preserve">. </w:t>
      </w:r>
    </w:p>
    <w:p w:rsidR="006A27A2" w:rsidRPr="00066E92" w:rsidRDefault="006A27A2" w:rsidP="006A27A2">
      <w:pPr>
        <w:pStyle w:val="Text"/>
      </w:pPr>
      <w:r w:rsidRPr="00066E92">
        <w:t xml:space="preserve">Clydebank Morass and Lake Coleman (characterised as Deep Freshwater Marshes by </w:t>
      </w:r>
      <w:proofErr w:type="spellStart"/>
      <w:r w:rsidRPr="00066E92">
        <w:t>Corrick</w:t>
      </w:r>
      <w:proofErr w:type="spellEnd"/>
      <w:r w:rsidRPr="00066E92">
        <w:t xml:space="preserve"> and Norman 1980) have become increasingly estuarine since the time of listing with salinity levels and vegetation communities much </w:t>
      </w:r>
      <w:r>
        <w:t>more characteristic of ‘s</w:t>
      </w:r>
      <w:r w:rsidRPr="00066E92">
        <w:t xml:space="preserve">emi-permanent </w:t>
      </w:r>
      <w:r>
        <w:t>s</w:t>
      </w:r>
      <w:r w:rsidRPr="00066E92">
        <w:t xml:space="preserve">aline </w:t>
      </w:r>
      <w:r>
        <w:t>w</w:t>
      </w:r>
      <w:r w:rsidRPr="00066E92">
        <w:t>etlands’ (similar to Lake Reeve) than ‘</w:t>
      </w:r>
      <w:r>
        <w:t>d</w:t>
      </w:r>
      <w:r w:rsidRPr="00066E92">
        <w:t xml:space="preserve">eep </w:t>
      </w:r>
      <w:r>
        <w:t>f</w:t>
      </w:r>
      <w:r w:rsidRPr="00066E92">
        <w:t xml:space="preserve">reshwater </w:t>
      </w:r>
      <w:r>
        <w:t>m</w:t>
      </w:r>
      <w:r w:rsidRPr="00066E92">
        <w:t>arshes’</w:t>
      </w:r>
      <w:r>
        <w:t xml:space="preserve">. </w:t>
      </w:r>
      <w:r w:rsidRPr="00066E92">
        <w:t>These wetlands are now managed as estuarine wetlands under the 2008 Parks Victoria Management Plan</w:t>
      </w:r>
      <w:r>
        <w:t xml:space="preserve">. </w:t>
      </w:r>
    </w:p>
    <w:p w:rsidR="006A27A2" w:rsidRPr="00066E92" w:rsidRDefault="006A27A2" w:rsidP="006A27A2">
      <w:pPr>
        <w:pStyle w:val="Text"/>
      </w:pPr>
      <w:r w:rsidRPr="00066E92">
        <w:t>The causes of these observed changes to ecological character appear to be a complex combination of natural and anthropogenic factors</w:t>
      </w:r>
      <w:r>
        <w:t xml:space="preserve">. </w:t>
      </w:r>
      <w:r w:rsidRPr="00066E92">
        <w:t>These factors include: long term estuarine and marine inflows from Lakes Entrance that have affected wetland salinity regimes; the regulation and diversion of freshwater from tributaries that enter the western portions of the Gippsland Lakes; historical water control structures situated in the marshes and other fringing wetlands that have modified local flow regimes; and periods of prolonged drought</w:t>
      </w:r>
      <w:r>
        <w:t xml:space="preserve">. </w:t>
      </w:r>
      <w:r w:rsidRPr="00066E92">
        <w:t>In combination, these factors have contributed to long term changes in the timing of inflows and inundation regime of wetland habitats within the site</w:t>
      </w:r>
      <w:r>
        <w:t xml:space="preserve">. </w:t>
      </w:r>
      <w:r w:rsidRPr="00066E92">
        <w:t>In particular, there are more irregular freshwater flows into the Lake system (as opposed to the naturally variable wetting and drying cycle), high levels of groundwater and surface water salinity inputs from the catchments and increased incidences of algal blooms in the main lagoons (DSE 2003)</w:t>
      </w:r>
      <w:r>
        <w:t xml:space="preserve">. </w:t>
      </w:r>
    </w:p>
    <w:p w:rsidR="006A27A2" w:rsidRDefault="006A27A2" w:rsidP="006A27A2">
      <w:pPr>
        <w:pStyle w:val="Text"/>
      </w:pPr>
      <w:r>
        <w:t>Based on the above, t</w:t>
      </w:r>
      <w:r w:rsidRPr="009D35CF">
        <w:t>here is no clear or demonstrable evidence that the limits of acceptable change (LAC) defined for the site hav</w:t>
      </w:r>
      <w:r>
        <w:t>e been exceeded since listing</w:t>
      </w:r>
      <w:r w:rsidRPr="009D35CF">
        <w:t>. On this basis, it is determined that an empirical change to ecological character of the site cannot be established.</w:t>
      </w:r>
    </w:p>
    <w:p w:rsidR="006A27A2" w:rsidRDefault="006A27A2" w:rsidP="006A27A2">
      <w:pPr>
        <w:pStyle w:val="Text"/>
        <w:sectPr w:rsidR="006A27A2" w:rsidSect="0002775E">
          <w:footnotePr>
            <w:numStart w:val="10"/>
          </w:footnotePr>
          <w:type w:val="continuous"/>
          <w:pgSz w:w="11907" w:h="16840"/>
          <w:pgMar w:top="1318" w:right="1134" w:bottom="1418" w:left="1134" w:header="851" w:footer="106" w:gutter="0"/>
          <w:cols w:space="720"/>
        </w:sectPr>
      </w:pPr>
    </w:p>
    <w:p w:rsidR="006A27A2" w:rsidRDefault="006A27A2" w:rsidP="006A27A2">
      <w:pPr>
        <w:pStyle w:val="Heading1"/>
        <w:ind w:left="851" w:hanging="851"/>
      </w:pPr>
      <w:bookmarkStart w:id="18" w:name="_Toc286391466"/>
      <w:r>
        <w:lastRenderedPageBreak/>
        <w:t>Information Gaps, Monitoring and Education</w:t>
      </w:r>
      <w:bookmarkEnd w:id="18"/>
    </w:p>
    <w:p w:rsidR="006A27A2" w:rsidRDefault="006A27A2" w:rsidP="006A27A2">
      <w:pPr>
        <w:pStyle w:val="Heading2"/>
        <w:ind w:left="851" w:hanging="851"/>
      </w:pPr>
      <w:bookmarkStart w:id="19" w:name="_Toc286391467"/>
      <w:r>
        <w:t>Information Gaps</w:t>
      </w:r>
      <w:bookmarkEnd w:id="19"/>
    </w:p>
    <w:p w:rsidR="006A27A2" w:rsidRPr="00B13E99" w:rsidRDefault="006A27A2" w:rsidP="006A27A2">
      <w:pPr>
        <w:pStyle w:val="Text"/>
      </w:pPr>
      <w:r w:rsidRPr="00B13E99">
        <w:t xml:space="preserve">The ECD preparation process promotes the identification of information or knowledge gaps about the </w:t>
      </w:r>
      <w:proofErr w:type="spellStart"/>
      <w:r w:rsidRPr="00B13E99">
        <w:t>Ramsar</w:t>
      </w:r>
      <w:proofErr w:type="spellEnd"/>
      <w:r w:rsidRPr="00B13E99">
        <w:t xml:space="preserve"> site</w:t>
      </w:r>
      <w:r>
        <w:t xml:space="preserve">. </w:t>
      </w:r>
    </w:p>
    <w:p w:rsidR="006A27A2" w:rsidRPr="00B13E99" w:rsidRDefault="006A27A2" w:rsidP="006A27A2">
      <w:pPr>
        <w:pStyle w:val="Text"/>
        <w:rPr>
          <w:u w:val="single"/>
        </w:rPr>
      </w:pPr>
      <w:r>
        <w:rPr>
          <w:u w:val="single"/>
        </w:rPr>
        <w:t>General i</w:t>
      </w:r>
      <w:r w:rsidRPr="00B13E99">
        <w:rPr>
          <w:u w:val="single"/>
        </w:rPr>
        <w:t xml:space="preserve">nformation and </w:t>
      </w:r>
      <w:r>
        <w:rPr>
          <w:u w:val="single"/>
        </w:rPr>
        <w:t>d</w:t>
      </w:r>
      <w:r w:rsidRPr="00B13E99">
        <w:rPr>
          <w:u w:val="single"/>
        </w:rPr>
        <w:t xml:space="preserve">ata </w:t>
      </w:r>
      <w:r>
        <w:rPr>
          <w:u w:val="single"/>
        </w:rPr>
        <w:t>g</w:t>
      </w:r>
      <w:r w:rsidRPr="00B13E99">
        <w:rPr>
          <w:u w:val="single"/>
        </w:rPr>
        <w:t xml:space="preserve">aps </w:t>
      </w:r>
    </w:p>
    <w:p w:rsidR="006A27A2" w:rsidRPr="00B13E99" w:rsidRDefault="006A27A2" w:rsidP="006A27A2">
      <w:pPr>
        <w:pStyle w:val="Text"/>
      </w:pPr>
      <w:r w:rsidRPr="00B13E99">
        <w:t xml:space="preserve">In general, </w:t>
      </w:r>
      <w:proofErr w:type="spellStart"/>
      <w:r w:rsidRPr="00B13E99">
        <w:t>Ecos</w:t>
      </w:r>
      <w:proofErr w:type="spellEnd"/>
      <w:r w:rsidRPr="00B13E99">
        <w:t xml:space="preserve"> (</w:t>
      </w:r>
      <w:r>
        <w:t>unpublished</w:t>
      </w:r>
      <w:r w:rsidRPr="00B13E99">
        <w:t>) and associated analysis and findings within that document were used as a starting point for this ECD</w:t>
      </w:r>
      <w:r>
        <w:t xml:space="preserve">. </w:t>
      </w:r>
      <w:r w:rsidRPr="00B13E99">
        <w:t>This information was augmented with a broad literature review of published plans, strategies and studies as well as a substantial amount of raw data review and analysis using data sets sourced from various Victorian Government Departments and other organisations such as Birds Australia</w:t>
      </w:r>
      <w:r>
        <w:t xml:space="preserve">. </w:t>
      </w:r>
      <w:r w:rsidRPr="00B13E99">
        <w:t xml:space="preserve">This data review focussed on perceived gaps and/or verification (where possible) of the </w:t>
      </w:r>
      <w:proofErr w:type="spellStart"/>
      <w:r w:rsidRPr="00B13E99">
        <w:t>Ecos</w:t>
      </w:r>
      <w:proofErr w:type="spellEnd"/>
      <w:r w:rsidRPr="00B13E99">
        <w:t xml:space="preserve"> </w:t>
      </w:r>
      <w:r>
        <w:t xml:space="preserve">(unpublished) </w:t>
      </w:r>
      <w:r w:rsidRPr="00B13E99">
        <w:t>analysis in areas such as water quality</w:t>
      </w:r>
      <w:r>
        <w:t xml:space="preserve"> data</w:t>
      </w:r>
      <w:r w:rsidRPr="00B13E99">
        <w:t xml:space="preserve">, waterbird data, fish catch data and similar. </w:t>
      </w:r>
    </w:p>
    <w:p w:rsidR="006A27A2" w:rsidRDefault="006A27A2" w:rsidP="006A27A2">
      <w:pPr>
        <w:pStyle w:val="Text"/>
      </w:pPr>
      <w:r w:rsidRPr="00B13E99">
        <w:t xml:space="preserve">Overall, in evaluating the existing data sets supplied, the study team found that while there was a significant number of data sources available and a substantial amount of work being done in the </w:t>
      </w:r>
      <w:smartTag w:uri="urn:schemas-microsoft-com:office:smarttags" w:element="place">
        <w:smartTag w:uri="urn:schemas-microsoft-com:office:smarttags" w:element="PlaceName">
          <w:r w:rsidRPr="00B13E99">
            <w:t>Gippsland</w:t>
          </w:r>
        </w:smartTag>
        <w:r w:rsidRPr="00B13E99">
          <w:t xml:space="preserve"> </w:t>
        </w:r>
        <w:smartTag w:uri="urn:schemas-microsoft-com:office:smarttags" w:element="PlaceType">
          <w:r w:rsidRPr="00B13E99">
            <w:t>Lakes</w:t>
          </w:r>
        </w:smartTag>
      </w:smartTag>
      <w:r w:rsidRPr="00B13E99">
        <w:t xml:space="preserve"> area, it was difficult to obtain the precise, accurate, consistent and statistically robust data needed to make </w:t>
      </w:r>
      <w:r>
        <w:t xml:space="preserve">the </w:t>
      </w:r>
      <w:r w:rsidRPr="00B13E99">
        <w:t>accurate conclusions needed for the ECD</w:t>
      </w:r>
      <w:r>
        <w:t xml:space="preserve">. </w:t>
      </w:r>
      <w:r w:rsidRPr="00B13E99">
        <w:t xml:space="preserve">As such, </w:t>
      </w:r>
      <w:r>
        <w:t>‘</w:t>
      </w:r>
      <w:r w:rsidRPr="00B13E99">
        <w:t>hard numbers</w:t>
      </w:r>
      <w:r>
        <w:t>’</w:t>
      </w:r>
      <w:r w:rsidRPr="00B13E99">
        <w:t xml:space="preserve"> to be used, for example, for setting an LAC, couldn’t be easily derived or defended on robust scientific grounds</w:t>
      </w:r>
      <w:r>
        <w:t xml:space="preserve">. </w:t>
      </w:r>
    </w:p>
    <w:p w:rsidR="006A27A2" w:rsidRDefault="006A27A2" w:rsidP="006A27A2">
      <w:pPr>
        <w:pStyle w:val="Text"/>
      </w:pPr>
      <w:r>
        <w:t>Some examples are provided below:</w:t>
      </w:r>
    </w:p>
    <w:p w:rsidR="006A27A2" w:rsidRDefault="006A27A2" w:rsidP="006A27A2">
      <w:pPr>
        <w:pStyle w:val="Text"/>
        <w:numPr>
          <w:ilvl w:val="0"/>
          <w:numId w:val="35"/>
        </w:numPr>
        <w:tabs>
          <w:tab w:val="clear" w:pos="340"/>
        </w:tabs>
      </w:pPr>
      <w:r>
        <w:t>R</w:t>
      </w:r>
      <w:r w:rsidRPr="00B13E99">
        <w:t xml:space="preserve">ecorded information </w:t>
      </w:r>
      <w:r>
        <w:t xml:space="preserve">on </w:t>
      </w:r>
      <w:r w:rsidRPr="00B13E99">
        <w:t xml:space="preserve">waterbird counts were undertaken at only a few sites, or only for a short period of time, or </w:t>
      </w:r>
      <w:r>
        <w:t>were</w:t>
      </w:r>
      <w:r w:rsidRPr="00B13E99">
        <w:t xml:space="preserve"> collected in a manner that is not directly comparable across different years or sites, or had gaps where monitoring/counting was not undertaken at all</w:t>
      </w:r>
      <w:r>
        <w:t xml:space="preserve"> </w:t>
      </w:r>
      <w:r w:rsidRPr="00344F3C">
        <w:t xml:space="preserve">(refer </w:t>
      </w:r>
      <w:r>
        <w:t xml:space="preserve">data review in </w:t>
      </w:r>
      <w:r w:rsidRPr="00344F3C">
        <w:t xml:space="preserve">Appendix </w:t>
      </w:r>
      <w:r>
        <w:t>C</w:t>
      </w:r>
      <w:r w:rsidRPr="00344F3C">
        <w:t>).</w:t>
      </w:r>
    </w:p>
    <w:p w:rsidR="0002775E" w:rsidRDefault="006A27A2" w:rsidP="006A27A2">
      <w:pPr>
        <w:pStyle w:val="Text"/>
        <w:numPr>
          <w:ilvl w:val="0"/>
          <w:numId w:val="35"/>
        </w:numPr>
        <w:tabs>
          <w:tab w:val="clear" w:pos="340"/>
        </w:tabs>
        <w:sectPr w:rsidR="0002775E" w:rsidSect="007D0AD3">
          <w:pgSz w:w="11907" w:h="16839" w:code="9"/>
          <w:pgMar w:top="1418" w:right="1134" w:bottom="1418" w:left="1134" w:header="425" w:footer="425" w:gutter="0"/>
          <w:pgNumType w:start="155"/>
          <w:cols w:space="708"/>
          <w:titlePg/>
          <w:docGrid w:linePitch="360"/>
        </w:sectPr>
      </w:pPr>
      <w:r>
        <w:t xml:space="preserve">Comprehensive seagrass mapping was undertaken by </w:t>
      </w:r>
      <w:proofErr w:type="spellStart"/>
      <w:r>
        <w:t>Roob</w:t>
      </w:r>
      <w:proofErr w:type="spellEnd"/>
      <w:r>
        <w:t xml:space="preserve"> and Ball (1997) for the site and used for comparative purposes as part of more recent condition assessments (as documented by </w:t>
      </w:r>
      <w:proofErr w:type="spellStart"/>
      <w:r>
        <w:t>Hindell</w:t>
      </w:r>
      <w:proofErr w:type="spellEnd"/>
      <w:r>
        <w:t xml:space="preserve"> 2008). However, the primary purpose of this and more recent studies</w:t>
      </w:r>
    </w:p>
    <w:p w:rsidR="006A27A2" w:rsidRDefault="006A27A2" w:rsidP="006A27A2">
      <w:pPr>
        <w:pStyle w:val="Text"/>
        <w:numPr>
          <w:ilvl w:val="0"/>
          <w:numId w:val="35"/>
        </w:numPr>
        <w:tabs>
          <w:tab w:val="clear" w:pos="340"/>
        </w:tabs>
      </w:pPr>
      <w:r>
        <w:rPr>
          <w:rStyle w:val="FootnoteReference"/>
        </w:rPr>
        <w:lastRenderedPageBreak/>
        <w:footnoteReference w:id="2"/>
      </w:r>
      <w:r>
        <w:t xml:space="preserve"> </w:t>
      </w:r>
      <w:proofErr w:type="gramStart"/>
      <w:r>
        <w:t>has</w:t>
      </w:r>
      <w:proofErr w:type="gramEnd"/>
      <w:r>
        <w:t xml:space="preserve"> been to assess the impact and recovery of seagrass (in terms of extent and density) from algal blooms in the lakes as opposed to repeating </w:t>
      </w:r>
      <w:proofErr w:type="spellStart"/>
      <w:r>
        <w:t>Roob</w:t>
      </w:r>
      <w:proofErr w:type="spellEnd"/>
      <w:r>
        <w:t xml:space="preserve"> and Ball’s broad-scale resource mapping exercise (</w:t>
      </w:r>
      <w:proofErr w:type="spellStart"/>
      <w:r>
        <w:t>Hindell</w:t>
      </w:r>
      <w:proofErr w:type="spellEnd"/>
      <w:r>
        <w:t xml:space="preserve"> 2008).</w:t>
      </w:r>
    </w:p>
    <w:p w:rsidR="006A27A2" w:rsidRPr="00B13E99" w:rsidRDefault="006A27A2" w:rsidP="006A27A2">
      <w:pPr>
        <w:pStyle w:val="Text"/>
        <w:numPr>
          <w:ilvl w:val="0"/>
          <w:numId w:val="35"/>
        </w:numPr>
        <w:tabs>
          <w:tab w:val="clear" w:pos="340"/>
        </w:tabs>
      </w:pPr>
      <w:r w:rsidRPr="00B13E99">
        <w:t xml:space="preserve">In terms of </w:t>
      </w:r>
      <w:r>
        <w:t xml:space="preserve">wetland </w:t>
      </w:r>
      <w:r w:rsidRPr="00B13E99">
        <w:t>flora, mapping</w:t>
      </w:r>
      <w:r w:rsidRPr="00B13E99">
        <w:rPr>
          <w:b/>
        </w:rPr>
        <w:t xml:space="preserve"> </w:t>
      </w:r>
      <w:r w:rsidRPr="00B13E99">
        <w:t>layers for both the Victorian Wetland Classification System</w:t>
      </w:r>
      <w:r>
        <w:t xml:space="preserve"> (VWCS)</w:t>
      </w:r>
      <w:r w:rsidRPr="00B13E99">
        <w:t xml:space="preserve"> and Ecological Vegetation Classes </w:t>
      </w:r>
      <w:r>
        <w:t xml:space="preserve">(EVC) </w:t>
      </w:r>
      <w:r w:rsidRPr="00B13E99">
        <w:t>were made available to the study team</w:t>
      </w:r>
      <w:r>
        <w:t xml:space="preserve">. </w:t>
      </w:r>
      <w:r w:rsidRPr="00B13E99">
        <w:t xml:space="preserve">However, as previously mentioned, the classification systems on which these mapping layers are </w:t>
      </w:r>
      <w:r>
        <w:t>based do not have direct</w:t>
      </w:r>
      <w:r w:rsidRPr="00B13E99">
        <w:t xml:space="preserve"> equivalent</w:t>
      </w:r>
      <w:r>
        <w:t>s</w:t>
      </w:r>
      <w:r w:rsidRPr="00B13E99">
        <w:t xml:space="preserve"> to </w:t>
      </w:r>
      <w:proofErr w:type="spellStart"/>
      <w:r w:rsidRPr="00B13E99">
        <w:t>Ramsar</w:t>
      </w:r>
      <w:proofErr w:type="spellEnd"/>
      <w:r w:rsidRPr="00B13E99">
        <w:t xml:space="preserve"> wetland types</w:t>
      </w:r>
      <w:r>
        <w:t xml:space="preserve">. </w:t>
      </w:r>
      <w:r w:rsidRPr="00B13E99">
        <w:t xml:space="preserve">As such, it is difficult to quantify the distribution and extent of </w:t>
      </w:r>
      <w:proofErr w:type="spellStart"/>
      <w:r w:rsidRPr="00B13E99">
        <w:t>Ramsar</w:t>
      </w:r>
      <w:proofErr w:type="spellEnd"/>
      <w:r w:rsidRPr="00B13E99">
        <w:t xml:space="preserve"> wetland types within the site</w:t>
      </w:r>
      <w:r>
        <w:t xml:space="preserve">. </w:t>
      </w:r>
      <w:r w:rsidRPr="00B13E99">
        <w:t xml:space="preserve">Furthermore, there is limited </w:t>
      </w:r>
      <w:r w:rsidRPr="00B13E99">
        <w:lastRenderedPageBreak/>
        <w:t>specific information on the condition of individual wetlands and/or areas within the site except in particular cases (Dowd Morass)</w:t>
      </w:r>
      <w:r>
        <w:t xml:space="preserve">. </w:t>
      </w:r>
    </w:p>
    <w:p w:rsidR="006A27A2" w:rsidRPr="00B13E99" w:rsidRDefault="006A27A2" w:rsidP="006A27A2">
      <w:pPr>
        <w:pStyle w:val="Text"/>
        <w:numPr>
          <w:ilvl w:val="0"/>
          <w:numId w:val="35"/>
        </w:numPr>
        <w:tabs>
          <w:tab w:val="clear" w:pos="340"/>
        </w:tabs>
      </w:pPr>
      <w:r w:rsidRPr="00B13E99">
        <w:t xml:space="preserve">Similarly, while site-specific records of flora and fauna species of conservation significance previously recorded within the </w:t>
      </w:r>
      <w:proofErr w:type="spellStart"/>
      <w:r w:rsidRPr="00B13E99">
        <w:t>Ramsar</w:t>
      </w:r>
      <w:proofErr w:type="spellEnd"/>
      <w:r w:rsidRPr="00B13E99">
        <w:t xml:space="preserve"> site were available, little research has been conducted on the ecology and biology of these species of significance.</w:t>
      </w:r>
    </w:p>
    <w:p w:rsidR="006A27A2" w:rsidRPr="00B13E99" w:rsidRDefault="006A27A2" w:rsidP="006A27A2">
      <w:pPr>
        <w:pStyle w:val="Text"/>
        <w:numPr>
          <w:ilvl w:val="0"/>
          <w:numId w:val="35"/>
        </w:numPr>
        <w:tabs>
          <w:tab w:val="clear" w:pos="340"/>
        </w:tabs>
      </w:pPr>
      <w:r w:rsidRPr="00B13E99">
        <w:t>Water quality data was obtained from the EPA Victoria but is limited to the monitoring sites within the main lagoons for relevant timescales back to the date of listing</w:t>
      </w:r>
      <w:r>
        <w:t xml:space="preserve">. </w:t>
      </w:r>
      <w:r w:rsidRPr="00B13E99">
        <w:t xml:space="preserve">As the data spanned over such a long period, it required significant review and manipulation prior to being able to be plotted in graphs but was able to be combined effectively with flow data and forms the summary analysis that appears in Appendix </w:t>
      </w:r>
      <w:r>
        <w:t>B</w:t>
      </w:r>
      <w:r w:rsidRPr="00B13E99">
        <w:t>.</w:t>
      </w:r>
    </w:p>
    <w:p w:rsidR="006A27A2" w:rsidRPr="00B13E99" w:rsidRDefault="006A27A2" w:rsidP="006A27A2">
      <w:pPr>
        <w:pStyle w:val="Text"/>
        <w:numPr>
          <w:ilvl w:val="0"/>
          <w:numId w:val="35"/>
        </w:numPr>
        <w:tabs>
          <w:tab w:val="clear" w:pos="340"/>
        </w:tabs>
      </w:pPr>
      <w:r w:rsidRPr="00B13E99">
        <w:t>Likewise, while there is comprehensive information now available in relation to the proportion of extracted versus total flows for each major river system flowing into the lakes summarised as part of the State Water Audit/Account reports published by the Victorian Government, similar information was not readily available for periods prior the 1980s and 1990s to assist in identifying trends since the date of listing.</w:t>
      </w:r>
    </w:p>
    <w:p w:rsidR="006A27A2" w:rsidRPr="00C3582B" w:rsidRDefault="006A27A2" w:rsidP="006A27A2">
      <w:pPr>
        <w:pStyle w:val="Text"/>
      </w:pPr>
      <w:r w:rsidRPr="00B13E99">
        <w:t xml:space="preserve">Overall these basic data and </w:t>
      </w:r>
      <w:r w:rsidRPr="00C3582B">
        <w:t xml:space="preserve">information gaps indicate the pressing need for a much broader and more coordinated approach to acquiring and reviewing existing, baseline data sets related to the </w:t>
      </w:r>
      <w:proofErr w:type="spellStart"/>
      <w:r w:rsidRPr="00C3582B">
        <w:t>Ramsar</w:t>
      </w:r>
      <w:proofErr w:type="spellEnd"/>
      <w:r w:rsidRPr="00C3582B">
        <w:t xml:space="preserve"> site</w:t>
      </w:r>
      <w:r>
        <w:t xml:space="preserve">. </w:t>
      </w:r>
      <w:r w:rsidRPr="00C3582B">
        <w:t xml:space="preserve">This is discussed in the Monitoring Needs section (refer Section </w:t>
      </w:r>
      <w:fldSimple w:instr=" REF _Ref254861677 \r \h  \* MERGEFORMAT ">
        <w:r>
          <w:t>7.2</w:t>
        </w:r>
      </w:fldSimple>
      <w:r w:rsidRPr="00C3582B">
        <w:t>).</w:t>
      </w:r>
    </w:p>
    <w:p w:rsidR="006A27A2" w:rsidRPr="00D12C9C" w:rsidRDefault="006A27A2" w:rsidP="006A27A2">
      <w:pPr>
        <w:pStyle w:val="Text"/>
        <w:rPr>
          <w:u w:val="single"/>
        </w:rPr>
      </w:pPr>
      <w:r>
        <w:rPr>
          <w:u w:val="single"/>
        </w:rPr>
        <w:t>Specific i</w:t>
      </w:r>
      <w:r w:rsidRPr="00C3582B">
        <w:rPr>
          <w:u w:val="single"/>
        </w:rPr>
        <w:t xml:space="preserve">nformation </w:t>
      </w:r>
      <w:r>
        <w:rPr>
          <w:u w:val="single"/>
        </w:rPr>
        <w:t>g</w:t>
      </w:r>
      <w:r w:rsidRPr="00C3582B">
        <w:rPr>
          <w:u w:val="single"/>
        </w:rPr>
        <w:t>aps</w:t>
      </w:r>
    </w:p>
    <w:p w:rsidR="006A27A2" w:rsidRDefault="006A27A2" w:rsidP="006A27A2">
      <w:pPr>
        <w:pStyle w:val="Text"/>
      </w:pPr>
      <w:r>
        <w:t>Cognisant of these general data gaps, in the context of the identified critical services/benefits, components and processes</w:t>
      </w:r>
      <w:r w:rsidRPr="00E76167">
        <w:t>, Table 7-1</w:t>
      </w:r>
      <w:r>
        <w:t xml:space="preserve"> summarises more specific information and knowledge gaps.</w:t>
      </w:r>
    </w:p>
    <w:p w:rsidR="006A27A2" w:rsidRDefault="006A27A2" w:rsidP="006A27A2">
      <w:pPr>
        <w:pStyle w:val="Text"/>
      </w:pPr>
      <w:bookmarkStart w:id="20" w:name="_Ref237165340"/>
      <w:r>
        <w:br w:type="page"/>
      </w:r>
      <w:bookmarkStart w:id="21" w:name="_Ref275855024"/>
    </w:p>
    <w:p w:rsidR="006A27A2" w:rsidRPr="00781D01" w:rsidRDefault="006A27A2" w:rsidP="006A27A2">
      <w:pPr>
        <w:pStyle w:val="Caption"/>
        <w:spacing w:before="240"/>
        <w:rPr>
          <w:bCs/>
          <w:sz w:val="22"/>
        </w:rPr>
      </w:pPr>
      <w:bookmarkStart w:id="22" w:name="_Toc286391691"/>
      <w:r>
        <w:lastRenderedPageBreak/>
        <w:t xml:space="preserve">Table </w:t>
      </w:r>
      <w:fldSimple w:instr=" STYLEREF 1 \s ">
        <w:r>
          <w:rPr>
            <w:noProof/>
          </w:rPr>
          <w:t>7</w:t>
        </w:r>
      </w:fldSimple>
      <w:r>
        <w:noBreakHyphen/>
      </w:r>
      <w:fldSimple w:instr=" SEQ Table \* ARABIC \s 1 ">
        <w:r>
          <w:rPr>
            <w:noProof/>
          </w:rPr>
          <w:t>1</w:t>
        </w:r>
      </w:fldSimple>
      <w:bookmarkEnd w:id="20"/>
      <w:bookmarkEnd w:id="21"/>
      <w:r>
        <w:tab/>
      </w:r>
      <w:r>
        <w:tab/>
        <w:t>Summary of information/knowledge gaps</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0"/>
        <w:gridCol w:w="2034"/>
        <w:gridCol w:w="6341"/>
      </w:tblGrid>
      <w:tr w:rsidR="006A27A2" w:rsidRPr="00704EC5" w:rsidTr="007D0AD3">
        <w:trPr>
          <w:tblHeader/>
        </w:trPr>
        <w:tc>
          <w:tcPr>
            <w:tcW w:w="1480" w:type="dxa"/>
            <w:tcBorders>
              <w:bottom w:val="single" w:sz="4" w:space="0" w:color="auto"/>
            </w:tcBorders>
            <w:shd w:val="clear" w:color="auto" w:fill="CCCCCC"/>
          </w:tcPr>
          <w:p w:rsidR="006A27A2" w:rsidRPr="00704EC5" w:rsidRDefault="006A27A2" w:rsidP="007D0AD3">
            <w:pPr>
              <w:pStyle w:val="Text"/>
              <w:spacing w:before="120" w:line="240" w:lineRule="auto"/>
              <w:ind w:left="0"/>
              <w:jc w:val="center"/>
              <w:rPr>
                <w:b/>
              </w:rPr>
            </w:pPr>
            <w:r>
              <w:rPr>
                <w:b/>
              </w:rPr>
              <w:t>Critical CPS</w:t>
            </w:r>
          </w:p>
        </w:tc>
        <w:tc>
          <w:tcPr>
            <w:tcW w:w="8375" w:type="dxa"/>
            <w:gridSpan w:val="2"/>
            <w:tcBorders>
              <w:bottom w:val="single" w:sz="4" w:space="0" w:color="auto"/>
            </w:tcBorders>
            <w:shd w:val="clear" w:color="auto" w:fill="CCCCCC"/>
          </w:tcPr>
          <w:p w:rsidR="006A27A2" w:rsidRPr="00704EC5" w:rsidRDefault="006A27A2" w:rsidP="007D0AD3">
            <w:pPr>
              <w:pStyle w:val="Text"/>
              <w:spacing w:before="120" w:line="240" w:lineRule="auto"/>
              <w:ind w:left="0"/>
              <w:jc w:val="center"/>
              <w:rPr>
                <w:b/>
              </w:rPr>
            </w:pPr>
            <w:r w:rsidRPr="00704EC5">
              <w:rPr>
                <w:b/>
              </w:rPr>
              <w:t xml:space="preserve">Description of </w:t>
            </w:r>
            <w:r>
              <w:rPr>
                <w:b/>
              </w:rPr>
              <w:t>i</w:t>
            </w:r>
            <w:r w:rsidRPr="00704EC5">
              <w:rPr>
                <w:b/>
              </w:rPr>
              <w:t>nformation/</w:t>
            </w:r>
            <w:r>
              <w:rPr>
                <w:b/>
              </w:rPr>
              <w:t>k</w:t>
            </w:r>
            <w:r w:rsidRPr="00704EC5">
              <w:rPr>
                <w:b/>
              </w:rPr>
              <w:t xml:space="preserve">nowledge </w:t>
            </w:r>
            <w:r>
              <w:rPr>
                <w:b/>
              </w:rPr>
              <w:t>g</w:t>
            </w:r>
            <w:r w:rsidRPr="00704EC5">
              <w:rPr>
                <w:b/>
              </w:rPr>
              <w:t>ap</w:t>
            </w:r>
            <w:r w:rsidRPr="00704EC5">
              <w:rPr>
                <w:rStyle w:val="FootnoteReference"/>
                <w:b/>
              </w:rPr>
              <w:footnoteReference w:id="3"/>
            </w:r>
          </w:p>
        </w:tc>
      </w:tr>
      <w:tr w:rsidR="006A27A2" w:rsidRPr="00704EC5" w:rsidTr="007D0AD3">
        <w:trPr>
          <w:trHeight w:val="457"/>
        </w:trPr>
        <w:tc>
          <w:tcPr>
            <w:tcW w:w="9855" w:type="dxa"/>
            <w:gridSpan w:val="3"/>
            <w:tcBorders>
              <w:bottom w:val="single" w:sz="4" w:space="0" w:color="auto"/>
            </w:tcBorders>
            <w:shd w:val="clear" w:color="auto" w:fill="F3F3F3"/>
          </w:tcPr>
          <w:p w:rsidR="006A27A2" w:rsidRPr="00704EC5" w:rsidRDefault="006A27A2" w:rsidP="007D0AD3">
            <w:pPr>
              <w:pStyle w:val="Text"/>
              <w:spacing w:before="120" w:line="240" w:lineRule="auto"/>
              <w:ind w:left="0"/>
              <w:rPr>
                <w:sz w:val="18"/>
                <w:szCs w:val="18"/>
              </w:rPr>
            </w:pPr>
            <w:r w:rsidRPr="00704EC5">
              <w:rPr>
                <w:b/>
                <w:sz w:val="18"/>
                <w:szCs w:val="18"/>
              </w:rPr>
              <w:t xml:space="preserve">Critical </w:t>
            </w:r>
            <w:r>
              <w:rPr>
                <w:b/>
                <w:sz w:val="18"/>
                <w:szCs w:val="18"/>
              </w:rPr>
              <w:t>c</w:t>
            </w:r>
            <w:r w:rsidRPr="00704EC5">
              <w:rPr>
                <w:b/>
                <w:sz w:val="18"/>
                <w:szCs w:val="18"/>
              </w:rPr>
              <w:t>omponents</w:t>
            </w:r>
          </w:p>
        </w:tc>
      </w:tr>
      <w:tr w:rsidR="006A27A2" w:rsidRPr="00704EC5" w:rsidTr="007D0AD3">
        <w:trPr>
          <w:trHeight w:val="457"/>
        </w:trPr>
        <w:tc>
          <w:tcPr>
            <w:tcW w:w="1480" w:type="dxa"/>
            <w:vMerge w:val="restart"/>
            <w:shd w:val="clear" w:color="auto" w:fill="auto"/>
            <w:textDirection w:val="btLr"/>
          </w:tcPr>
          <w:p w:rsidR="006A27A2" w:rsidRPr="00704EC5" w:rsidRDefault="006A27A2" w:rsidP="007D0AD3">
            <w:pPr>
              <w:pStyle w:val="Text"/>
              <w:spacing w:before="120" w:line="240" w:lineRule="auto"/>
              <w:ind w:left="113" w:right="113"/>
              <w:jc w:val="center"/>
              <w:rPr>
                <w:b/>
                <w:sz w:val="18"/>
                <w:szCs w:val="18"/>
              </w:rPr>
            </w:pPr>
            <w:r>
              <w:rPr>
                <w:b/>
                <w:sz w:val="18"/>
                <w:szCs w:val="18"/>
              </w:rPr>
              <w:t>Habitats</w:t>
            </w:r>
          </w:p>
        </w:tc>
        <w:tc>
          <w:tcPr>
            <w:tcW w:w="2034"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 xml:space="preserve">(C1) </w:t>
            </w:r>
            <w:r w:rsidRPr="00704EC5">
              <w:rPr>
                <w:sz w:val="18"/>
                <w:szCs w:val="18"/>
              </w:rPr>
              <w:t>Seagrass</w:t>
            </w:r>
          </w:p>
          <w:p w:rsidR="006A27A2" w:rsidRPr="00704EC5" w:rsidRDefault="006A27A2" w:rsidP="007D0AD3">
            <w:pPr>
              <w:pStyle w:val="Text"/>
              <w:spacing w:before="120" w:line="240" w:lineRule="auto"/>
              <w:ind w:left="0"/>
              <w:jc w:val="left"/>
              <w:rPr>
                <w:sz w:val="18"/>
                <w:szCs w:val="18"/>
              </w:rPr>
            </w:pPr>
          </w:p>
        </w:tc>
        <w:tc>
          <w:tcPr>
            <w:tcW w:w="6341" w:type="dxa"/>
            <w:shd w:val="clear" w:color="auto" w:fill="auto"/>
          </w:tcPr>
          <w:p w:rsidR="006A27A2" w:rsidRDefault="006A27A2" w:rsidP="007D0AD3">
            <w:pPr>
              <w:pStyle w:val="Text"/>
              <w:spacing w:before="120" w:line="240" w:lineRule="auto"/>
              <w:ind w:left="0"/>
              <w:rPr>
                <w:sz w:val="18"/>
                <w:szCs w:val="18"/>
              </w:rPr>
            </w:pPr>
            <w:r w:rsidRPr="00704EC5">
              <w:rPr>
                <w:sz w:val="18"/>
                <w:szCs w:val="18"/>
              </w:rPr>
              <w:t xml:space="preserve">Little is known about the growth, condition or ecology of seagrasses in the </w:t>
            </w:r>
            <w:smartTag w:uri="urn:schemas-microsoft-com:office:smarttags" w:element="PlaceName">
              <w:r w:rsidRPr="00704EC5">
                <w:rPr>
                  <w:sz w:val="18"/>
                  <w:szCs w:val="18"/>
                </w:rPr>
                <w:t>Gippsland</w:t>
              </w:r>
            </w:smartTag>
            <w:r w:rsidRPr="00704EC5">
              <w:rPr>
                <w:sz w:val="18"/>
                <w:szCs w:val="18"/>
              </w:rPr>
              <w:t xml:space="preserve"> </w:t>
            </w:r>
            <w:smartTag w:uri="urn:schemas-microsoft-com:office:smarttags" w:element="PlaceType">
              <w:r w:rsidRPr="00704EC5">
                <w:rPr>
                  <w:sz w:val="18"/>
                  <w:szCs w:val="18"/>
                </w:rPr>
                <w:t>Lakes</w:t>
              </w:r>
            </w:smartTag>
            <w:r w:rsidRPr="00704EC5">
              <w:rPr>
                <w:sz w:val="18"/>
                <w:szCs w:val="18"/>
              </w:rPr>
              <w:t xml:space="preserve">, especially in comparison with better studied temperate sites such as Corner Inlet or tropical seagrass beds in the north of </w:t>
            </w:r>
            <w:smartTag w:uri="urn:schemas-microsoft-com:office:smarttags" w:element="place">
              <w:smartTag w:uri="urn:schemas-microsoft-com:office:smarttags" w:element="country-region">
                <w:r w:rsidRPr="00704EC5">
                  <w:rPr>
                    <w:sz w:val="18"/>
                    <w:szCs w:val="18"/>
                  </w:rPr>
                  <w:t>Australia</w:t>
                </w:r>
              </w:smartTag>
            </w:smartTag>
            <w:r w:rsidRPr="00704EC5">
              <w:rPr>
                <w:sz w:val="18"/>
                <w:szCs w:val="18"/>
              </w:rPr>
              <w:t xml:space="preserve">. Nothing is known about these topics for seagrasses in </w:t>
            </w: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Tyers</w:t>
                </w:r>
              </w:smartTag>
            </w:smartTag>
            <w:r w:rsidRPr="00704EC5">
              <w:rPr>
                <w:sz w:val="18"/>
                <w:szCs w:val="18"/>
              </w:rPr>
              <w:t xml:space="preserve">. </w:t>
            </w:r>
          </w:p>
          <w:p w:rsidR="006A27A2" w:rsidRPr="00704EC5" w:rsidRDefault="006A27A2" w:rsidP="007D0AD3">
            <w:pPr>
              <w:pStyle w:val="Text"/>
              <w:spacing w:before="120" w:line="240" w:lineRule="auto"/>
              <w:ind w:left="0"/>
              <w:rPr>
                <w:sz w:val="18"/>
                <w:szCs w:val="18"/>
              </w:rPr>
            </w:pPr>
            <w:r w:rsidRPr="00704EC5">
              <w:rPr>
                <w:sz w:val="18"/>
                <w:szCs w:val="18"/>
              </w:rPr>
              <w:t xml:space="preserve">Although there is information on historical changes and the extent of seagrass beds in the Gippsland Lakes </w:t>
            </w:r>
            <w:r>
              <w:rPr>
                <w:sz w:val="18"/>
                <w:szCs w:val="18"/>
              </w:rPr>
              <w:t xml:space="preserve">based on mapping </w:t>
            </w:r>
            <w:r w:rsidRPr="00704EC5">
              <w:rPr>
                <w:sz w:val="18"/>
                <w:szCs w:val="18"/>
              </w:rPr>
              <w:t>in 1997</w:t>
            </w:r>
            <w:r>
              <w:rPr>
                <w:sz w:val="18"/>
                <w:szCs w:val="18"/>
              </w:rPr>
              <w:t xml:space="preserve"> (</w:t>
            </w:r>
            <w:proofErr w:type="spellStart"/>
            <w:r>
              <w:rPr>
                <w:sz w:val="18"/>
                <w:szCs w:val="18"/>
              </w:rPr>
              <w:t>Roob</w:t>
            </w:r>
            <w:proofErr w:type="spellEnd"/>
            <w:r>
              <w:rPr>
                <w:sz w:val="18"/>
                <w:szCs w:val="18"/>
              </w:rPr>
              <w:t xml:space="preserve"> and Ball) and a further condition assessment in 2008 (</w:t>
            </w:r>
            <w:proofErr w:type="spellStart"/>
            <w:r>
              <w:rPr>
                <w:sz w:val="18"/>
                <w:szCs w:val="18"/>
              </w:rPr>
              <w:t>Hindell</w:t>
            </w:r>
            <w:proofErr w:type="spellEnd"/>
            <w:r>
              <w:rPr>
                <w:sz w:val="18"/>
                <w:szCs w:val="18"/>
              </w:rPr>
              <w:t>)</w:t>
            </w:r>
            <w:r w:rsidRPr="00704EC5">
              <w:rPr>
                <w:sz w:val="18"/>
                <w:szCs w:val="18"/>
              </w:rPr>
              <w:t>, little research effort has been directed to understanding the fundamental ecology of the seagrass species or fundamental ecological processes that operate in Gippsland Lakes/Lake Tyers seagrass beds. Key knowledge gaps are:</w:t>
            </w:r>
          </w:p>
          <w:p w:rsidR="006A27A2" w:rsidRPr="00704EC5" w:rsidRDefault="006A27A2" w:rsidP="006A27A2">
            <w:pPr>
              <w:pStyle w:val="Text"/>
              <w:numPr>
                <w:ilvl w:val="0"/>
                <w:numId w:val="30"/>
              </w:numPr>
              <w:spacing w:before="120" w:line="240" w:lineRule="auto"/>
              <w:rPr>
                <w:sz w:val="18"/>
                <w:szCs w:val="18"/>
              </w:rPr>
            </w:pPr>
            <w:r w:rsidRPr="00704EC5">
              <w:rPr>
                <w:sz w:val="18"/>
                <w:szCs w:val="18"/>
              </w:rPr>
              <w:t>Causes of changes in seagrass extent over the past</w:t>
            </w:r>
            <w:r>
              <w:rPr>
                <w:sz w:val="18"/>
                <w:szCs w:val="18"/>
              </w:rPr>
              <w:t xml:space="preserve"> four decades</w:t>
            </w:r>
          </w:p>
          <w:p w:rsidR="006A27A2" w:rsidRPr="00704EC5" w:rsidRDefault="006A27A2" w:rsidP="006A27A2">
            <w:pPr>
              <w:pStyle w:val="Text"/>
              <w:numPr>
                <w:ilvl w:val="0"/>
                <w:numId w:val="30"/>
              </w:numPr>
              <w:spacing w:before="120" w:line="240" w:lineRule="auto"/>
              <w:rPr>
                <w:sz w:val="18"/>
                <w:szCs w:val="18"/>
              </w:rPr>
            </w:pPr>
            <w:r w:rsidRPr="00704EC5">
              <w:rPr>
                <w:sz w:val="18"/>
                <w:szCs w:val="18"/>
              </w:rPr>
              <w:t>Rates of primary production of seagrasses and thei</w:t>
            </w:r>
            <w:r>
              <w:rPr>
                <w:sz w:val="18"/>
                <w:szCs w:val="18"/>
              </w:rPr>
              <w:t>r associated algal communities</w:t>
            </w:r>
          </w:p>
          <w:p w:rsidR="006A27A2" w:rsidRPr="00704EC5" w:rsidRDefault="006A27A2" w:rsidP="006A27A2">
            <w:pPr>
              <w:pStyle w:val="Text"/>
              <w:numPr>
                <w:ilvl w:val="0"/>
                <w:numId w:val="30"/>
              </w:numPr>
              <w:spacing w:before="120" w:line="240" w:lineRule="auto"/>
              <w:rPr>
                <w:sz w:val="18"/>
                <w:szCs w:val="18"/>
              </w:rPr>
            </w:pPr>
            <w:r w:rsidRPr="00704EC5">
              <w:rPr>
                <w:sz w:val="18"/>
                <w:szCs w:val="18"/>
              </w:rPr>
              <w:t xml:space="preserve">Relative roles of light limitation and nutrient limitation to seagrass </w:t>
            </w:r>
            <w:r>
              <w:rPr>
                <w:sz w:val="18"/>
                <w:szCs w:val="18"/>
              </w:rPr>
              <w:t>growth and distributions</w:t>
            </w:r>
          </w:p>
          <w:p w:rsidR="006A27A2" w:rsidRPr="00704EC5" w:rsidRDefault="006A27A2" w:rsidP="006A27A2">
            <w:pPr>
              <w:pStyle w:val="Text"/>
              <w:numPr>
                <w:ilvl w:val="0"/>
                <w:numId w:val="30"/>
              </w:numPr>
              <w:spacing w:before="120" w:line="240" w:lineRule="auto"/>
              <w:rPr>
                <w:sz w:val="18"/>
                <w:szCs w:val="18"/>
              </w:rPr>
            </w:pPr>
            <w:r w:rsidRPr="00704EC5">
              <w:rPr>
                <w:sz w:val="18"/>
                <w:szCs w:val="18"/>
              </w:rPr>
              <w:t>Sensitivity of seagrasses to environmental change, particularly altered water clarity and nutrient enrichment arising from human activities in the catchment, and altered temperature regimes c</w:t>
            </w:r>
            <w:r>
              <w:rPr>
                <w:sz w:val="18"/>
                <w:szCs w:val="18"/>
              </w:rPr>
              <w:t>onsequent to climate change</w:t>
            </w:r>
          </w:p>
          <w:p w:rsidR="006A27A2" w:rsidRPr="00704EC5" w:rsidRDefault="006A27A2" w:rsidP="006A27A2">
            <w:pPr>
              <w:pStyle w:val="Text"/>
              <w:numPr>
                <w:ilvl w:val="0"/>
                <w:numId w:val="30"/>
              </w:numPr>
              <w:spacing w:before="120" w:line="240" w:lineRule="auto"/>
              <w:rPr>
                <w:sz w:val="18"/>
                <w:szCs w:val="18"/>
              </w:rPr>
            </w:pPr>
            <w:r w:rsidRPr="00704EC5">
              <w:rPr>
                <w:sz w:val="18"/>
                <w:szCs w:val="18"/>
              </w:rPr>
              <w:t xml:space="preserve">Likely impacts of introduced marine weeds such as </w:t>
            </w:r>
            <w:proofErr w:type="spellStart"/>
            <w:r w:rsidRPr="00704EC5">
              <w:rPr>
                <w:i/>
                <w:sz w:val="18"/>
                <w:szCs w:val="18"/>
              </w:rPr>
              <w:t>Codium</w:t>
            </w:r>
            <w:proofErr w:type="spellEnd"/>
            <w:r w:rsidRPr="00704EC5">
              <w:rPr>
                <w:sz w:val="18"/>
                <w:szCs w:val="18"/>
              </w:rPr>
              <w:t xml:space="preserve"> sp.</w:t>
            </w:r>
          </w:p>
        </w:tc>
      </w:tr>
      <w:tr w:rsidR="006A27A2" w:rsidRPr="00704EC5" w:rsidTr="007D0AD3">
        <w:trPr>
          <w:trHeight w:val="457"/>
        </w:trPr>
        <w:tc>
          <w:tcPr>
            <w:tcW w:w="1480" w:type="dxa"/>
            <w:vMerge/>
            <w:shd w:val="clear" w:color="auto" w:fill="auto"/>
          </w:tcPr>
          <w:p w:rsidR="006A27A2" w:rsidRPr="00704EC5" w:rsidRDefault="006A27A2" w:rsidP="007D0AD3">
            <w:pPr>
              <w:pStyle w:val="Text"/>
              <w:spacing w:before="120" w:line="240" w:lineRule="auto"/>
              <w:ind w:left="0"/>
              <w:rPr>
                <w:b/>
                <w:sz w:val="18"/>
                <w:szCs w:val="18"/>
              </w:rPr>
            </w:pPr>
          </w:p>
        </w:tc>
        <w:tc>
          <w:tcPr>
            <w:tcW w:w="2034"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 xml:space="preserve">(C2) </w:t>
            </w:r>
            <w:r w:rsidRPr="00704EC5">
              <w:rPr>
                <w:sz w:val="18"/>
                <w:szCs w:val="18"/>
              </w:rPr>
              <w:t xml:space="preserve">Saline or </w:t>
            </w:r>
            <w:r>
              <w:rPr>
                <w:sz w:val="18"/>
                <w:szCs w:val="18"/>
              </w:rPr>
              <w:t>brackish l</w:t>
            </w:r>
            <w:r w:rsidRPr="00704EC5">
              <w:rPr>
                <w:sz w:val="18"/>
                <w:szCs w:val="18"/>
              </w:rPr>
              <w:t>agoons</w:t>
            </w:r>
          </w:p>
          <w:p w:rsidR="006A27A2" w:rsidRPr="00704EC5" w:rsidRDefault="006A27A2" w:rsidP="007D0AD3">
            <w:pPr>
              <w:pStyle w:val="Text"/>
              <w:spacing w:before="120" w:line="240" w:lineRule="auto"/>
              <w:ind w:left="0"/>
              <w:rPr>
                <w:b/>
                <w:sz w:val="18"/>
                <w:szCs w:val="18"/>
              </w:rPr>
            </w:pPr>
          </w:p>
        </w:tc>
        <w:tc>
          <w:tcPr>
            <w:tcW w:w="6341" w:type="dxa"/>
            <w:shd w:val="clear" w:color="auto" w:fill="auto"/>
          </w:tcPr>
          <w:p w:rsidR="006A27A2" w:rsidRPr="00704EC5" w:rsidRDefault="006A27A2" w:rsidP="007D0AD3">
            <w:pPr>
              <w:pStyle w:val="Text"/>
              <w:spacing w:before="120" w:line="240" w:lineRule="auto"/>
              <w:ind w:left="0"/>
              <w:rPr>
                <w:sz w:val="18"/>
                <w:szCs w:val="18"/>
              </w:rPr>
            </w:pPr>
            <w:r w:rsidRPr="00704EC5">
              <w:rPr>
                <w:sz w:val="18"/>
                <w:szCs w:val="18"/>
              </w:rPr>
              <w:t xml:space="preserve">Despite the long-term studies by the EPA and the syntheses undertaken by Harris </w:t>
            </w:r>
            <w:r w:rsidRPr="00BA59A4">
              <w:rPr>
                <w:sz w:val="18"/>
                <w:szCs w:val="18"/>
              </w:rPr>
              <w:t>et al.</w:t>
            </w:r>
            <w:r w:rsidRPr="00704EC5">
              <w:rPr>
                <w:sz w:val="18"/>
                <w:szCs w:val="18"/>
              </w:rPr>
              <w:t xml:space="preserve"> (1998), CSIRO (2001) and Cook </w:t>
            </w:r>
            <w:r w:rsidRPr="00BA59A4">
              <w:rPr>
                <w:sz w:val="18"/>
                <w:szCs w:val="18"/>
              </w:rPr>
              <w:t>et al.</w:t>
            </w:r>
            <w:r w:rsidRPr="00704EC5">
              <w:rPr>
                <w:sz w:val="18"/>
                <w:szCs w:val="18"/>
              </w:rPr>
              <w:t xml:space="preserve"> (2008), much remains to be learnt about </w:t>
            </w:r>
            <w:proofErr w:type="spellStart"/>
            <w:r w:rsidRPr="00704EC5">
              <w:rPr>
                <w:sz w:val="18"/>
                <w:szCs w:val="18"/>
              </w:rPr>
              <w:t>planktonic</w:t>
            </w:r>
            <w:proofErr w:type="spellEnd"/>
            <w:r w:rsidRPr="00704EC5">
              <w:rPr>
                <w:sz w:val="18"/>
                <w:szCs w:val="18"/>
              </w:rPr>
              <w:t xml:space="preserve"> processes in the lagoonal environments of the </w:t>
            </w:r>
            <w:smartTag w:uri="urn:schemas-microsoft-com:office:smarttags" w:element="place">
              <w:smartTag w:uri="urn:schemas-microsoft-com:office:smarttags" w:element="PlaceName">
                <w:r w:rsidRPr="00704EC5">
                  <w:rPr>
                    <w:sz w:val="18"/>
                    <w:szCs w:val="18"/>
                  </w:rPr>
                  <w:t>Gippsland</w:t>
                </w:r>
              </w:smartTag>
              <w:r w:rsidRPr="00704EC5">
                <w:rPr>
                  <w:sz w:val="18"/>
                  <w:szCs w:val="18"/>
                </w:rPr>
                <w:t xml:space="preserve"> </w:t>
              </w:r>
              <w:smartTag w:uri="urn:schemas-microsoft-com:office:smarttags" w:element="PlaceType">
                <w:r w:rsidRPr="00704EC5">
                  <w:rPr>
                    <w:sz w:val="18"/>
                    <w:szCs w:val="18"/>
                  </w:rPr>
                  <w:t>Lakes</w:t>
                </w:r>
              </w:smartTag>
            </w:smartTag>
            <w:r>
              <w:rPr>
                <w:sz w:val="18"/>
                <w:szCs w:val="18"/>
              </w:rPr>
              <w:t xml:space="preserve">. </w:t>
            </w:r>
            <w:r w:rsidRPr="00704EC5">
              <w:rPr>
                <w:sz w:val="18"/>
                <w:szCs w:val="18"/>
              </w:rPr>
              <w:t>Key knowledge gaps are:</w:t>
            </w:r>
          </w:p>
          <w:p w:rsidR="006A27A2" w:rsidRPr="00704EC5" w:rsidRDefault="006A27A2" w:rsidP="006A27A2">
            <w:pPr>
              <w:pStyle w:val="Text"/>
              <w:numPr>
                <w:ilvl w:val="0"/>
                <w:numId w:val="29"/>
              </w:numPr>
              <w:spacing w:before="120" w:line="240" w:lineRule="auto"/>
              <w:rPr>
                <w:sz w:val="18"/>
                <w:szCs w:val="18"/>
              </w:rPr>
            </w:pPr>
            <w:r w:rsidRPr="00704EC5">
              <w:rPr>
                <w:sz w:val="18"/>
                <w:szCs w:val="18"/>
              </w:rPr>
              <w:t>A holistic understanding of the water quality in the Gip</w:t>
            </w:r>
            <w:r>
              <w:rPr>
                <w:sz w:val="18"/>
                <w:szCs w:val="18"/>
              </w:rPr>
              <w:t>psland</w:t>
            </w:r>
          </w:p>
          <w:p w:rsidR="006A27A2" w:rsidRPr="00704EC5" w:rsidRDefault="006A27A2" w:rsidP="006A27A2">
            <w:pPr>
              <w:pStyle w:val="Text"/>
              <w:numPr>
                <w:ilvl w:val="0"/>
                <w:numId w:val="29"/>
              </w:numPr>
              <w:spacing w:before="120" w:line="240" w:lineRule="auto"/>
              <w:rPr>
                <w:sz w:val="18"/>
                <w:szCs w:val="18"/>
              </w:rPr>
            </w:pPr>
            <w:r w:rsidRPr="00704EC5">
              <w:rPr>
                <w:sz w:val="18"/>
                <w:szCs w:val="18"/>
              </w:rPr>
              <w:t>Relative roles of light and nutrients (nitrogen and phosphorus) in controlling rates of prim</w:t>
            </w:r>
            <w:r>
              <w:rPr>
                <w:sz w:val="18"/>
                <w:szCs w:val="18"/>
              </w:rPr>
              <w:t>ary production by phytoplankton</w:t>
            </w:r>
          </w:p>
          <w:p w:rsidR="006A27A2" w:rsidRPr="00704EC5" w:rsidRDefault="006A27A2" w:rsidP="006A27A2">
            <w:pPr>
              <w:pStyle w:val="Text"/>
              <w:numPr>
                <w:ilvl w:val="0"/>
                <w:numId w:val="29"/>
              </w:numPr>
              <w:spacing w:before="120" w:line="240" w:lineRule="auto"/>
              <w:rPr>
                <w:sz w:val="18"/>
                <w:szCs w:val="18"/>
              </w:rPr>
            </w:pPr>
            <w:r w:rsidRPr="00704EC5">
              <w:rPr>
                <w:sz w:val="18"/>
                <w:szCs w:val="18"/>
              </w:rPr>
              <w:t>Rol</w:t>
            </w:r>
            <w:r>
              <w:rPr>
                <w:sz w:val="18"/>
                <w:szCs w:val="18"/>
              </w:rPr>
              <w:t>e of phytoplankton in food webs</w:t>
            </w:r>
          </w:p>
          <w:p w:rsidR="006A27A2" w:rsidRPr="00704EC5" w:rsidRDefault="006A27A2" w:rsidP="006A27A2">
            <w:pPr>
              <w:pStyle w:val="Text"/>
              <w:numPr>
                <w:ilvl w:val="0"/>
                <w:numId w:val="29"/>
              </w:numPr>
              <w:spacing w:before="120" w:line="240" w:lineRule="auto"/>
              <w:rPr>
                <w:sz w:val="18"/>
                <w:szCs w:val="18"/>
              </w:rPr>
            </w:pPr>
            <w:r w:rsidRPr="00704EC5">
              <w:rPr>
                <w:sz w:val="18"/>
                <w:szCs w:val="18"/>
              </w:rPr>
              <w:t>Impacts of altered freshwater inflows on phytoplankton community composition and produc</w:t>
            </w:r>
            <w:r>
              <w:rPr>
                <w:sz w:val="18"/>
                <w:szCs w:val="18"/>
              </w:rPr>
              <w:t>tivity</w:t>
            </w:r>
          </w:p>
          <w:p w:rsidR="006A27A2" w:rsidRPr="00704EC5" w:rsidRDefault="006A27A2" w:rsidP="006A27A2">
            <w:pPr>
              <w:pStyle w:val="Text"/>
              <w:numPr>
                <w:ilvl w:val="0"/>
                <w:numId w:val="29"/>
              </w:numPr>
              <w:spacing w:before="120" w:line="240" w:lineRule="auto"/>
              <w:rPr>
                <w:sz w:val="18"/>
                <w:szCs w:val="18"/>
              </w:rPr>
            </w:pPr>
            <w:r w:rsidRPr="00704EC5">
              <w:rPr>
                <w:sz w:val="18"/>
                <w:szCs w:val="18"/>
              </w:rPr>
              <w:t>The effects of fire on sediment an</w:t>
            </w:r>
            <w:r>
              <w:rPr>
                <w:sz w:val="18"/>
                <w:szCs w:val="18"/>
              </w:rPr>
              <w:t>d nutrient loads into the Lakes</w:t>
            </w:r>
          </w:p>
          <w:p w:rsidR="006A27A2" w:rsidRPr="00704EC5" w:rsidRDefault="006A27A2" w:rsidP="006A27A2">
            <w:pPr>
              <w:pStyle w:val="Text"/>
              <w:numPr>
                <w:ilvl w:val="0"/>
                <w:numId w:val="29"/>
              </w:numPr>
              <w:spacing w:before="120" w:line="240" w:lineRule="auto"/>
              <w:rPr>
                <w:sz w:val="18"/>
                <w:szCs w:val="18"/>
              </w:rPr>
            </w:pPr>
            <w:r w:rsidRPr="00704EC5">
              <w:rPr>
                <w:sz w:val="18"/>
                <w:szCs w:val="18"/>
              </w:rPr>
              <w:t>Effects of the decay of algal blooms on fundamental ecosystem-scale processes, such as food-web dynamics, sediment biogeochem</w:t>
            </w:r>
            <w:r>
              <w:rPr>
                <w:sz w:val="18"/>
                <w:szCs w:val="18"/>
              </w:rPr>
              <w:t>istry and nutrient release</w:t>
            </w:r>
          </w:p>
          <w:p w:rsidR="006A27A2" w:rsidRDefault="006A27A2" w:rsidP="006A27A2">
            <w:pPr>
              <w:pStyle w:val="Text"/>
              <w:numPr>
                <w:ilvl w:val="0"/>
                <w:numId w:val="29"/>
              </w:numPr>
              <w:spacing w:before="120" w:line="240" w:lineRule="auto"/>
              <w:rPr>
                <w:sz w:val="18"/>
                <w:szCs w:val="18"/>
              </w:rPr>
            </w:pPr>
            <w:r w:rsidRPr="00704EC5">
              <w:rPr>
                <w:sz w:val="18"/>
                <w:szCs w:val="18"/>
              </w:rPr>
              <w:t>Sensitivity of phytoplankton to environmental change, particularly altered water clarity and nutrient enrichment arising from human activities in the catchment, and altered temperature regimes consequent to climate change</w:t>
            </w:r>
            <w:r>
              <w:rPr>
                <w:sz w:val="18"/>
                <w:szCs w:val="18"/>
              </w:rPr>
              <w:t>.</w:t>
            </w:r>
          </w:p>
          <w:p w:rsidR="006A27A2" w:rsidRDefault="006A27A2" w:rsidP="007D0AD3">
            <w:pPr>
              <w:pStyle w:val="Text"/>
              <w:spacing w:before="120" w:line="240" w:lineRule="auto"/>
              <w:ind w:left="0"/>
              <w:rPr>
                <w:sz w:val="18"/>
                <w:szCs w:val="18"/>
              </w:rPr>
            </w:pPr>
            <w:r w:rsidRPr="00704EC5">
              <w:rPr>
                <w:sz w:val="18"/>
                <w:szCs w:val="18"/>
              </w:rPr>
              <w:t xml:space="preserve">The wetland processes (hydrology and water quality) and components (such as seagrass) of </w:t>
            </w:r>
            <w:smartTag w:uri="urn:schemas-microsoft-com:office:smarttags" w:element="place">
              <w:smartTag w:uri="urn:schemas-microsoft-com:office:smarttags" w:element="PlaceType">
                <w:r w:rsidRPr="00704EC5">
                  <w:rPr>
                    <w:sz w:val="18"/>
                    <w:szCs w:val="18"/>
                  </w:rPr>
                  <w:t>Lake</w:t>
                </w:r>
              </w:smartTag>
              <w:r w:rsidRPr="00704EC5">
                <w:rPr>
                  <w:sz w:val="18"/>
                  <w:szCs w:val="18"/>
                </w:rPr>
                <w:t xml:space="preserve"> </w:t>
              </w:r>
              <w:smartTag w:uri="urn:schemas-microsoft-com:office:smarttags" w:element="PlaceName">
                <w:r w:rsidRPr="00704EC5">
                  <w:rPr>
                    <w:sz w:val="18"/>
                    <w:szCs w:val="18"/>
                  </w:rPr>
                  <w:t>Tyers</w:t>
                </w:r>
              </w:smartTag>
            </w:smartTag>
            <w:r w:rsidRPr="00704EC5">
              <w:rPr>
                <w:sz w:val="18"/>
                <w:szCs w:val="18"/>
              </w:rPr>
              <w:t xml:space="preserve"> are regarded as a significant knowledge gap</w:t>
            </w:r>
            <w:r>
              <w:rPr>
                <w:sz w:val="18"/>
                <w:szCs w:val="18"/>
              </w:rPr>
              <w:t xml:space="preserve">. </w:t>
            </w:r>
            <w:r w:rsidRPr="00704EC5">
              <w:rPr>
                <w:sz w:val="18"/>
                <w:szCs w:val="18"/>
              </w:rPr>
              <w:t>The Lake Tyers Fisheries Reserve Management Plan (FV 2007) also identifies a range of information gaps and monitoring needs specific to recreational fisheries management.</w:t>
            </w:r>
          </w:p>
          <w:p w:rsidR="006A27A2" w:rsidRPr="006B6D12" w:rsidRDefault="006A27A2" w:rsidP="007D0AD3">
            <w:pPr>
              <w:pStyle w:val="Text"/>
              <w:spacing w:before="120" w:line="240" w:lineRule="auto"/>
              <w:ind w:left="0"/>
              <w:rPr>
                <w:sz w:val="18"/>
                <w:szCs w:val="18"/>
              </w:rPr>
            </w:pPr>
          </w:p>
        </w:tc>
      </w:tr>
      <w:tr w:rsidR="006A27A2" w:rsidRPr="00704EC5" w:rsidTr="007D0AD3">
        <w:trPr>
          <w:trHeight w:val="457"/>
        </w:trPr>
        <w:tc>
          <w:tcPr>
            <w:tcW w:w="1480" w:type="dxa"/>
            <w:vMerge/>
            <w:shd w:val="clear" w:color="auto" w:fill="auto"/>
          </w:tcPr>
          <w:p w:rsidR="006A27A2" w:rsidRPr="00704EC5" w:rsidRDefault="006A27A2" w:rsidP="007D0AD3">
            <w:pPr>
              <w:pStyle w:val="Text"/>
              <w:spacing w:before="120" w:line="240" w:lineRule="auto"/>
              <w:ind w:left="0"/>
              <w:rPr>
                <w:b/>
                <w:sz w:val="18"/>
                <w:szCs w:val="18"/>
              </w:rPr>
            </w:pPr>
          </w:p>
        </w:tc>
        <w:tc>
          <w:tcPr>
            <w:tcW w:w="2034" w:type="dxa"/>
            <w:shd w:val="clear" w:color="auto" w:fill="auto"/>
          </w:tcPr>
          <w:p w:rsidR="006A27A2" w:rsidRDefault="006A27A2" w:rsidP="007D0AD3">
            <w:pPr>
              <w:pStyle w:val="Text"/>
              <w:spacing w:before="120" w:line="240" w:lineRule="auto"/>
              <w:ind w:left="0"/>
              <w:jc w:val="left"/>
              <w:rPr>
                <w:sz w:val="18"/>
                <w:szCs w:val="18"/>
              </w:rPr>
            </w:pPr>
            <w:r>
              <w:rPr>
                <w:sz w:val="18"/>
                <w:szCs w:val="18"/>
              </w:rPr>
              <w:t xml:space="preserve">(C3 – C5) </w:t>
            </w:r>
            <w:r w:rsidRPr="00704EC5">
              <w:rPr>
                <w:sz w:val="18"/>
                <w:szCs w:val="18"/>
              </w:rPr>
              <w:t xml:space="preserve">Fringing </w:t>
            </w:r>
            <w:r>
              <w:rPr>
                <w:sz w:val="18"/>
                <w:szCs w:val="18"/>
              </w:rPr>
              <w:t>w</w:t>
            </w:r>
            <w:r w:rsidRPr="00704EC5">
              <w:rPr>
                <w:sz w:val="18"/>
                <w:szCs w:val="18"/>
              </w:rPr>
              <w:t xml:space="preserve">etlands </w:t>
            </w:r>
            <w:r>
              <w:rPr>
                <w:sz w:val="18"/>
                <w:szCs w:val="18"/>
              </w:rPr>
              <w:t>–</w:t>
            </w:r>
            <w:r w:rsidRPr="00704EC5">
              <w:rPr>
                <w:sz w:val="18"/>
                <w:szCs w:val="18"/>
              </w:rPr>
              <w:t xml:space="preserve"> </w:t>
            </w:r>
            <w:r>
              <w:rPr>
                <w:sz w:val="18"/>
                <w:szCs w:val="18"/>
              </w:rPr>
              <w:t xml:space="preserve">freshwater, </w:t>
            </w:r>
            <w:r>
              <w:rPr>
                <w:sz w:val="18"/>
                <w:szCs w:val="18"/>
              </w:rPr>
              <w:lastRenderedPageBreak/>
              <w:t>brackish and saline</w:t>
            </w:r>
          </w:p>
          <w:p w:rsidR="006A27A2" w:rsidRDefault="006A27A2" w:rsidP="007D0AD3">
            <w:pPr>
              <w:pStyle w:val="Text"/>
              <w:spacing w:before="120" w:line="240" w:lineRule="auto"/>
              <w:ind w:left="0"/>
              <w:rPr>
                <w:sz w:val="18"/>
                <w:szCs w:val="18"/>
              </w:rPr>
            </w:pPr>
          </w:p>
          <w:p w:rsidR="006A27A2" w:rsidRPr="00704EC5" w:rsidRDefault="006A27A2" w:rsidP="007D0AD3">
            <w:pPr>
              <w:pStyle w:val="Text"/>
              <w:spacing w:before="120" w:line="240" w:lineRule="auto"/>
              <w:ind w:left="0"/>
              <w:rPr>
                <w:b/>
                <w:sz w:val="18"/>
                <w:szCs w:val="18"/>
              </w:rPr>
            </w:pPr>
          </w:p>
        </w:tc>
        <w:tc>
          <w:tcPr>
            <w:tcW w:w="6341" w:type="dxa"/>
            <w:shd w:val="clear" w:color="auto" w:fill="auto"/>
          </w:tcPr>
          <w:p w:rsidR="006A27A2" w:rsidRDefault="006A27A2" w:rsidP="007D0AD3">
            <w:pPr>
              <w:pStyle w:val="Text"/>
              <w:spacing w:before="120" w:line="240" w:lineRule="auto"/>
              <w:ind w:left="0"/>
              <w:rPr>
                <w:sz w:val="18"/>
                <w:szCs w:val="18"/>
              </w:rPr>
            </w:pPr>
            <w:r w:rsidRPr="00704EC5">
              <w:rPr>
                <w:sz w:val="18"/>
                <w:szCs w:val="18"/>
              </w:rPr>
              <w:lastRenderedPageBreak/>
              <w:t xml:space="preserve">Despite the amount of knowledge generated on some wetlands of the Gippsland Lakes </w:t>
            </w:r>
            <w:proofErr w:type="spellStart"/>
            <w:r w:rsidRPr="00704EC5">
              <w:rPr>
                <w:sz w:val="18"/>
                <w:szCs w:val="18"/>
              </w:rPr>
              <w:t>Ramsar</w:t>
            </w:r>
            <w:proofErr w:type="spellEnd"/>
            <w:r w:rsidRPr="00704EC5">
              <w:rPr>
                <w:sz w:val="18"/>
                <w:szCs w:val="18"/>
              </w:rPr>
              <w:t xml:space="preserve"> site (</w:t>
            </w:r>
            <w:r>
              <w:rPr>
                <w:sz w:val="18"/>
                <w:szCs w:val="18"/>
              </w:rPr>
              <w:t>for example,</w:t>
            </w:r>
            <w:r w:rsidRPr="00704EC5">
              <w:rPr>
                <w:sz w:val="18"/>
                <w:szCs w:val="18"/>
              </w:rPr>
              <w:t xml:space="preserve"> Dowd Morass), very large </w:t>
            </w:r>
            <w:r w:rsidRPr="00704EC5">
              <w:rPr>
                <w:sz w:val="18"/>
                <w:szCs w:val="18"/>
              </w:rPr>
              <w:lastRenderedPageBreak/>
              <w:t xml:space="preserve">knowledge gaps remain. Five were identified by </w:t>
            </w:r>
            <w:proofErr w:type="spellStart"/>
            <w:r>
              <w:rPr>
                <w:sz w:val="18"/>
                <w:szCs w:val="18"/>
              </w:rPr>
              <w:t>Ecos</w:t>
            </w:r>
            <w:proofErr w:type="spellEnd"/>
            <w:r>
              <w:rPr>
                <w:sz w:val="18"/>
                <w:szCs w:val="18"/>
              </w:rPr>
              <w:t xml:space="preserve"> (unpublished)</w:t>
            </w:r>
            <w:r w:rsidRPr="00704EC5">
              <w:rPr>
                <w:sz w:val="18"/>
                <w:szCs w:val="18"/>
              </w:rPr>
              <w:t xml:space="preserve"> as most critical:</w:t>
            </w:r>
          </w:p>
          <w:p w:rsidR="006A27A2" w:rsidRPr="00704EC5" w:rsidRDefault="006A27A2" w:rsidP="007D0AD3">
            <w:pPr>
              <w:pStyle w:val="Text"/>
              <w:spacing w:before="0" w:line="240" w:lineRule="auto"/>
              <w:ind w:left="0"/>
              <w:rPr>
                <w:sz w:val="18"/>
                <w:szCs w:val="18"/>
              </w:rPr>
            </w:pPr>
          </w:p>
          <w:p w:rsidR="006A27A2" w:rsidRPr="00704EC5" w:rsidRDefault="006A27A2" w:rsidP="006A27A2">
            <w:pPr>
              <w:pStyle w:val="Text"/>
              <w:numPr>
                <w:ilvl w:val="0"/>
                <w:numId w:val="28"/>
              </w:numPr>
              <w:spacing w:before="0" w:line="240" w:lineRule="auto"/>
              <w:rPr>
                <w:sz w:val="18"/>
                <w:szCs w:val="18"/>
              </w:rPr>
            </w:pPr>
            <w:r w:rsidRPr="00704EC5">
              <w:rPr>
                <w:sz w:val="18"/>
                <w:szCs w:val="18"/>
              </w:rPr>
              <w:t>Detailed and quantitative information on the ecology (</w:t>
            </w:r>
            <w:r>
              <w:rPr>
                <w:sz w:val="18"/>
                <w:szCs w:val="18"/>
              </w:rPr>
              <w:t>for example,</w:t>
            </w:r>
            <w:r w:rsidRPr="00704EC5">
              <w:rPr>
                <w:sz w:val="18"/>
                <w:szCs w:val="18"/>
              </w:rPr>
              <w:t xml:space="preserve"> wetting and drying cycles and their salinity regimes) of m</w:t>
            </w:r>
            <w:r>
              <w:rPr>
                <w:sz w:val="18"/>
                <w:szCs w:val="18"/>
              </w:rPr>
              <w:t xml:space="preserve">any wetlands in the </w:t>
            </w:r>
            <w:proofErr w:type="spellStart"/>
            <w:r>
              <w:rPr>
                <w:sz w:val="18"/>
                <w:szCs w:val="18"/>
              </w:rPr>
              <w:t>Ramsar</w:t>
            </w:r>
            <w:proofErr w:type="spellEnd"/>
            <w:r>
              <w:rPr>
                <w:sz w:val="18"/>
                <w:szCs w:val="18"/>
              </w:rPr>
              <w:t xml:space="preserve"> site.</w:t>
            </w:r>
          </w:p>
          <w:p w:rsidR="006A27A2" w:rsidRPr="00704EC5" w:rsidRDefault="006A27A2" w:rsidP="006A27A2">
            <w:pPr>
              <w:pStyle w:val="Text"/>
              <w:numPr>
                <w:ilvl w:val="0"/>
                <w:numId w:val="28"/>
              </w:numPr>
              <w:spacing w:before="0" w:line="240" w:lineRule="auto"/>
              <w:rPr>
                <w:sz w:val="18"/>
                <w:szCs w:val="18"/>
              </w:rPr>
            </w:pPr>
            <w:r w:rsidRPr="00704EC5">
              <w:rPr>
                <w:sz w:val="18"/>
                <w:szCs w:val="18"/>
              </w:rPr>
              <w:t xml:space="preserve">Although the recent mapping of vegetation by Parks Victoria in the larger wetlands has been conducted, there is no spatially informed and consistent vegetation data </w:t>
            </w:r>
            <w:r>
              <w:rPr>
                <w:sz w:val="18"/>
                <w:szCs w:val="18"/>
              </w:rPr>
              <w:t>for many of the other wetlands.</w:t>
            </w:r>
          </w:p>
          <w:p w:rsidR="006A27A2" w:rsidRPr="00704EC5" w:rsidRDefault="006A27A2" w:rsidP="006A27A2">
            <w:pPr>
              <w:pStyle w:val="Text"/>
              <w:numPr>
                <w:ilvl w:val="0"/>
                <w:numId w:val="28"/>
              </w:numPr>
              <w:spacing w:before="0" w:line="240" w:lineRule="auto"/>
              <w:rPr>
                <w:sz w:val="18"/>
                <w:szCs w:val="18"/>
              </w:rPr>
            </w:pPr>
            <w:r w:rsidRPr="00704EC5">
              <w:rPr>
                <w:sz w:val="18"/>
                <w:szCs w:val="18"/>
              </w:rPr>
              <w:t xml:space="preserve">Key ecological processes, such as rates of primary production, relative importance of vascular plants compared with benthic microalgae in whole-of-wetland primary production, decomposition pathways for organic matter, and food-web structure, are virtually unstudied except for Dowd Morass. Even in Dowd Morass, the knowledge is patchy for many of these processes (Boon </w:t>
            </w:r>
            <w:r w:rsidRPr="00BA59A4">
              <w:rPr>
                <w:sz w:val="18"/>
                <w:szCs w:val="18"/>
              </w:rPr>
              <w:t>et al.</w:t>
            </w:r>
            <w:r>
              <w:rPr>
                <w:sz w:val="18"/>
                <w:szCs w:val="18"/>
              </w:rPr>
              <w:t xml:space="preserve"> 2008).</w:t>
            </w:r>
          </w:p>
          <w:p w:rsidR="006A27A2" w:rsidRDefault="006A27A2" w:rsidP="006A27A2">
            <w:pPr>
              <w:pStyle w:val="Text"/>
              <w:numPr>
                <w:ilvl w:val="0"/>
                <w:numId w:val="28"/>
              </w:numPr>
              <w:spacing w:before="0" w:line="240" w:lineRule="auto"/>
              <w:rPr>
                <w:sz w:val="18"/>
                <w:szCs w:val="18"/>
              </w:rPr>
            </w:pPr>
            <w:r w:rsidRPr="00704EC5">
              <w:rPr>
                <w:sz w:val="18"/>
                <w:szCs w:val="18"/>
              </w:rPr>
              <w:t>Likely responses of individual wetlands to altered environmental conditions, such as increased water permanency, increased salinity, soil acidification etc, are not well understood b</w:t>
            </w:r>
            <w:r>
              <w:rPr>
                <w:sz w:val="18"/>
                <w:szCs w:val="18"/>
              </w:rPr>
              <w:t>eyond broad generalizations.</w:t>
            </w:r>
          </w:p>
          <w:p w:rsidR="006A27A2" w:rsidRDefault="006A27A2" w:rsidP="006A27A2">
            <w:pPr>
              <w:pStyle w:val="Text"/>
              <w:numPr>
                <w:ilvl w:val="0"/>
                <w:numId w:val="28"/>
              </w:numPr>
              <w:spacing w:before="0" w:line="240" w:lineRule="auto"/>
              <w:rPr>
                <w:sz w:val="18"/>
                <w:szCs w:val="18"/>
              </w:rPr>
            </w:pPr>
            <w:r w:rsidRPr="00704EC5">
              <w:rPr>
                <w:sz w:val="18"/>
                <w:szCs w:val="18"/>
              </w:rPr>
              <w:t xml:space="preserve">At the level of individual species, critical information is lacking on fundamental topics such as salinity responses, conditions required for sexual recruitment, longevity of adults. Detailed information is available for </w:t>
            </w:r>
            <w:r>
              <w:rPr>
                <w:sz w:val="18"/>
                <w:szCs w:val="18"/>
              </w:rPr>
              <w:t>swamp paperbark</w:t>
            </w:r>
            <w:r w:rsidRPr="00704EC5">
              <w:rPr>
                <w:sz w:val="18"/>
                <w:szCs w:val="18"/>
              </w:rPr>
              <w:t xml:space="preserve"> and, to a lesser extent, </w:t>
            </w:r>
            <w:r>
              <w:rPr>
                <w:sz w:val="18"/>
                <w:szCs w:val="18"/>
              </w:rPr>
              <w:t>common reed</w:t>
            </w:r>
            <w:r w:rsidRPr="00704EC5">
              <w:rPr>
                <w:sz w:val="18"/>
                <w:szCs w:val="18"/>
              </w:rPr>
              <w:t xml:space="preserve">, however, basic regenerative characteristics of other common </w:t>
            </w:r>
            <w:proofErr w:type="spellStart"/>
            <w:r w:rsidRPr="00704EC5">
              <w:rPr>
                <w:sz w:val="18"/>
                <w:szCs w:val="18"/>
              </w:rPr>
              <w:t>taxa</w:t>
            </w:r>
            <w:proofErr w:type="spellEnd"/>
            <w:r w:rsidRPr="00704EC5">
              <w:rPr>
                <w:sz w:val="18"/>
                <w:szCs w:val="18"/>
              </w:rPr>
              <w:t xml:space="preserve"> is not available. </w:t>
            </w:r>
          </w:p>
          <w:p w:rsidR="006A27A2" w:rsidRPr="00704EC5" w:rsidRDefault="006A27A2" w:rsidP="007D0AD3">
            <w:pPr>
              <w:pStyle w:val="Text"/>
              <w:spacing w:before="120" w:line="240" w:lineRule="auto"/>
              <w:ind w:left="0"/>
              <w:rPr>
                <w:b/>
                <w:sz w:val="18"/>
                <w:szCs w:val="18"/>
              </w:rPr>
            </w:pPr>
          </w:p>
        </w:tc>
      </w:tr>
      <w:tr w:rsidR="006A27A2" w:rsidRPr="00704EC5" w:rsidTr="007D0AD3">
        <w:trPr>
          <w:trHeight w:val="6486"/>
        </w:trPr>
        <w:tc>
          <w:tcPr>
            <w:tcW w:w="1480" w:type="dxa"/>
            <w:vMerge w:val="restart"/>
            <w:shd w:val="clear" w:color="auto" w:fill="auto"/>
            <w:textDirection w:val="btLr"/>
          </w:tcPr>
          <w:p w:rsidR="006A27A2" w:rsidRPr="00901675" w:rsidRDefault="006A27A2" w:rsidP="007D0AD3">
            <w:pPr>
              <w:pStyle w:val="Text"/>
              <w:spacing w:before="120" w:line="240" w:lineRule="auto"/>
              <w:ind w:left="113" w:right="113"/>
              <w:jc w:val="center"/>
              <w:rPr>
                <w:b/>
                <w:sz w:val="18"/>
                <w:szCs w:val="18"/>
              </w:rPr>
            </w:pPr>
            <w:r w:rsidRPr="00901675">
              <w:rPr>
                <w:b/>
                <w:sz w:val="18"/>
                <w:szCs w:val="18"/>
              </w:rPr>
              <w:lastRenderedPageBreak/>
              <w:t>Species/</w:t>
            </w:r>
            <w:r>
              <w:rPr>
                <w:b/>
                <w:sz w:val="18"/>
                <w:szCs w:val="18"/>
              </w:rPr>
              <w:t>Groups</w:t>
            </w:r>
          </w:p>
        </w:tc>
        <w:tc>
          <w:tcPr>
            <w:tcW w:w="2034"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(C6) Waterbirds</w:t>
            </w:r>
            <w:r w:rsidRPr="00704EC5">
              <w:rPr>
                <w:sz w:val="18"/>
                <w:szCs w:val="18"/>
              </w:rPr>
              <w:t xml:space="preserve"> </w:t>
            </w:r>
          </w:p>
        </w:tc>
        <w:tc>
          <w:tcPr>
            <w:tcW w:w="6341" w:type="dxa"/>
          </w:tcPr>
          <w:p w:rsidR="006A27A2" w:rsidRPr="00704EC5" w:rsidRDefault="006A27A2" w:rsidP="007D0AD3">
            <w:pPr>
              <w:pStyle w:val="Text"/>
              <w:spacing w:before="120" w:line="240" w:lineRule="auto"/>
              <w:ind w:left="0"/>
              <w:rPr>
                <w:sz w:val="18"/>
                <w:szCs w:val="18"/>
              </w:rPr>
            </w:pPr>
            <w:r w:rsidRPr="00704EC5">
              <w:rPr>
                <w:sz w:val="18"/>
                <w:szCs w:val="18"/>
              </w:rPr>
              <w:t xml:space="preserve">Currently there are no estimates of the total number of waterbirds of particular species in the Gippsland Lakes </w:t>
            </w:r>
            <w:proofErr w:type="spellStart"/>
            <w:r w:rsidRPr="00704EC5">
              <w:rPr>
                <w:sz w:val="18"/>
                <w:szCs w:val="18"/>
              </w:rPr>
              <w:t>Ramsar</w:t>
            </w:r>
            <w:proofErr w:type="spellEnd"/>
            <w:r w:rsidRPr="00704EC5">
              <w:rPr>
                <w:sz w:val="18"/>
                <w:szCs w:val="18"/>
              </w:rPr>
              <w:t xml:space="preserve"> site</w:t>
            </w:r>
            <w:r>
              <w:rPr>
                <w:sz w:val="18"/>
                <w:szCs w:val="18"/>
              </w:rPr>
              <w:t xml:space="preserve">. </w:t>
            </w:r>
            <w:r w:rsidRPr="00704EC5">
              <w:rPr>
                <w:sz w:val="18"/>
                <w:szCs w:val="18"/>
              </w:rPr>
              <w:t xml:space="preserve">Without such information its importance as a </w:t>
            </w:r>
            <w:proofErr w:type="spellStart"/>
            <w:r w:rsidRPr="00704EC5">
              <w:rPr>
                <w:sz w:val="18"/>
                <w:szCs w:val="18"/>
              </w:rPr>
              <w:t>Ramsar</w:t>
            </w:r>
            <w:proofErr w:type="spellEnd"/>
            <w:r w:rsidRPr="00704EC5">
              <w:rPr>
                <w:sz w:val="18"/>
                <w:szCs w:val="18"/>
              </w:rPr>
              <w:t xml:space="preserve"> site that possibly supports </w:t>
            </w:r>
            <w:r>
              <w:rPr>
                <w:sz w:val="18"/>
                <w:szCs w:val="18"/>
              </w:rPr>
              <w:t>one</w:t>
            </w:r>
            <w:r w:rsidRPr="00704EC5">
              <w:rPr>
                <w:sz w:val="18"/>
                <w:szCs w:val="18"/>
              </w:rPr>
              <w:t xml:space="preserve"> </w:t>
            </w:r>
            <w:r>
              <w:rPr>
                <w:sz w:val="18"/>
                <w:szCs w:val="18"/>
              </w:rPr>
              <w:t>per cent</w:t>
            </w:r>
            <w:r w:rsidRPr="00704EC5">
              <w:rPr>
                <w:sz w:val="18"/>
                <w:szCs w:val="18"/>
              </w:rPr>
              <w:t xml:space="preserve"> of the individuals in a population of one species or subspecies of waterbird (</w:t>
            </w:r>
            <w:proofErr w:type="spellStart"/>
            <w:r w:rsidRPr="00704EC5">
              <w:rPr>
                <w:sz w:val="18"/>
                <w:szCs w:val="18"/>
              </w:rPr>
              <w:t>Ramsar</w:t>
            </w:r>
            <w:proofErr w:type="spellEnd"/>
            <w:r w:rsidRPr="00704EC5">
              <w:rPr>
                <w:sz w:val="18"/>
                <w:szCs w:val="18"/>
              </w:rPr>
              <w:t xml:space="preserve"> Criterion 6) cannot be determined.</w:t>
            </w:r>
          </w:p>
          <w:p w:rsidR="006A27A2" w:rsidRDefault="006A27A2" w:rsidP="007D0AD3">
            <w:pPr>
              <w:pStyle w:val="Text"/>
              <w:spacing w:before="120" w:line="240" w:lineRule="auto"/>
              <w:ind w:left="0"/>
              <w:rPr>
                <w:sz w:val="18"/>
                <w:szCs w:val="18"/>
              </w:rPr>
            </w:pPr>
            <w:r w:rsidRPr="00704EC5">
              <w:rPr>
                <w:sz w:val="18"/>
                <w:szCs w:val="18"/>
              </w:rPr>
              <w:t>Data reviewed as part of the current study supplied by DSE and Birds Australia showed that the database was largely incomplete and did not provide consistent or quality data over time across the site</w:t>
            </w:r>
            <w:r>
              <w:rPr>
                <w:sz w:val="18"/>
                <w:szCs w:val="18"/>
              </w:rPr>
              <w:t xml:space="preserve">. </w:t>
            </w:r>
          </w:p>
          <w:p w:rsidR="006A27A2" w:rsidRPr="00704EC5" w:rsidRDefault="006A27A2" w:rsidP="007D0AD3">
            <w:pPr>
              <w:pStyle w:val="Text"/>
              <w:spacing w:before="120" w:line="240" w:lineRule="auto"/>
              <w:ind w:left="0"/>
              <w:rPr>
                <w:sz w:val="18"/>
                <w:szCs w:val="18"/>
              </w:rPr>
            </w:pPr>
            <w:r w:rsidRPr="00704EC5">
              <w:rPr>
                <w:sz w:val="18"/>
                <w:szCs w:val="18"/>
              </w:rPr>
              <w:t xml:space="preserve">While qualitative information is available about key life-cycle habitats </w:t>
            </w:r>
            <w:r>
              <w:rPr>
                <w:sz w:val="18"/>
                <w:szCs w:val="18"/>
              </w:rPr>
              <w:t xml:space="preserve">for avifauna </w:t>
            </w:r>
            <w:r w:rsidRPr="00704EC5">
              <w:rPr>
                <w:sz w:val="18"/>
                <w:szCs w:val="18"/>
              </w:rPr>
              <w:t>within the broader site (such as locations of breeding colonies, spawning sites, etc), these are not quantified or regulatory monitored</w:t>
            </w:r>
            <w:r>
              <w:rPr>
                <w:sz w:val="18"/>
                <w:szCs w:val="18"/>
              </w:rPr>
              <w:t xml:space="preserve">. </w:t>
            </w:r>
            <w:r w:rsidRPr="00704EC5">
              <w:rPr>
                <w:sz w:val="18"/>
                <w:szCs w:val="18"/>
              </w:rPr>
              <w:t>In the context of future monitoring, the key information needs would be addressed through sampling in accordance with the following:</w:t>
            </w:r>
          </w:p>
          <w:p w:rsidR="006A27A2" w:rsidRPr="00704EC5" w:rsidRDefault="006A27A2" w:rsidP="006A27A2">
            <w:pPr>
              <w:pStyle w:val="Text"/>
              <w:numPr>
                <w:ilvl w:val="0"/>
                <w:numId w:val="33"/>
              </w:numPr>
              <w:spacing w:before="120" w:line="240" w:lineRule="auto"/>
              <w:rPr>
                <w:sz w:val="18"/>
                <w:szCs w:val="18"/>
              </w:rPr>
            </w:pPr>
            <w:r w:rsidRPr="00704EC5">
              <w:rPr>
                <w:sz w:val="18"/>
                <w:szCs w:val="18"/>
              </w:rPr>
              <w:t xml:space="preserve">Migratory shorebirds - Early and late summer monitoring events at key roost sites and feeding grounds (to be conducted annually), with particular attention </w:t>
            </w:r>
            <w:r>
              <w:rPr>
                <w:sz w:val="18"/>
                <w:szCs w:val="18"/>
              </w:rPr>
              <w:t>directed to surveys for common greenshank, r</w:t>
            </w:r>
            <w:r w:rsidRPr="00704EC5">
              <w:rPr>
                <w:sz w:val="18"/>
                <w:szCs w:val="18"/>
              </w:rPr>
              <w:t xml:space="preserve">ed-necked </w:t>
            </w:r>
            <w:r>
              <w:rPr>
                <w:sz w:val="18"/>
                <w:szCs w:val="18"/>
              </w:rPr>
              <w:t>s</w:t>
            </w:r>
            <w:r w:rsidRPr="00704EC5">
              <w:rPr>
                <w:sz w:val="18"/>
                <w:szCs w:val="18"/>
              </w:rPr>
              <w:t xml:space="preserve">tint, </w:t>
            </w:r>
            <w:r>
              <w:rPr>
                <w:sz w:val="18"/>
                <w:szCs w:val="18"/>
              </w:rPr>
              <w:t>sharp-tailed sandpiper, and Latham's s</w:t>
            </w:r>
            <w:r w:rsidRPr="00704EC5">
              <w:rPr>
                <w:sz w:val="18"/>
                <w:szCs w:val="18"/>
              </w:rPr>
              <w:t>nipe (as species which may provide useful surrogates for numbers of other shorebirds using the site, of site habitat usage, and as indicators of changes in ecological character).</w:t>
            </w:r>
          </w:p>
          <w:p w:rsidR="006A27A2" w:rsidRDefault="006A27A2" w:rsidP="006A27A2">
            <w:pPr>
              <w:pStyle w:val="Text"/>
              <w:numPr>
                <w:ilvl w:val="0"/>
                <w:numId w:val="33"/>
              </w:numPr>
              <w:spacing w:before="120" w:line="240" w:lineRule="auto"/>
              <w:jc w:val="left"/>
              <w:rPr>
                <w:sz w:val="18"/>
                <w:szCs w:val="18"/>
              </w:rPr>
            </w:pPr>
            <w:r w:rsidRPr="00704EC5">
              <w:rPr>
                <w:sz w:val="18"/>
                <w:szCs w:val="18"/>
              </w:rPr>
              <w:t xml:space="preserve">Non-migratory waterbirds – Late-winter and late-summer monitoring events at key roost sites and feeding grounds (to be conducted annually) to target </w:t>
            </w:r>
            <w:r>
              <w:rPr>
                <w:sz w:val="18"/>
                <w:szCs w:val="18"/>
              </w:rPr>
              <w:t>black swan</w:t>
            </w:r>
            <w:r w:rsidRPr="00704EC5">
              <w:rPr>
                <w:sz w:val="18"/>
                <w:szCs w:val="18"/>
              </w:rPr>
              <w:t xml:space="preserve">, </w:t>
            </w:r>
            <w:r>
              <w:rPr>
                <w:sz w:val="18"/>
                <w:szCs w:val="18"/>
              </w:rPr>
              <w:t>great cormorant</w:t>
            </w:r>
            <w:r w:rsidRPr="00704EC5">
              <w:rPr>
                <w:sz w:val="18"/>
                <w:szCs w:val="18"/>
              </w:rPr>
              <w:t xml:space="preserve">, </w:t>
            </w:r>
            <w:r>
              <w:rPr>
                <w:sz w:val="18"/>
                <w:szCs w:val="18"/>
              </w:rPr>
              <w:t>little black cormorant</w:t>
            </w:r>
            <w:r w:rsidRPr="00704EC5">
              <w:rPr>
                <w:sz w:val="18"/>
                <w:szCs w:val="18"/>
              </w:rPr>
              <w:t xml:space="preserve">, </w:t>
            </w:r>
            <w:r>
              <w:rPr>
                <w:sz w:val="18"/>
                <w:szCs w:val="18"/>
              </w:rPr>
              <w:t>great egret</w:t>
            </w:r>
            <w:r w:rsidRPr="00704EC5">
              <w:rPr>
                <w:sz w:val="18"/>
                <w:szCs w:val="18"/>
              </w:rPr>
              <w:t xml:space="preserve">, Australian </w:t>
            </w:r>
            <w:r>
              <w:rPr>
                <w:sz w:val="18"/>
                <w:szCs w:val="18"/>
              </w:rPr>
              <w:t>s</w:t>
            </w:r>
            <w:r w:rsidRPr="00704EC5">
              <w:rPr>
                <w:sz w:val="18"/>
                <w:szCs w:val="18"/>
              </w:rPr>
              <w:t xml:space="preserve">hoveler, </w:t>
            </w:r>
            <w:r>
              <w:rPr>
                <w:sz w:val="18"/>
                <w:szCs w:val="18"/>
              </w:rPr>
              <w:t>musk duck</w:t>
            </w:r>
            <w:r w:rsidRPr="00704EC5">
              <w:rPr>
                <w:sz w:val="18"/>
                <w:szCs w:val="18"/>
              </w:rPr>
              <w:t xml:space="preserve">, </w:t>
            </w:r>
            <w:r>
              <w:rPr>
                <w:sz w:val="18"/>
                <w:szCs w:val="18"/>
              </w:rPr>
              <w:t>chestnut teal</w:t>
            </w:r>
            <w:r w:rsidRPr="00704EC5">
              <w:rPr>
                <w:sz w:val="18"/>
                <w:szCs w:val="18"/>
              </w:rPr>
              <w:t xml:space="preserve">, Australasian </w:t>
            </w:r>
            <w:r>
              <w:rPr>
                <w:sz w:val="18"/>
                <w:szCs w:val="18"/>
              </w:rPr>
              <w:t>g</w:t>
            </w:r>
            <w:r w:rsidRPr="00704EC5">
              <w:rPr>
                <w:sz w:val="18"/>
                <w:szCs w:val="18"/>
              </w:rPr>
              <w:t xml:space="preserve">rebe, </w:t>
            </w:r>
            <w:r>
              <w:rPr>
                <w:sz w:val="18"/>
                <w:szCs w:val="18"/>
              </w:rPr>
              <w:t>p</w:t>
            </w:r>
            <w:r w:rsidRPr="00704EC5">
              <w:rPr>
                <w:sz w:val="18"/>
                <w:szCs w:val="18"/>
              </w:rPr>
              <w:t xml:space="preserve">urple </w:t>
            </w:r>
            <w:r>
              <w:rPr>
                <w:sz w:val="18"/>
                <w:szCs w:val="18"/>
              </w:rPr>
              <w:t>s</w:t>
            </w:r>
            <w:r w:rsidRPr="00704EC5">
              <w:rPr>
                <w:sz w:val="18"/>
                <w:szCs w:val="18"/>
              </w:rPr>
              <w:t xml:space="preserve">wamphen, </w:t>
            </w:r>
            <w:r>
              <w:rPr>
                <w:sz w:val="18"/>
                <w:szCs w:val="18"/>
              </w:rPr>
              <w:t>Eurasian coot</w:t>
            </w:r>
            <w:r w:rsidRPr="00704EC5">
              <w:rPr>
                <w:sz w:val="18"/>
                <w:szCs w:val="18"/>
              </w:rPr>
              <w:t xml:space="preserve">, </w:t>
            </w:r>
            <w:r>
              <w:rPr>
                <w:sz w:val="18"/>
                <w:szCs w:val="18"/>
              </w:rPr>
              <w:t>b</w:t>
            </w:r>
            <w:r w:rsidRPr="00704EC5">
              <w:rPr>
                <w:sz w:val="18"/>
                <w:szCs w:val="18"/>
              </w:rPr>
              <w:t xml:space="preserve">lack-winged </w:t>
            </w:r>
            <w:r>
              <w:rPr>
                <w:sz w:val="18"/>
                <w:szCs w:val="18"/>
              </w:rPr>
              <w:t>s</w:t>
            </w:r>
            <w:r w:rsidRPr="00704EC5">
              <w:rPr>
                <w:sz w:val="18"/>
                <w:szCs w:val="18"/>
              </w:rPr>
              <w:t xml:space="preserve">tilt and </w:t>
            </w:r>
            <w:r>
              <w:rPr>
                <w:sz w:val="18"/>
                <w:szCs w:val="18"/>
              </w:rPr>
              <w:t>r</w:t>
            </w:r>
            <w:r w:rsidRPr="00704EC5">
              <w:rPr>
                <w:sz w:val="18"/>
                <w:szCs w:val="18"/>
              </w:rPr>
              <w:t xml:space="preserve">ed-necked </w:t>
            </w:r>
            <w:r>
              <w:rPr>
                <w:sz w:val="18"/>
                <w:szCs w:val="18"/>
              </w:rPr>
              <w:t>a</w:t>
            </w:r>
            <w:r w:rsidRPr="00704EC5">
              <w:rPr>
                <w:sz w:val="18"/>
                <w:szCs w:val="18"/>
              </w:rPr>
              <w:t xml:space="preserve">vocet (as species which either currently exceed the </w:t>
            </w:r>
            <w:r>
              <w:rPr>
                <w:sz w:val="18"/>
                <w:szCs w:val="18"/>
              </w:rPr>
              <w:t>one per cent</w:t>
            </w:r>
            <w:r w:rsidRPr="00704EC5">
              <w:rPr>
                <w:sz w:val="18"/>
                <w:szCs w:val="18"/>
              </w:rPr>
              <w:t xml:space="preserve"> threshold and/or provide useful surrogate for numbers of other waterbirds using the site of site habitat usage, and as indicators of changes in ecological character).</w:t>
            </w:r>
          </w:p>
          <w:p w:rsidR="006A27A2" w:rsidRPr="0080225D" w:rsidRDefault="006A27A2" w:rsidP="007D0AD3">
            <w:pPr>
              <w:pStyle w:val="Text"/>
              <w:spacing w:before="120" w:line="240" w:lineRule="auto"/>
              <w:ind w:left="0"/>
              <w:rPr>
                <w:b/>
                <w:sz w:val="18"/>
                <w:szCs w:val="18"/>
              </w:rPr>
            </w:pPr>
          </w:p>
        </w:tc>
      </w:tr>
      <w:tr w:rsidR="006A27A2" w:rsidRPr="00704EC5" w:rsidTr="007D0AD3">
        <w:tc>
          <w:tcPr>
            <w:tcW w:w="1480" w:type="dxa"/>
            <w:vMerge/>
            <w:shd w:val="clear" w:color="auto" w:fill="auto"/>
          </w:tcPr>
          <w:p w:rsidR="006A27A2" w:rsidRPr="00704EC5" w:rsidRDefault="006A27A2" w:rsidP="007D0AD3">
            <w:pPr>
              <w:pStyle w:val="Text"/>
              <w:spacing w:before="120"/>
              <w:ind w:left="0"/>
              <w:rPr>
                <w:sz w:val="18"/>
                <w:szCs w:val="18"/>
              </w:rPr>
            </w:pPr>
          </w:p>
        </w:tc>
        <w:tc>
          <w:tcPr>
            <w:tcW w:w="2034" w:type="dxa"/>
            <w:shd w:val="clear" w:color="auto" w:fill="auto"/>
          </w:tcPr>
          <w:p w:rsidR="006A27A2" w:rsidRPr="00704EC5" w:rsidRDefault="006A27A2" w:rsidP="007D0AD3">
            <w:pPr>
              <w:pStyle w:val="Text"/>
              <w:spacing w:before="120" w:line="240" w:lineRule="auto"/>
              <w:ind w:left="0"/>
              <w:jc w:val="left"/>
              <w:rPr>
                <w:sz w:val="18"/>
                <w:szCs w:val="18"/>
              </w:rPr>
            </w:pPr>
            <w:r>
              <w:rPr>
                <w:sz w:val="18"/>
                <w:szCs w:val="18"/>
              </w:rPr>
              <w:t>(C7) Threatened frogs</w:t>
            </w:r>
          </w:p>
        </w:tc>
        <w:tc>
          <w:tcPr>
            <w:tcW w:w="6341" w:type="dxa"/>
          </w:tcPr>
          <w:p w:rsidR="006A27A2" w:rsidRPr="00704EC5" w:rsidRDefault="006A27A2" w:rsidP="007D0AD3">
            <w:pPr>
              <w:pStyle w:val="Text"/>
              <w:spacing w:before="120" w:line="240" w:lineRule="auto"/>
              <w:ind w:left="0"/>
              <w:rPr>
                <w:sz w:val="18"/>
                <w:szCs w:val="18"/>
              </w:rPr>
            </w:pPr>
            <w:r w:rsidRPr="00704EC5">
              <w:rPr>
                <w:sz w:val="18"/>
                <w:szCs w:val="18"/>
              </w:rPr>
              <w:t xml:space="preserve">No accurate information on the distribution of </w:t>
            </w:r>
            <w:r>
              <w:rPr>
                <w:sz w:val="18"/>
                <w:szCs w:val="18"/>
              </w:rPr>
              <w:t>growling grass frog</w:t>
            </w:r>
            <w:r w:rsidRPr="00704EC5">
              <w:rPr>
                <w:sz w:val="18"/>
                <w:szCs w:val="18"/>
              </w:rPr>
              <w:t xml:space="preserve">s and </w:t>
            </w:r>
            <w:r>
              <w:rPr>
                <w:sz w:val="18"/>
                <w:szCs w:val="18"/>
              </w:rPr>
              <w:t>green and golden bell frog</w:t>
            </w:r>
            <w:r w:rsidRPr="00704EC5">
              <w:rPr>
                <w:sz w:val="18"/>
                <w:szCs w:val="18"/>
              </w:rPr>
              <w:t>s is available</w:t>
            </w:r>
            <w:r>
              <w:rPr>
                <w:sz w:val="18"/>
                <w:szCs w:val="18"/>
              </w:rPr>
              <w:t xml:space="preserve">. </w:t>
            </w:r>
            <w:r w:rsidRPr="00704EC5">
              <w:rPr>
                <w:sz w:val="18"/>
                <w:szCs w:val="18"/>
              </w:rPr>
              <w:t xml:space="preserve">These two species naturally hybridise where their distributions overlap, such as in the </w:t>
            </w:r>
            <w:smartTag w:uri="urn:schemas-microsoft-com:office:smarttags" w:element="place">
              <w:smartTag w:uri="urn:schemas-microsoft-com:office:smarttags" w:element="PlaceName">
                <w:r w:rsidRPr="00704EC5">
                  <w:rPr>
                    <w:sz w:val="18"/>
                    <w:szCs w:val="18"/>
                  </w:rPr>
                  <w:t>Gippsland</w:t>
                </w:r>
              </w:smartTag>
              <w:r w:rsidRPr="00704EC5">
                <w:rPr>
                  <w:sz w:val="18"/>
                  <w:szCs w:val="18"/>
                </w:rPr>
                <w:t xml:space="preserve"> </w:t>
              </w:r>
              <w:smartTag w:uri="urn:schemas-microsoft-com:office:smarttags" w:element="PlaceType">
                <w:r w:rsidRPr="00704EC5">
                  <w:rPr>
                    <w:sz w:val="18"/>
                    <w:szCs w:val="18"/>
                  </w:rPr>
                  <w:t>Lakes</w:t>
                </w:r>
              </w:smartTag>
            </w:smartTag>
            <w:r>
              <w:rPr>
                <w:sz w:val="18"/>
                <w:szCs w:val="18"/>
              </w:rPr>
              <w:t xml:space="preserve">. </w:t>
            </w:r>
            <w:r w:rsidRPr="00704EC5">
              <w:rPr>
                <w:sz w:val="18"/>
                <w:szCs w:val="18"/>
              </w:rPr>
              <w:t>Whether the hybridisation that is occurring is influenced by ecological changes to the lakes due to anthropogenic effects is not known.</w:t>
            </w:r>
          </w:p>
          <w:p w:rsidR="006A27A2" w:rsidRPr="00704EC5" w:rsidRDefault="006A27A2" w:rsidP="007D0AD3">
            <w:pPr>
              <w:pStyle w:val="Text"/>
              <w:spacing w:before="120" w:line="240" w:lineRule="auto"/>
              <w:ind w:left="0"/>
              <w:rPr>
                <w:sz w:val="18"/>
                <w:szCs w:val="18"/>
              </w:rPr>
            </w:pPr>
            <w:r w:rsidRPr="00704EC5">
              <w:rPr>
                <w:sz w:val="18"/>
                <w:szCs w:val="18"/>
              </w:rPr>
              <w:t xml:space="preserve">Research is needed to identify key threatened frog populations and for those populations, monitor presence/absence, breeding evidence (tadpoles and </w:t>
            </w:r>
            <w:proofErr w:type="spellStart"/>
            <w:r w:rsidRPr="00704EC5">
              <w:rPr>
                <w:sz w:val="18"/>
                <w:szCs w:val="18"/>
              </w:rPr>
              <w:lastRenderedPageBreak/>
              <w:t>metamorphs</w:t>
            </w:r>
            <w:proofErr w:type="spellEnd"/>
            <w:r w:rsidRPr="00704EC5">
              <w:rPr>
                <w:sz w:val="18"/>
                <w:szCs w:val="18"/>
              </w:rPr>
              <w:t xml:space="preserve">), and maintenance of </w:t>
            </w:r>
            <w:proofErr w:type="spellStart"/>
            <w:r w:rsidRPr="00704EC5">
              <w:rPr>
                <w:sz w:val="18"/>
                <w:szCs w:val="18"/>
              </w:rPr>
              <w:t>parapatry</w:t>
            </w:r>
            <w:proofErr w:type="spellEnd"/>
            <w:r w:rsidRPr="00704EC5">
              <w:rPr>
                <w:sz w:val="18"/>
                <w:szCs w:val="18"/>
              </w:rPr>
              <w:t xml:space="preserve"> between threatened frog </w:t>
            </w:r>
            <w:proofErr w:type="spellStart"/>
            <w:r w:rsidRPr="00704EC5">
              <w:rPr>
                <w:sz w:val="18"/>
                <w:szCs w:val="18"/>
              </w:rPr>
              <w:t>taxa</w:t>
            </w:r>
            <w:proofErr w:type="spellEnd"/>
            <w:r w:rsidRPr="00704EC5">
              <w:rPr>
                <w:sz w:val="18"/>
                <w:szCs w:val="18"/>
              </w:rPr>
              <w:t xml:space="preserve"> and </w:t>
            </w:r>
            <w:proofErr w:type="spellStart"/>
            <w:r w:rsidRPr="00704EC5">
              <w:rPr>
                <w:sz w:val="18"/>
                <w:szCs w:val="18"/>
              </w:rPr>
              <w:t>congeneric</w:t>
            </w:r>
            <w:proofErr w:type="spellEnd"/>
            <w:r w:rsidRPr="00704EC5">
              <w:rPr>
                <w:sz w:val="18"/>
                <w:szCs w:val="18"/>
              </w:rPr>
              <w:t xml:space="preserve"> sibling species during optimum breeding conditions until markers/trends of population variability are evident. Quarterly monitor water quality for key population sites (</w:t>
            </w:r>
            <w:r>
              <w:rPr>
                <w:sz w:val="18"/>
                <w:szCs w:val="18"/>
              </w:rPr>
              <w:t>for example,</w:t>
            </w:r>
            <w:r w:rsidRPr="00704EC5">
              <w:rPr>
                <w:sz w:val="18"/>
                <w:szCs w:val="18"/>
              </w:rPr>
              <w:t xml:space="preserve"> salinity, dissolved oxygen, nitrate levels, and other toxicants)</w:t>
            </w:r>
            <w:r>
              <w:rPr>
                <w:sz w:val="18"/>
                <w:szCs w:val="18"/>
              </w:rPr>
              <w:t xml:space="preserve">. </w:t>
            </w:r>
            <w:r w:rsidRPr="00704EC5">
              <w:rPr>
                <w:sz w:val="18"/>
                <w:szCs w:val="18"/>
              </w:rPr>
              <w:t xml:space="preserve">Annual monitoring of fringing vegetation (aquatic </w:t>
            </w:r>
            <w:proofErr w:type="spellStart"/>
            <w:r w:rsidRPr="00704EC5">
              <w:rPr>
                <w:sz w:val="18"/>
                <w:szCs w:val="18"/>
              </w:rPr>
              <w:t>macrophytes</w:t>
            </w:r>
            <w:proofErr w:type="spellEnd"/>
            <w:r w:rsidRPr="00704EC5">
              <w:rPr>
                <w:sz w:val="18"/>
                <w:szCs w:val="18"/>
              </w:rPr>
              <w:t xml:space="preserve"> and littoral vegetation).</w:t>
            </w:r>
          </w:p>
        </w:tc>
      </w:tr>
      <w:tr w:rsidR="006A27A2" w:rsidRPr="00704EC5" w:rsidTr="007D0AD3">
        <w:trPr>
          <w:trHeight w:val="324"/>
        </w:trPr>
        <w:tc>
          <w:tcPr>
            <w:tcW w:w="1480" w:type="dxa"/>
            <w:vMerge/>
            <w:shd w:val="clear" w:color="auto" w:fill="auto"/>
          </w:tcPr>
          <w:p w:rsidR="006A27A2" w:rsidRPr="00704EC5" w:rsidRDefault="006A27A2" w:rsidP="007D0AD3">
            <w:pPr>
              <w:pStyle w:val="Text"/>
              <w:spacing w:before="120"/>
              <w:ind w:left="0"/>
              <w:rPr>
                <w:sz w:val="18"/>
                <w:szCs w:val="18"/>
              </w:rPr>
            </w:pPr>
          </w:p>
        </w:tc>
        <w:tc>
          <w:tcPr>
            <w:tcW w:w="2034" w:type="dxa"/>
            <w:shd w:val="clear" w:color="auto" w:fill="auto"/>
          </w:tcPr>
          <w:p w:rsidR="006A27A2" w:rsidRDefault="006A27A2" w:rsidP="007D0AD3">
            <w:pPr>
              <w:pStyle w:val="Text"/>
              <w:spacing w:before="120" w:line="240" w:lineRule="auto"/>
              <w:ind w:left="0"/>
              <w:jc w:val="left"/>
              <w:rPr>
                <w:sz w:val="18"/>
                <w:szCs w:val="18"/>
              </w:rPr>
            </w:pPr>
            <w:r>
              <w:rPr>
                <w:sz w:val="18"/>
                <w:szCs w:val="18"/>
              </w:rPr>
              <w:t>(C8) Threatened flora</w:t>
            </w:r>
          </w:p>
        </w:tc>
        <w:tc>
          <w:tcPr>
            <w:tcW w:w="6341" w:type="dxa"/>
          </w:tcPr>
          <w:p w:rsidR="006A27A2" w:rsidRPr="00704EC5" w:rsidRDefault="006A27A2" w:rsidP="007D0AD3">
            <w:pPr>
              <w:pStyle w:val="Text"/>
              <w:spacing w:before="120" w:line="240" w:lineRule="auto"/>
              <w:ind w:left="0"/>
              <w:rPr>
                <w:sz w:val="18"/>
                <w:szCs w:val="18"/>
              </w:rPr>
            </w:pPr>
            <w:r w:rsidRPr="00704EC5">
              <w:rPr>
                <w:sz w:val="18"/>
                <w:szCs w:val="18"/>
              </w:rPr>
              <w:t>The presence and key habitats within the site for these species is an information gap</w:t>
            </w:r>
            <w:r>
              <w:rPr>
                <w:sz w:val="18"/>
                <w:szCs w:val="18"/>
              </w:rPr>
              <w:t xml:space="preserve">. </w:t>
            </w:r>
            <w:r w:rsidRPr="00704EC5">
              <w:rPr>
                <w:sz w:val="18"/>
                <w:szCs w:val="18"/>
              </w:rPr>
              <w:t>Ecologic and biologic requirements of species are also unknown such as habitats, fire, population dynamics and breeding biology.</w:t>
            </w:r>
          </w:p>
          <w:p w:rsidR="006A27A2" w:rsidRPr="00704EC5" w:rsidRDefault="006A27A2" w:rsidP="007D0AD3">
            <w:pPr>
              <w:pStyle w:val="Text"/>
              <w:spacing w:before="120" w:line="240" w:lineRule="auto"/>
              <w:ind w:left="0"/>
              <w:rPr>
                <w:sz w:val="18"/>
                <w:szCs w:val="18"/>
              </w:rPr>
            </w:pPr>
          </w:p>
        </w:tc>
      </w:tr>
      <w:tr w:rsidR="006A27A2" w:rsidRPr="00704EC5" w:rsidTr="007D0AD3">
        <w:tc>
          <w:tcPr>
            <w:tcW w:w="9855" w:type="dxa"/>
            <w:gridSpan w:val="3"/>
            <w:shd w:val="clear" w:color="auto" w:fill="F3F3F3"/>
          </w:tcPr>
          <w:p w:rsidR="006A27A2" w:rsidRPr="00704EC5" w:rsidRDefault="006A27A2" w:rsidP="007D0AD3">
            <w:pPr>
              <w:pStyle w:val="Text"/>
              <w:spacing w:before="120" w:line="240" w:lineRule="auto"/>
              <w:ind w:left="0"/>
              <w:rPr>
                <w:sz w:val="18"/>
                <w:szCs w:val="18"/>
              </w:rPr>
            </w:pPr>
            <w:r w:rsidRPr="00704EC5">
              <w:rPr>
                <w:b/>
                <w:sz w:val="18"/>
                <w:szCs w:val="18"/>
              </w:rPr>
              <w:t xml:space="preserve">Critical </w:t>
            </w:r>
            <w:r>
              <w:rPr>
                <w:b/>
                <w:sz w:val="18"/>
                <w:szCs w:val="18"/>
              </w:rPr>
              <w:t>p</w:t>
            </w:r>
            <w:r w:rsidRPr="00704EC5">
              <w:rPr>
                <w:b/>
                <w:sz w:val="18"/>
                <w:szCs w:val="18"/>
              </w:rPr>
              <w:t>rocesses</w:t>
            </w:r>
          </w:p>
        </w:tc>
      </w:tr>
      <w:tr w:rsidR="006A27A2" w:rsidRPr="00704EC5" w:rsidTr="007D0AD3">
        <w:tc>
          <w:tcPr>
            <w:tcW w:w="1480" w:type="dxa"/>
            <w:shd w:val="clear" w:color="auto" w:fill="auto"/>
          </w:tcPr>
          <w:p w:rsidR="006A27A2" w:rsidRPr="00704EC5" w:rsidRDefault="006A27A2" w:rsidP="007D0AD3">
            <w:pPr>
              <w:spacing w:before="120"/>
              <w:jc w:val="left"/>
              <w:rPr>
                <w:rFonts w:cs="Arial"/>
                <w:sz w:val="18"/>
                <w:szCs w:val="18"/>
              </w:rPr>
            </w:pPr>
            <w:r>
              <w:rPr>
                <w:rFonts w:cs="Arial"/>
                <w:sz w:val="18"/>
                <w:szCs w:val="18"/>
              </w:rPr>
              <w:t>(P1) Hydrological processes</w:t>
            </w:r>
          </w:p>
          <w:p w:rsidR="006A27A2" w:rsidRPr="00704EC5" w:rsidRDefault="006A27A2" w:rsidP="007D0AD3">
            <w:pPr>
              <w:jc w:val="left"/>
              <w:rPr>
                <w:rFonts w:cs="Arial"/>
                <w:sz w:val="18"/>
                <w:szCs w:val="18"/>
              </w:rPr>
            </w:pPr>
          </w:p>
          <w:p w:rsidR="006A27A2" w:rsidRPr="00704EC5" w:rsidRDefault="006A27A2" w:rsidP="007D0AD3">
            <w:pPr>
              <w:jc w:val="left"/>
              <w:rPr>
                <w:sz w:val="18"/>
                <w:szCs w:val="18"/>
              </w:rPr>
            </w:pPr>
          </w:p>
        </w:tc>
        <w:tc>
          <w:tcPr>
            <w:tcW w:w="8375" w:type="dxa"/>
            <w:gridSpan w:val="2"/>
          </w:tcPr>
          <w:p w:rsidR="006A27A2" w:rsidRDefault="006A27A2" w:rsidP="007D0AD3">
            <w:pPr>
              <w:pStyle w:val="Text"/>
              <w:spacing w:before="120" w:line="240" w:lineRule="auto"/>
              <w:ind w:left="0"/>
              <w:rPr>
                <w:sz w:val="18"/>
                <w:szCs w:val="18"/>
              </w:rPr>
            </w:pPr>
            <w:r w:rsidRPr="00704EC5">
              <w:rPr>
                <w:sz w:val="18"/>
                <w:szCs w:val="18"/>
              </w:rPr>
              <w:t>Much remains unknown about the detailed functioning of physical and biological processes in the system and that most systems currently depend directly and indirectly on the salinity regime</w:t>
            </w:r>
            <w:r>
              <w:rPr>
                <w:sz w:val="18"/>
                <w:szCs w:val="18"/>
              </w:rPr>
              <w:t xml:space="preserve">. </w:t>
            </w:r>
            <w:r w:rsidRPr="00704EC5">
              <w:rPr>
                <w:sz w:val="18"/>
                <w:szCs w:val="18"/>
              </w:rPr>
              <w:t xml:space="preserve">Improved knowledge is being obtained through more detailed studies currently being undertaken </w:t>
            </w:r>
            <w:r>
              <w:rPr>
                <w:sz w:val="18"/>
                <w:szCs w:val="18"/>
              </w:rPr>
              <w:t>as part of the Environmental Water R</w:t>
            </w:r>
            <w:r w:rsidRPr="00704EC5">
              <w:rPr>
                <w:sz w:val="18"/>
                <w:szCs w:val="18"/>
              </w:rPr>
              <w:t>equirements</w:t>
            </w:r>
            <w:r>
              <w:rPr>
                <w:sz w:val="18"/>
                <w:szCs w:val="18"/>
              </w:rPr>
              <w:t xml:space="preserve"> study</w:t>
            </w:r>
            <w:r w:rsidRPr="00704EC5">
              <w:rPr>
                <w:sz w:val="18"/>
                <w:szCs w:val="18"/>
              </w:rPr>
              <w:t xml:space="preserve"> for the East and West Gippsland Catchment Management Authorities</w:t>
            </w:r>
            <w:r>
              <w:rPr>
                <w:sz w:val="18"/>
                <w:szCs w:val="18"/>
              </w:rPr>
              <w:t xml:space="preserve">. Following the Stage 1 and Stage 2 Scoping Studies (refer </w:t>
            </w:r>
            <w:proofErr w:type="spellStart"/>
            <w:r>
              <w:rPr>
                <w:sz w:val="18"/>
                <w:szCs w:val="18"/>
              </w:rPr>
              <w:t>Tilleard</w:t>
            </w:r>
            <w:proofErr w:type="spellEnd"/>
            <w:r>
              <w:rPr>
                <w:sz w:val="18"/>
                <w:szCs w:val="18"/>
              </w:rPr>
              <w:t xml:space="preserve"> </w:t>
            </w:r>
            <w:r w:rsidRPr="00BA59A4">
              <w:rPr>
                <w:sz w:val="18"/>
                <w:szCs w:val="18"/>
              </w:rPr>
              <w:t>et al.</w:t>
            </w:r>
            <w:r>
              <w:rPr>
                <w:i/>
                <w:sz w:val="18"/>
                <w:szCs w:val="18"/>
              </w:rPr>
              <w:t xml:space="preserve"> </w:t>
            </w:r>
            <w:r>
              <w:rPr>
                <w:sz w:val="18"/>
                <w:szCs w:val="18"/>
              </w:rPr>
              <w:t xml:space="preserve">2009 and </w:t>
            </w:r>
            <w:proofErr w:type="spellStart"/>
            <w:r>
              <w:rPr>
                <w:sz w:val="18"/>
                <w:szCs w:val="18"/>
              </w:rPr>
              <w:t>Tilleard</w:t>
            </w:r>
            <w:proofErr w:type="spellEnd"/>
            <w:r>
              <w:rPr>
                <w:sz w:val="18"/>
                <w:szCs w:val="18"/>
              </w:rPr>
              <w:t xml:space="preserve"> and Ladson 2010), it is understood that a range of more detailed studies are planned to be carried out including detailed hydrological studies of the lower Latrobe River.</w:t>
            </w:r>
          </w:p>
          <w:p w:rsidR="006A27A2" w:rsidRPr="00704EC5" w:rsidRDefault="006A27A2" w:rsidP="007D0AD3">
            <w:pPr>
              <w:pStyle w:val="Text"/>
              <w:spacing w:before="120" w:line="240" w:lineRule="auto"/>
              <w:ind w:left="0"/>
              <w:rPr>
                <w:sz w:val="18"/>
                <w:szCs w:val="18"/>
              </w:rPr>
            </w:pPr>
            <w:r w:rsidRPr="00704EC5">
              <w:rPr>
                <w:sz w:val="18"/>
                <w:szCs w:val="18"/>
              </w:rPr>
              <w:t>There is a poor understanding of how groundwater processes interact with surface water wetlands and in particular how saline groundwater drives salinity levels in the fringing brackish wetlands</w:t>
            </w:r>
            <w:r>
              <w:rPr>
                <w:sz w:val="18"/>
                <w:szCs w:val="18"/>
              </w:rPr>
              <w:t xml:space="preserve">. </w:t>
            </w:r>
            <w:r w:rsidRPr="00704EC5">
              <w:rPr>
                <w:sz w:val="18"/>
                <w:szCs w:val="18"/>
              </w:rPr>
              <w:t>This remains a significant knowledge gap.</w:t>
            </w:r>
          </w:p>
        </w:tc>
      </w:tr>
      <w:tr w:rsidR="006A27A2" w:rsidRPr="00704EC5" w:rsidTr="007D0AD3">
        <w:tc>
          <w:tcPr>
            <w:tcW w:w="1480" w:type="dxa"/>
            <w:shd w:val="clear" w:color="auto" w:fill="auto"/>
          </w:tcPr>
          <w:p w:rsidR="006A27A2" w:rsidRPr="00704EC5" w:rsidRDefault="006A27A2" w:rsidP="007D0AD3">
            <w:pPr>
              <w:pStyle w:val="Text"/>
              <w:spacing w:before="120" w:line="240" w:lineRule="auto"/>
              <w:ind w:left="0"/>
              <w:jc w:val="left"/>
              <w:rPr>
                <w:rFonts w:cs="Arial"/>
                <w:sz w:val="18"/>
                <w:szCs w:val="18"/>
              </w:rPr>
            </w:pPr>
            <w:r>
              <w:rPr>
                <w:rFonts w:cs="Arial"/>
                <w:sz w:val="18"/>
                <w:szCs w:val="18"/>
              </w:rPr>
              <w:t>(P2) Waterbird breeding</w:t>
            </w:r>
          </w:p>
        </w:tc>
        <w:tc>
          <w:tcPr>
            <w:tcW w:w="8375" w:type="dxa"/>
            <w:gridSpan w:val="2"/>
          </w:tcPr>
          <w:p w:rsidR="006A27A2" w:rsidRPr="00704EC5" w:rsidRDefault="006A27A2" w:rsidP="007D0AD3">
            <w:pPr>
              <w:pStyle w:val="Text"/>
              <w:spacing w:before="120" w:line="240" w:lineRule="auto"/>
              <w:ind w:left="0"/>
              <w:jc w:val="left"/>
              <w:rPr>
                <w:sz w:val="18"/>
                <w:szCs w:val="18"/>
              </w:rPr>
            </w:pPr>
            <w:r w:rsidRPr="00704EC5">
              <w:rPr>
                <w:sz w:val="18"/>
                <w:szCs w:val="18"/>
              </w:rPr>
              <w:t>Waterbird breeding success – Annual assessment of waterbird breeding success (and habita</w:t>
            </w:r>
            <w:r>
              <w:rPr>
                <w:sz w:val="18"/>
                <w:szCs w:val="18"/>
              </w:rPr>
              <w:t>t characteristics) at key sites is required,</w:t>
            </w:r>
            <w:r w:rsidRPr="00704EC5">
              <w:rPr>
                <w:sz w:val="18"/>
                <w:szCs w:val="18"/>
              </w:rPr>
              <w:t xml:space="preserve"> including: Lake Coleman and Tucker Swamp (</w:t>
            </w:r>
            <w:r>
              <w:rPr>
                <w:sz w:val="18"/>
                <w:szCs w:val="18"/>
              </w:rPr>
              <w:t>Australian pelican</w:t>
            </w:r>
            <w:r w:rsidRPr="00704EC5">
              <w:rPr>
                <w:sz w:val="18"/>
                <w:szCs w:val="18"/>
              </w:rPr>
              <w:t xml:space="preserve">); </w:t>
            </w:r>
            <w:proofErr w:type="spellStart"/>
            <w:r w:rsidRPr="00704EC5">
              <w:rPr>
                <w:sz w:val="18"/>
                <w:szCs w:val="18"/>
              </w:rPr>
              <w:t>Bunga</w:t>
            </w:r>
            <w:proofErr w:type="spellEnd"/>
            <w:r w:rsidRPr="00704EC5">
              <w:rPr>
                <w:sz w:val="18"/>
                <w:szCs w:val="18"/>
              </w:rPr>
              <w:t xml:space="preserve"> Arm (</w:t>
            </w:r>
            <w:r>
              <w:rPr>
                <w:sz w:val="18"/>
                <w:szCs w:val="18"/>
              </w:rPr>
              <w:t>little tern</w:t>
            </w:r>
            <w:r w:rsidRPr="00704EC5">
              <w:rPr>
                <w:sz w:val="18"/>
                <w:szCs w:val="18"/>
              </w:rPr>
              <w:t xml:space="preserve">, </w:t>
            </w:r>
            <w:r>
              <w:rPr>
                <w:sz w:val="18"/>
                <w:szCs w:val="18"/>
              </w:rPr>
              <w:t>fairy tern</w:t>
            </w:r>
            <w:r w:rsidRPr="00704EC5">
              <w:rPr>
                <w:sz w:val="18"/>
                <w:szCs w:val="18"/>
              </w:rPr>
              <w:t xml:space="preserve">, </w:t>
            </w:r>
            <w:r>
              <w:rPr>
                <w:sz w:val="18"/>
                <w:szCs w:val="18"/>
              </w:rPr>
              <w:t>hooded plover</w:t>
            </w:r>
            <w:r w:rsidRPr="00704EC5">
              <w:rPr>
                <w:sz w:val="18"/>
                <w:szCs w:val="18"/>
              </w:rPr>
              <w:t>); Macleod Morass (</w:t>
            </w:r>
            <w:r>
              <w:rPr>
                <w:sz w:val="18"/>
                <w:szCs w:val="18"/>
              </w:rPr>
              <w:t>Australian white ibis</w:t>
            </w:r>
            <w:r w:rsidRPr="00704EC5">
              <w:rPr>
                <w:sz w:val="18"/>
                <w:szCs w:val="18"/>
              </w:rPr>
              <w:t xml:space="preserve"> and </w:t>
            </w:r>
            <w:r>
              <w:rPr>
                <w:sz w:val="18"/>
                <w:szCs w:val="18"/>
              </w:rPr>
              <w:t>straw-necked ibis</w:t>
            </w:r>
            <w:r w:rsidRPr="00704EC5">
              <w:rPr>
                <w:sz w:val="18"/>
                <w:szCs w:val="18"/>
              </w:rPr>
              <w:t>); Sale Common (</w:t>
            </w:r>
            <w:r>
              <w:rPr>
                <w:sz w:val="18"/>
                <w:szCs w:val="18"/>
              </w:rPr>
              <w:t>black swan</w:t>
            </w:r>
            <w:r w:rsidRPr="00704EC5">
              <w:rPr>
                <w:sz w:val="18"/>
                <w:szCs w:val="18"/>
              </w:rPr>
              <w:t>); Lake Wellington-Dowd Morass (</w:t>
            </w:r>
            <w:r>
              <w:rPr>
                <w:sz w:val="18"/>
                <w:szCs w:val="18"/>
              </w:rPr>
              <w:t>little black cormorant</w:t>
            </w:r>
            <w:r w:rsidRPr="00704EC5">
              <w:rPr>
                <w:sz w:val="18"/>
                <w:szCs w:val="18"/>
              </w:rPr>
              <w:t xml:space="preserve">, </w:t>
            </w:r>
            <w:r>
              <w:rPr>
                <w:sz w:val="18"/>
                <w:szCs w:val="18"/>
              </w:rPr>
              <w:t>Australian white ibis</w:t>
            </w:r>
            <w:r w:rsidRPr="00704EC5">
              <w:rPr>
                <w:sz w:val="18"/>
                <w:szCs w:val="18"/>
              </w:rPr>
              <w:t xml:space="preserve">, Royal Spoonbill and </w:t>
            </w:r>
            <w:r>
              <w:rPr>
                <w:sz w:val="18"/>
                <w:szCs w:val="18"/>
              </w:rPr>
              <w:t>straw-necked ibis</w:t>
            </w:r>
            <w:r w:rsidRPr="00704EC5">
              <w:rPr>
                <w:sz w:val="18"/>
                <w:szCs w:val="18"/>
              </w:rPr>
              <w:t>; and Lake Tyers (</w:t>
            </w:r>
            <w:r>
              <w:rPr>
                <w:sz w:val="18"/>
                <w:szCs w:val="18"/>
              </w:rPr>
              <w:t>fairy tern</w:t>
            </w:r>
            <w:r w:rsidRPr="00704EC5">
              <w:rPr>
                <w:sz w:val="18"/>
                <w:szCs w:val="18"/>
              </w:rPr>
              <w:t xml:space="preserve"> and </w:t>
            </w:r>
            <w:r>
              <w:rPr>
                <w:sz w:val="18"/>
                <w:szCs w:val="18"/>
              </w:rPr>
              <w:t>little tern</w:t>
            </w:r>
            <w:r w:rsidRPr="00704EC5">
              <w:rPr>
                <w:sz w:val="18"/>
                <w:szCs w:val="18"/>
              </w:rPr>
              <w:t>).</w:t>
            </w:r>
          </w:p>
        </w:tc>
      </w:tr>
      <w:tr w:rsidR="006A27A2" w:rsidRPr="00704EC5" w:rsidTr="007D0AD3">
        <w:tc>
          <w:tcPr>
            <w:tcW w:w="9855" w:type="dxa"/>
            <w:gridSpan w:val="3"/>
            <w:shd w:val="clear" w:color="auto" w:fill="E6E6E6"/>
          </w:tcPr>
          <w:p w:rsidR="006A27A2" w:rsidRPr="00704EC5" w:rsidRDefault="006A27A2" w:rsidP="007D0AD3">
            <w:pPr>
              <w:pStyle w:val="Text"/>
              <w:spacing w:before="120" w:line="240" w:lineRule="auto"/>
              <w:ind w:left="0"/>
              <w:rPr>
                <w:b/>
                <w:sz w:val="18"/>
                <w:szCs w:val="18"/>
              </w:rPr>
            </w:pPr>
            <w:r>
              <w:rPr>
                <w:b/>
                <w:sz w:val="18"/>
                <w:szCs w:val="18"/>
              </w:rPr>
              <w:t>Critical services/b</w:t>
            </w:r>
            <w:r w:rsidRPr="00704EC5">
              <w:rPr>
                <w:b/>
                <w:sz w:val="18"/>
                <w:szCs w:val="18"/>
              </w:rPr>
              <w:t>enefits</w:t>
            </w:r>
          </w:p>
        </w:tc>
      </w:tr>
      <w:tr w:rsidR="006A27A2" w:rsidRPr="00704EC5" w:rsidTr="007D0AD3">
        <w:trPr>
          <w:trHeight w:val="1175"/>
        </w:trPr>
        <w:tc>
          <w:tcPr>
            <w:tcW w:w="1480" w:type="dxa"/>
          </w:tcPr>
          <w:p w:rsidR="006A27A2" w:rsidRPr="00704EC5" w:rsidRDefault="006A27A2" w:rsidP="007D0AD3">
            <w:pPr>
              <w:pStyle w:val="Text"/>
              <w:spacing w:before="120" w:line="240" w:lineRule="auto"/>
              <w:ind w:left="0"/>
              <w:jc w:val="left"/>
              <w:rPr>
                <w:sz w:val="18"/>
                <w:szCs w:val="18"/>
              </w:rPr>
            </w:pPr>
            <w:r>
              <w:rPr>
                <w:sz w:val="18"/>
                <w:szCs w:val="18"/>
              </w:rPr>
              <w:t>(S1)</w:t>
            </w:r>
            <w:r w:rsidRPr="00704EC5">
              <w:rPr>
                <w:sz w:val="18"/>
                <w:szCs w:val="18"/>
              </w:rPr>
              <w:t xml:space="preserve"> </w:t>
            </w:r>
            <w:r>
              <w:rPr>
                <w:sz w:val="18"/>
                <w:szCs w:val="18"/>
              </w:rPr>
              <w:t>Threatened species</w:t>
            </w:r>
          </w:p>
        </w:tc>
        <w:tc>
          <w:tcPr>
            <w:tcW w:w="8375" w:type="dxa"/>
            <w:gridSpan w:val="2"/>
            <w:shd w:val="clear" w:color="auto" w:fill="auto"/>
          </w:tcPr>
          <w:p w:rsidR="006A27A2" w:rsidRDefault="006A27A2" w:rsidP="007D0AD3">
            <w:pPr>
              <w:pStyle w:val="Text"/>
              <w:spacing w:before="120" w:line="240" w:lineRule="auto"/>
              <w:ind w:left="0"/>
              <w:rPr>
                <w:sz w:val="18"/>
                <w:szCs w:val="18"/>
              </w:rPr>
            </w:pPr>
            <w:r>
              <w:rPr>
                <w:sz w:val="18"/>
                <w:szCs w:val="18"/>
              </w:rPr>
              <w:t>See critical components for threatened flora and fauna species.</w:t>
            </w:r>
          </w:p>
          <w:p w:rsidR="006A27A2" w:rsidRPr="00704EC5" w:rsidRDefault="006A27A2" w:rsidP="007D0AD3">
            <w:pPr>
              <w:pStyle w:val="Text"/>
              <w:spacing w:before="120" w:line="240" w:lineRule="auto"/>
              <w:ind w:left="0"/>
              <w:rPr>
                <w:sz w:val="18"/>
                <w:szCs w:val="18"/>
              </w:rPr>
            </w:pPr>
            <w:r w:rsidRPr="00704EC5">
              <w:rPr>
                <w:sz w:val="18"/>
                <w:szCs w:val="18"/>
              </w:rPr>
              <w:t xml:space="preserve">The </w:t>
            </w:r>
            <w:proofErr w:type="gramStart"/>
            <w:r w:rsidRPr="00704EC5">
              <w:rPr>
                <w:sz w:val="18"/>
                <w:szCs w:val="18"/>
              </w:rPr>
              <w:t xml:space="preserve">patterns of usage of the site by </w:t>
            </w:r>
            <w:r>
              <w:rPr>
                <w:sz w:val="18"/>
                <w:szCs w:val="18"/>
              </w:rPr>
              <w:t>Australian grayling</w:t>
            </w:r>
            <w:r w:rsidRPr="00704EC5">
              <w:rPr>
                <w:sz w:val="18"/>
                <w:szCs w:val="18"/>
              </w:rPr>
              <w:t xml:space="preserve"> is</w:t>
            </w:r>
            <w:proofErr w:type="gramEnd"/>
            <w:r w:rsidRPr="00704EC5">
              <w:rPr>
                <w:sz w:val="18"/>
                <w:szCs w:val="18"/>
              </w:rPr>
              <w:t xml:space="preserve"> unknown</w:t>
            </w:r>
            <w:r>
              <w:rPr>
                <w:sz w:val="18"/>
                <w:szCs w:val="18"/>
              </w:rPr>
              <w:t xml:space="preserve">. </w:t>
            </w:r>
            <w:r w:rsidRPr="00704EC5">
              <w:rPr>
                <w:sz w:val="18"/>
                <w:szCs w:val="18"/>
              </w:rPr>
              <w:t>The following are key information gaps:</w:t>
            </w:r>
          </w:p>
          <w:p w:rsidR="006A27A2" w:rsidRPr="00704EC5" w:rsidRDefault="006A27A2" w:rsidP="006A27A2">
            <w:pPr>
              <w:pStyle w:val="Text"/>
              <w:numPr>
                <w:ilvl w:val="0"/>
                <w:numId w:val="27"/>
              </w:numPr>
              <w:spacing w:before="120" w:line="240" w:lineRule="auto"/>
              <w:rPr>
                <w:sz w:val="18"/>
                <w:szCs w:val="18"/>
              </w:rPr>
            </w:pPr>
            <w:r w:rsidRPr="00704EC5">
              <w:rPr>
                <w:sz w:val="18"/>
                <w:szCs w:val="18"/>
              </w:rPr>
              <w:t>Key sites and important habitats within the site requiring further protection and management</w:t>
            </w:r>
          </w:p>
          <w:p w:rsidR="006A27A2" w:rsidRPr="00704EC5" w:rsidRDefault="006A27A2" w:rsidP="006A27A2">
            <w:pPr>
              <w:pStyle w:val="Text"/>
              <w:numPr>
                <w:ilvl w:val="0"/>
                <w:numId w:val="27"/>
              </w:numPr>
              <w:spacing w:before="120" w:line="240" w:lineRule="auto"/>
              <w:rPr>
                <w:sz w:val="18"/>
                <w:szCs w:val="18"/>
              </w:rPr>
            </w:pPr>
            <w:r w:rsidRPr="00704EC5">
              <w:rPr>
                <w:sz w:val="18"/>
                <w:szCs w:val="18"/>
              </w:rPr>
              <w:t>Impacts of flow regime changes on local populations (and establishment of environment flow objectives to meet requirements)</w:t>
            </w:r>
          </w:p>
          <w:p w:rsidR="006A27A2" w:rsidRPr="00704EC5" w:rsidRDefault="006A27A2" w:rsidP="006A27A2">
            <w:pPr>
              <w:pStyle w:val="Text"/>
              <w:numPr>
                <w:ilvl w:val="0"/>
                <w:numId w:val="27"/>
              </w:numPr>
              <w:spacing w:before="120" w:line="240" w:lineRule="auto"/>
              <w:rPr>
                <w:sz w:val="18"/>
                <w:szCs w:val="18"/>
              </w:rPr>
            </w:pPr>
            <w:r w:rsidRPr="00704EC5">
              <w:rPr>
                <w:sz w:val="18"/>
                <w:szCs w:val="18"/>
              </w:rPr>
              <w:t>Water quality tolerances (and established of water quality objectives to meet requirements)</w:t>
            </w:r>
          </w:p>
          <w:p w:rsidR="006A27A2" w:rsidRDefault="006A27A2" w:rsidP="006A27A2">
            <w:pPr>
              <w:pStyle w:val="Text"/>
              <w:numPr>
                <w:ilvl w:val="0"/>
                <w:numId w:val="27"/>
              </w:numPr>
              <w:spacing w:before="120" w:line="240" w:lineRule="auto"/>
              <w:rPr>
                <w:sz w:val="18"/>
                <w:szCs w:val="18"/>
              </w:rPr>
            </w:pPr>
            <w:r w:rsidRPr="00704EC5">
              <w:rPr>
                <w:sz w:val="18"/>
                <w:szCs w:val="18"/>
              </w:rPr>
              <w:t>Population trends in space and time</w:t>
            </w:r>
            <w:r>
              <w:rPr>
                <w:sz w:val="18"/>
                <w:szCs w:val="18"/>
              </w:rPr>
              <w:t>.</w:t>
            </w:r>
          </w:p>
          <w:p w:rsidR="006A27A2" w:rsidRPr="00704EC5" w:rsidRDefault="006A27A2" w:rsidP="007D0AD3">
            <w:pPr>
              <w:pStyle w:val="Text"/>
              <w:spacing w:before="120" w:line="240" w:lineRule="auto"/>
              <w:ind w:left="0"/>
              <w:rPr>
                <w:sz w:val="18"/>
                <w:szCs w:val="18"/>
              </w:rPr>
            </w:pPr>
            <w:r w:rsidRPr="00704EC5">
              <w:rPr>
                <w:sz w:val="18"/>
                <w:szCs w:val="18"/>
              </w:rPr>
              <w:t xml:space="preserve">The usage of the site by </w:t>
            </w:r>
            <w:r>
              <w:rPr>
                <w:sz w:val="18"/>
                <w:szCs w:val="18"/>
              </w:rPr>
              <w:t>p</w:t>
            </w:r>
            <w:r w:rsidRPr="00704EC5">
              <w:rPr>
                <w:sz w:val="18"/>
                <w:szCs w:val="18"/>
              </w:rPr>
              <w:t xml:space="preserve">ainted </w:t>
            </w:r>
            <w:r>
              <w:rPr>
                <w:sz w:val="18"/>
                <w:szCs w:val="18"/>
              </w:rPr>
              <w:t>s</w:t>
            </w:r>
            <w:r w:rsidRPr="00704EC5">
              <w:rPr>
                <w:sz w:val="18"/>
                <w:szCs w:val="18"/>
              </w:rPr>
              <w:t xml:space="preserve">nipe and </w:t>
            </w:r>
            <w:r>
              <w:rPr>
                <w:sz w:val="18"/>
                <w:szCs w:val="18"/>
              </w:rPr>
              <w:t xml:space="preserve">Australasian bittern </w:t>
            </w:r>
            <w:r w:rsidRPr="00704EC5">
              <w:rPr>
                <w:sz w:val="18"/>
                <w:szCs w:val="18"/>
              </w:rPr>
              <w:t>is unknown in part due to the cryptic nature of the birds</w:t>
            </w:r>
            <w:r>
              <w:rPr>
                <w:sz w:val="18"/>
                <w:szCs w:val="18"/>
              </w:rPr>
              <w:t xml:space="preserve">. Some historical site records and the presence of suitable habitat </w:t>
            </w:r>
            <w:r w:rsidRPr="00704EC5">
              <w:rPr>
                <w:sz w:val="18"/>
                <w:szCs w:val="18"/>
              </w:rPr>
              <w:t xml:space="preserve">is a useful </w:t>
            </w:r>
            <w:r>
              <w:rPr>
                <w:sz w:val="18"/>
                <w:szCs w:val="18"/>
              </w:rPr>
              <w:t>starting point</w:t>
            </w:r>
            <w:r w:rsidRPr="00704EC5">
              <w:rPr>
                <w:sz w:val="18"/>
                <w:szCs w:val="18"/>
              </w:rPr>
              <w:t xml:space="preserve"> for future monitoring.</w:t>
            </w:r>
          </w:p>
        </w:tc>
      </w:tr>
      <w:tr w:rsidR="006A27A2" w:rsidRPr="00704EC5" w:rsidTr="007D0AD3">
        <w:tc>
          <w:tcPr>
            <w:tcW w:w="1480" w:type="dxa"/>
          </w:tcPr>
          <w:p w:rsidR="006A27A2" w:rsidRPr="00704EC5" w:rsidRDefault="006A27A2" w:rsidP="007D0AD3">
            <w:pPr>
              <w:pStyle w:val="Text"/>
              <w:spacing w:before="120" w:line="240" w:lineRule="auto"/>
              <w:ind w:left="0"/>
              <w:jc w:val="left"/>
              <w:rPr>
                <w:sz w:val="18"/>
                <w:szCs w:val="18"/>
              </w:rPr>
            </w:pPr>
            <w:r>
              <w:rPr>
                <w:sz w:val="18"/>
                <w:szCs w:val="18"/>
              </w:rPr>
              <w:t>(S2) Fisheries resource values</w:t>
            </w:r>
          </w:p>
        </w:tc>
        <w:tc>
          <w:tcPr>
            <w:tcW w:w="8375" w:type="dxa"/>
            <w:gridSpan w:val="2"/>
          </w:tcPr>
          <w:p w:rsidR="006A27A2" w:rsidRPr="00704EC5" w:rsidRDefault="006A27A2" w:rsidP="007D0AD3">
            <w:pPr>
              <w:pStyle w:val="Text"/>
              <w:spacing w:before="120" w:line="240" w:lineRule="auto"/>
              <w:ind w:left="0"/>
              <w:rPr>
                <w:sz w:val="18"/>
                <w:szCs w:val="18"/>
              </w:rPr>
            </w:pPr>
            <w:r w:rsidRPr="00704EC5">
              <w:rPr>
                <w:sz w:val="18"/>
                <w:szCs w:val="18"/>
              </w:rPr>
              <w:t xml:space="preserve">There are significant catch and effort data arising out of the commercial fishery in Gippsland Lakes and some </w:t>
            </w:r>
            <w:r>
              <w:rPr>
                <w:sz w:val="18"/>
                <w:szCs w:val="18"/>
              </w:rPr>
              <w:t>survey</w:t>
            </w:r>
            <w:r w:rsidRPr="00704EC5">
              <w:rPr>
                <w:sz w:val="18"/>
                <w:szCs w:val="18"/>
              </w:rPr>
              <w:t xml:space="preserve"> information from the recreational fishery but detailed population and recruitment data is absent from the systems</w:t>
            </w:r>
            <w:r>
              <w:rPr>
                <w:sz w:val="18"/>
                <w:szCs w:val="18"/>
              </w:rPr>
              <w:t xml:space="preserve">. </w:t>
            </w:r>
            <w:r w:rsidRPr="00704EC5">
              <w:rPr>
                <w:sz w:val="18"/>
                <w:szCs w:val="18"/>
              </w:rPr>
              <w:t xml:space="preserve">Commercial fish catch data reviewed as part of the current study indicated that this was not a comprehensive or complete data set with considerable anomalies. </w:t>
            </w:r>
          </w:p>
          <w:p w:rsidR="006A27A2" w:rsidRPr="00704EC5" w:rsidRDefault="006A27A2" w:rsidP="007D0AD3">
            <w:pPr>
              <w:pStyle w:val="Text"/>
              <w:spacing w:before="120" w:line="240" w:lineRule="auto"/>
              <w:ind w:left="0"/>
              <w:rPr>
                <w:sz w:val="18"/>
                <w:szCs w:val="18"/>
              </w:rPr>
            </w:pPr>
            <w:r w:rsidRPr="00704EC5">
              <w:rPr>
                <w:sz w:val="18"/>
                <w:szCs w:val="18"/>
              </w:rPr>
              <w:t xml:space="preserve">This lack of information will become more significant if the Bay and Inlet Fishery continues to shift towards a more recreationally based fishery as it has done so in the past. In addition the impacts of climate change are poorly understood on the fish and fisheries of </w:t>
            </w:r>
            <w:smartTag w:uri="urn:schemas-microsoft-com:office:smarttags" w:element="place">
              <w:smartTag w:uri="urn:schemas-microsoft-com:office:smarttags" w:element="State">
                <w:r w:rsidRPr="00704EC5">
                  <w:rPr>
                    <w:sz w:val="18"/>
                    <w:szCs w:val="18"/>
                  </w:rPr>
                  <w:t>Victoria</w:t>
                </w:r>
              </w:smartTag>
            </w:smartTag>
            <w:r w:rsidRPr="00704EC5">
              <w:rPr>
                <w:sz w:val="18"/>
                <w:szCs w:val="18"/>
              </w:rPr>
              <w:t>. More detailed information is required on the following:</w:t>
            </w:r>
          </w:p>
          <w:p w:rsidR="006A27A2" w:rsidRPr="00704EC5" w:rsidRDefault="006A27A2" w:rsidP="006A27A2">
            <w:pPr>
              <w:pStyle w:val="Text"/>
              <w:numPr>
                <w:ilvl w:val="0"/>
                <w:numId w:val="26"/>
              </w:numPr>
              <w:spacing w:before="120" w:line="240" w:lineRule="auto"/>
              <w:rPr>
                <w:sz w:val="18"/>
                <w:szCs w:val="18"/>
              </w:rPr>
            </w:pPr>
            <w:r w:rsidRPr="00704EC5">
              <w:rPr>
                <w:sz w:val="18"/>
                <w:szCs w:val="18"/>
              </w:rPr>
              <w:t>The major environmental determinants of fish recruitment for the ke</w:t>
            </w:r>
            <w:r>
              <w:rPr>
                <w:sz w:val="18"/>
                <w:szCs w:val="18"/>
              </w:rPr>
              <w:t>y species</w:t>
            </w:r>
          </w:p>
          <w:p w:rsidR="006A27A2" w:rsidRPr="00704EC5" w:rsidRDefault="006A27A2" w:rsidP="006A27A2">
            <w:pPr>
              <w:pStyle w:val="Text"/>
              <w:numPr>
                <w:ilvl w:val="0"/>
                <w:numId w:val="26"/>
              </w:numPr>
              <w:spacing w:before="120" w:line="240" w:lineRule="auto"/>
              <w:rPr>
                <w:sz w:val="18"/>
                <w:szCs w:val="18"/>
              </w:rPr>
            </w:pPr>
            <w:r w:rsidRPr="00704EC5">
              <w:rPr>
                <w:sz w:val="18"/>
                <w:szCs w:val="18"/>
              </w:rPr>
              <w:t>The habitats that are most</w:t>
            </w:r>
            <w:r>
              <w:rPr>
                <w:sz w:val="18"/>
                <w:szCs w:val="18"/>
              </w:rPr>
              <w:t xml:space="preserve"> important for fish populations</w:t>
            </w:r>
          </w:p>
          <w:p w:rsidR="006A27A2" w:rsidRPr="00704EC5" w:rsidRDefault="006A27A2" w:rsidP="006A27A2">
            <w:pPr>
              <w:pStyle w:val="Text"/>
              <w:numPr>
                <w:ilvl w:val="0"/>
                <w:numId w:val="26"/>
              </w:numPr>
              <w:spacing w:before="120" w:line="240" w:lineRule="auto"/>
              <w:rPr>
                <w:sz w:val="18"/>
                <w:szCs w:val="18"/>
              </w:rPr>
            </w:pPr>
            <w:r w:rsidRPr="00704EC5">
              <w:rPr>
                <w:sz w:val="18"/>
                <w:szCs w:val="18"/>
              </w:rPr>
              <w:t>The relationship between spawning and recruitment, and th</w:t>
            </w:r>
            <w:r>
              <w:rPr>
                <w:sz w:val="18"/>
                <w:szCs w:val="18"/>
              </w:rPr>
              <w:t>e environmental intermediaries</w:t>
            </w:r>
          </w:p>
          <w:p w:rsidR="006A27A2" w:rsidRPr="00704EC5" w:rsidRDefault="006A27A2" w:rsidP="006A27A2">
            <w:pPr>
              <w:pStyle w:val="Text"/>
              <w:numPr>
                <w:ilvl w:val="0"/>
                <w:numId w:val="26"/>
              </w:numPr>
              <w:spacing w:before="120" w:line="240" w:lineRule="auto"/>
              <w:rPr>
                <w:sz w:val="18"/>
                <w:szCs w:val="18"/>
              </w:rPr>
            </w:pPr>
            <w:r w:rsidRPr="00704EC5">
              <w:rPr>
                <w:sz w:val="18"/>
                <w:szCs w:val="18"/>
              </w:rPr>
              <w:t>The flow levels that are required to maintain estuarine conditions in the estuaries, and the spatial scale that</w:t>
            </w:r>
            <w:r>
              <w:rPr>
                <w:sz w:val="18"/>
                <w:szCs w:val="18"/>
              </w:rPr>
              <w:t xml:space="preserve"> the species should be managed</w:t>
            </w:r>
          </w:p>
          <w:p w:rsidR="006A27A2" w:rsidRPr="00704EC5" w:rsidRDefault="006A27A2" w:rsidP="006A27A2">
            <w:pPr>
              <w:pStyle w:val="Text"/>
              <w:numPr>
                <w:ilvl w:val="0"/>
                <w:numId w:val="26"/>
              </w:numPr>
              <w:spacing w:before="120" w:line="240" w:lineRule="auto"/>
              <w:rPr>
                <w:sz w:val="18"/>
                <w:szCs w:val="18"/>
              </w:rPr>
            </w:pPr>
            <w:r w:rsidRPr="00704EC5">
              <w:rPr>
                <w:sz w:val="18"/>
                <w:szCs w:val="18"/>
              </w:rPr>
              <w:t xml:space="preserve">The implications for biodiversity and genetic diversity of estuarine constriction and whether it has the </w:t>
            </w:r>
            <w:r w:rsidRPr="00704EC5">
              <w:rPr>
                <w:sz w:val="18"/>
                <w:szCs w:val="18"/>
              </w:rPr>
              <w:lastRenderedPageBreak/>
              <w:t>potential to increase the likelihood of hybridisation bet</w:t>
            </w:r>
            <w:r>
              <w:rPr>
                <w:sz w:val="18"/>
                <w:szCs w:val="18"/>
              </w:rPr>
              <w:t>ween estuary perch and bass</w:t>
            </w:r>
          </w:p>
          <w:p w:rsidR="006A27A2" w:rsidRPr="00704EC5" w:rsidRDefault="006A27A2" w:rsidP="006A27A2">
            <w:pPr>
              <w:pStyle w:val="Text"/>
              <w:numPr>
                <w:ilvl w:val="0"/>
                <w:numId w:val="26"/>
              </w:numPr>
              <w:spacing w:before="120" w:line="240" w:lineRule="auto"/>
              <w:rPr>
                <w:sz w:val="18"/>
                <w:szCs w:val="18"/>
              </w:rPr>
            </w:pPr>
            <w:r w:rsidRPr="00704EC5">
              <w:rPr>
                <w:sz w:val="18"/>
                <w:szCs w:val="18"/>
              </w:rPr>
              <w:t>The extent to which species’ life cycles are disrupted by loss of connectivity to higher regions of catchment.</w:t>
            </w:r>
          </w:p>
        </w:tc>
      </w:tr>
    </w:tbl>
    <w:p w:rsidR="006A27A2" w:rsidRDefault="006A27A2" w:rsidP="006A27A2">
      <w:pPr>
        <w:pStyle w:val="Heading2"/>
        <w:ind w:left="851" w:hanging="851"/>
      </w:pPr>
      <w:bookmarkStart w:id="23" w:name="_Ref254861677"/>
      <w:bookmarkStart w:id="24" w:name="_Toc286391468"/>
      <w:r>
        <w:lastRenderedPageBreak/>
        <w:t>Monitoring Needs</w:t>
      </w:r>
      <w:bookmarkEnd w:id="23"/>
      <w:bookmarkEnd w:id="24"/>
    </w:p>
    <w:p w:rsidR="006A27A2" w:rsidRDefault="006A27A2" w:rsidP="006A27A2">
      <w:pPr>
        <w:pStyle w:val="Text"/>
      </w:pPr>
      <w:r>
        <w:t xml:space="preserve">In the context of the site’s status as a </w:t>
      </w:r>
      <w:proofErr w:type="spellStart"/>
      <w:r>
        <w:t>Ramsar</w:t>
      </w:r>
      <w:proofErr w:type="spellEnd"/>
      <w:r>
        <w:t xml:space="preserve"> site and in the context of the current ECD study, the primary monitoring needs relate to the need to assess the suitability of limits of acceptable change (versus natural variability) and to assess more definitively if changes to ecological character have occurred or are being approached. Principally, this monitoring should relate to:</w:t>
      </w:r>
    </w:p>
    <w:p w:rsidR="006A27A2" w:rsidRDefault="006A27A2" w:rsidP="006A27A2">
      <w:pPr>
        <w:pStyle w:val="Bullets"/>
        <w:numPr>
          <w:ilvl w:val="0"/>
          <w:numId w:val="31"/>
        </w:numPr>
        <w:tabs>
          <w:tab w:val="clear" w:pos="340"/>
        </w:tabs>
      </w:pPr>
      <w:r>
        <w:t xml:space="preserve">Broad-scale observation/monitoring of wetland habitat extent at representative wetland types within the site (noting that a logical precursor to this would be to establish a better correlation between Victorian wetland mapping and the </w:t>
      </w:r>
      <w:proofErr w:type="spellStart"/>
      <w:r>
        <w:t>Ramsar</w:t>
      </w:r>
      <w:proofErr w:type="spellEnd"/>
      <w:r>
        <w:t xml:space="preserve"> wetland type classification system).</w:t>
      </w:r>
    </w:p>
    <w:p w:rsidR="006A27A2" w:rsidRDefault="006A27A2" w:rsidP="006A27A2">
      <w:pPr>
        <w:pStyle w:val="Bullets"/>
        <w:numPr>
          <w:ilvl w:val="0"/>
          <w:numId w:val="31"/>
        </w:numPr>
        <w:tabs>
          <w:tab w:val="clear" w:pos="340"/>
        </w:tabs>
      </w:pPr>
      <w:r>
        <w:t>Habitat condition monitoring which should occur both as:</w:t>
      </w:r>
    </w:p>
    <w:p w:rsidR="006A27A2" w:rsidRDefault="006A27A2" w:rsidP="006A27A2">
      <w:pPr>
        <w:pStyle w:val="Bullets"/>
        <w:numPr>
          <w:ilvl w:val="1"/>
          <w:numId w:val="31"/>
        </w:numPr>
        <w:tabs>
          <w:tab w:val="clear" w:pos="340"/>
        </w:tabs>
      </w:pPr>
      <w:r>
        <w:t xml:space="preserve">long term analysis of vegetation community structure including identified trends in vegetation patterns in the freshwater fringing wetlands (proliferation of common reed and cumbungi); brackish fringing wetlands (transition of common reed to swamp paperbark to </w:t>
      </w:r>
      <w:proofErr w:type="spellStart"/>
      <w:r>
        <w:t>saltmarsh</w:t>
      </w:r>
      <w:proofErr w:type="spellEnd"/>
      <w:r>
        <w:t xml:space="preserve"> species); and </w:t>
      </w:r>
      <w:proofErr w:type="spellStart"/>
      <w:r>
        <w:t>hypersaline</w:t>
      </w:r>
      <w:proofErr w:type="spellEnd"/>
      <w:r>
        <w:t xml:space="preserve"> wetlands (maintenance of traditional </w:t>
      </w:r>
      <w:proofErr w:type="spellStart"/>
      <w:r>
        <w:t>saltmarsh</w:t>
      </w:r>
      <w:proofErr w:type="spellEnd"/>
      <w:r>
        <w:t xml:space="preserve"> communities as opposed to largely </w:t>
      </w:r>
      <w:proofErr w:type="spellStart"/>
      <w:r>
        <w:t>unvegetated</w:t>
      </w:r>
      <w:proofErr w:type="spellEnd"/>
      <w:r>
        <w:t xml:space="preserve"> salt flats)</w:t>
      </w:r>
    </w:p>
    <w:p w:rsidR="006A27A2" w:rsidRDefault="006A27A2" w:rsidP="006A27A2">
      <w:pPr>
        <w:pStyle w:val="Bullets"/>
        <w:numPr>
          <w:ilvl w:val="1"/>
          <w:numId w:val="31"/>
        </w:numPr>
        <w:tabs>
          <w:tab w:val="clear" w:pos="340"/>
        </w:tabs>
      </w:pPr>
      <w:proofErr w:type="gramStart"/>
      <w:r>
        <w:t>monitoring</w:t>
      </w:r>
      <w:proofErr w:type="gramEnd"/>
      <w:r>
        <w:t xml:space="preserve"> underlying wetland ecosystem processes such as hydrological process (both surface and groundwater), water quality and surrogate biological indicators for these processes.</w:t>
      </w:r>
    </w:p>
    <w:p w:rsidR="006A27A2" w:rsidRDefault="006A27A2" w:rsidP="006A27A2">
      <w:pPr>
        <w:pStyle w:val="Bullets"/>
        <w:numPr>
          <w:ilvl w:val="0"/>
          <w:numId w:val="31"/>
        </w:numPr>
        <w:tabs>
          <w:tab w:val="clear" w:pos="340"/>
        </w:tabs>
      </w:pPr>
      <w:r>
        <w:t>More targeted surveys of the threatened flora and fauna species (perhaps on a five year or ten year basis) to assess presence/absence or population changes of noteworthy species or communities identified in the critical components. Specifically this should target presence and usage of the site (at various spatial scales) by threatened frogs (Component 7), threatened flora species (Component 8) and other threatened species (Australian snipe, Australasian bittern, and Australian grayling – relevant to Service 1).</w:t>
      </w:r>
    </w:p>
    <w:p w:rsidR="006A27A2" w:rsidRDefault="006A27A2" w:rsidP="006A27A2">
      <w:pPr>
        <w:pStyle w:val="Bullets"/>
        <w:numPr>
          <w:ilvl w:val="0"/>
          <w:numId w:val="31"/>
        </w:numPr>
        <w:tabs>
          <w:tab w:val="clear" w:pos="340"/>
        </w:tabs>
      </w:pPr>
      <w:r>
        <w:t>More regular counts of all waterbirds in accordance with the monitoring regime envisioned by the LAC (refer critical Component 6).</w:t>
      </w:r>
    </w:p>
    <w:p w:rsidR="006A27A2" w:rsidRDefault="006A27A2" w:rsidP="006A27A2">
      <w:pPr>
        <w:pStyle w:val="Bullets"/>
        <w:numPr>
          <w:ilvl w:val="0"/>
          <w:numId w:val="31"/>
        </w:numPr>
        <w:tabs>
          <w:tab w:val="clear" w:pos="340"/>
        </w:tabs>
      </w:pPr>
      <w:r>
        <w:t>More regular counts of breeding waterbirds at identified breeding colony sites (refer location and description of sites in the discussion of critical Process 2).</w:t>
      </w:r>
    </w:p>
    <w:p w:rsidR="006A27A2" w:rsidRDefault="006A27A2" w:rsidP="006A27A2">
      <w:pPr>
        <w:pStyle w:val="Bullets"/>
        <w:numPr>
          <w:ilvl w:val="0"/>
          <w:numId w:val="31"/>
        </w:numPr>
        <w:tabs>
          <w:tab w:val="clear" w:pos="340"/>
        </w:tabs>
      </w:pPr>
      <w:r>
        <w:t>Continued and more intensive survey and monitoring of recreationally and commercially important fish stocks including key nursery area and spawning sites (refer critical Service/Benefit 2).</w:t>
      </w:r>
    </w:p>
    <w:p w:rsidR="006A27A2" w:rsidRDefault="006A27A2" w:rsidP="006A27A2">
      <w:pPr>
        <w:pStyle w:val="Heading2"/>
        <w:ind w:left="851" w:hanging="851"/>
      </w:pPr>
      <w:bookmarkStart w:id="25" w:name="_Toc286391469"/>
      <w:r>
        <w:t>Communication, Education, Participation and Awareness Messages</w:t>
      </w:r>
      <w:bookmarkEnd w:id="25"/>
    </w:p>
    <w:p w:rsidR="006A27A2" w:rsidRDefault="006A27A2" w:rsidP="006A27A2">
      <w:pPr>
        <w:pStyle w:val="Text"/>
      </w:pPr>
      <w:r>
        <w:t xml:space="preserve">Under the </w:t>
      </w:r>
      <w:proofErr w:type="spellStart"/>
      <w:r>
        <w:t>Ramsar</w:t>
      </w:r>
      <w:proofErr w:type="spellEnd"/>
      <w:r>
        <w:t xml:space="preserve"> Convention a Program of Communication, Education, Participation and Awareness (CEPA) was established to help raise awareness of wetland values and functions. At the Conference of Contracting Parties in </w:t>
      </w:r>
      <w:smartTag w:uri="urn:schemas-microsoft-com:office:smarttags" w:element="place">
        <w:smartTag w:uri="urn:schemas-microsoft-com:office:smarttags" w:element="country-region">
          <w:r>
            <w:t>Korea</w:t>
          </w:r>
        </w:smartTag>
      </w:smartTag>
      <w:r>
        <w:t xml:space="preserve"> in 2008, a resolution was made to continue the CEPA program in its third iteration for the next two triennia (2009 – 2015).</w:t>
      </w:r>
    </w:p>
    <w:p w:rsidR="006A27A2" w:rsidRDefault="006A27A2" w:rsidP="006A27A2">
      <w:pPr>
        <w:pStyle w:val="Text"/>
      </w:pPr>
      <w:r>
        <w:lastRenderedPageBreak/>
        <w:t xml:space="preserve">The vision of the </w:t>
      </w:r>
      <w:proofErr w:type="spellStart"/>
      <w:r>
        <w:t>Ramsar</w:t>
      </w:r>
      <w:proofErr w:type="spellEnd"/>
      <w:r>
        <w:t xml:space="preserve"> Convention’s CEPA Program is: “People taking action for the wise use of wetlands.” To achieve this vision, three guiding principles have been developed:</w:t>
      </w:r>
    </w:p>
    <w:p w:rsidR="006A27A2" w:rsidRDefault="006A27A2" w:rsidP="006A27A2">
      <w:pPr>
        <w:pStyle w:val="Text"/>
        <w:numPr>
          <w:ilvl w:val="0"/>
          <w:numId w:val="34"/>
        </w:numPr>
        <w:tabs>
          <w:tab w:val="clear" w:pos="340"/>
        </w:tabs>
      </w:pPr>
      <w:r>
        <w:t>The CEPA Program offers tools to help people understand the values of wetlands so that they are motivated to become advocates for wetland conservation and wise use and may act to become involved in relevant policy formulation, planning and management.</w:t>
      </w:r>
    </w:p>
    <w:p w:rsidR="006A27A2" w:rsidRDefault="006A27A2" w:rsidP="006A27A2">
      <w:pPr>
        <w:pStyle w:val="Text"/>
        <w:numPr>
          <w:ilvl w:val="0"/>
          <w:numId w:val="34"/>
        </w:numPr>
        <w:tabs>
          <w:tab w:val="clear" w:pos="340"/>
        </w:tabs>
      </w:pPr>
      <w:r>
        <w:t xml:space="preserve">The CEPA Program fosters the production of effective CEPA tools and expertise to engage major stakeholders’ participation in the wise use of wetlands and to convey appropriate messages in order to promote the wise use principle throughout society. </w:t>
      </w:r>
    </w:p>
    <w:p w:rsidR="006A27A2" w:rsidRDefault="006A27A2" w:rsidP="006A27A2">
      <w:pPr>
        <w:pStyle w:val="Text"/>
        <w:numPr>
          <w:ilvl w:val="0"/>
          <w:numId w:val="34"/>
        </w:numPr>
        <w:tabs>
          <w:tab w:val="clear" w:pos="340"/>
        </w:tabs>
      </w:pPr>
      <w:r>
        <w:t xml:space="preserve">The </w:t>
      </w:r>
      <w:proofErr w:type="spellStart"/>
      <w:r>
        <w:t>Ramsar</w:t>
      </w:r>
      <w:proofErr w:type="spellEnd"/>
      <w:r>
        <w:t xml:space="preserve"> Convention believes that CEPA should form a central part of implementing the Convention by each Contracting Party. Investment in CEPA will increase the number of informed advocates, actors and networks involved in wetland issues and build an informed decision-making and public constituency. </w:t>
      </w:r>
    </w:p>
    <w:p w:rsidR="006A27A2" w:rsidRDefault="006A27A2" w:rsidP="006A27A2">
      <w:pPr>
        <w:pStyle w:val="Text"/>
      </w:pPr>
      <w:r>
        <w:t xml:space="preserve">The </w:t>
      </w:r>
      <w:proofErr w:type="spellStart"/>
      <w:r>
        <w:t>Ramsar</w:t>
      </w:r>
      <w:proofErr w:type="spellEnd"/>
      <w:r>
        <w:t xml:space="preserve"> Convention encourages that communication, education, participation and awareness </w:t>
      </w:r>
      <w:proofErr w:type="gramStart"/>
      <w:r>
        <w:t>are</w:t>
      </w:r>
      <w:proofErr w:type="gramEnd"/>
      <w:r>
        <w:t xml:space="preserve"> used effectively at all levels, from local to international, to promote the value of wetlands. </w:t>
      </w:r>
    </w:p>
    <w:p w:rsidR="006A27A2" w:rsidRDefault="006A27A2" w:rsidP="006A27A2">
      <w:pPr>
        <w:pStyle w:val="Text"/>
      </w:pPr>
      <w:r>
        <w:t xml:space="preserve">A comprehensive CEPA program for an individual </w:t>
      </w:r>
      <w:proofErr w:type="spellStart"/>
      <w:r>
        <w:t>Ramsar</w:t>
      </w:r>
      <w:proofErr w:type="spellEnd"/>
      <w:r>
        <w:t xml:space="preserve"> site is beyond the scope of an ECD, but key communication messages and CEPA actions, such as a community education program, can be used as a component of a management plan. </w:t>
      </w:r>
    </w:p>
    <w:p w:rsidR="006A27A2" w:rsidRDefault="006A27A2" w:rsidP="006A27A2">
      <w:pPr>
        <w:pStyle w:val="Text"/>
      </w:pPr>
      <w:r>
        <w:t xml:space="preserve">One of the ten objectives of the strategic management plan for the Gippsland Lakes </w:t>
      </w:r>
      <w:proofErr w:type="spellStart"/>
      <w:r>
        <w:t>Ramsar</w:t>
      </w:r>
      <w:proofErr w:type="spellEnd"/>
      <w:r>
        <w:t xml:space="preserve"> site, Objective 8 is to ‘promote community awareness and understanding and provide opportunities for involvement in management’ (DSE 2003). The management objective is supported by nine site management strategies in the management plan.</w:t>
      </w:r>
    </w:p>
    <w:p w:rsidR="006A27A2" w:rsidRDefault="006A27A2" w:rsidP="006A27A2">
      <w:pPr>
        <w:pStyle w:val="Text"/>
      </w:pPr>
      <w:r>
        <w:t xml:space="preserve">Key CEPA messages for the </w:t>
      </w:r>
      <w:proofErr w:type="spellStart"/>
      <w:r>
        <w:t>Ramsar</w:t>
      </w:r>
      <w:proofErr w:type="spellEnd"/>
      <w:r>
        <w:t xml:space="preserve"> site arising from this ECD, which should be promoted through this objective and associated actions, include:</w:t>
      </w:r>
    </w:p>
    <w:p w:rsidR="006A27A2" w:rsidRDefault="006A27A2" w:rsidP="006A27A2">
      <w:pPr>
        <w:pStyle w:val="Bullets"/>
        <w:numPr>
          <w:ilvl w:val="0"/>
          <w:numId w:val="32"/>
        </w:numPr>
        <w:tabs>
          <w:tab w:val="clear" w:pos="340"/>
        </w:tabs>
      </w:pPr>
      <w:r>
        <w:t>The ecological character of the site is underpinned by a set of critical components, processes and services/benefits identified within this ECD. These include a diverse range of wetland habitats, the presence of nationally-threatened wetland fauna, the usage of the site for breeding and other life cycle functions by many species of waterbirds.</w:t>
      </w:r>
    </w:p>
    <w:p w:rsidR="006A27A2" w:rsidRDefault="006A27A2" w:rsidP="006A27A2">
      <w:pPr>
        <w:pStyle w:val="Bullets"/>
        <w:numPr>
          <w:ilvl w:val="0"/>
          <w:numId w:val="32"/>
        </w:numPr>
        <w:tabs>
          <w:tab w:val="clear" w:pos="340"/>
        </w:tabs>
      </w:pPr>
      <w:r>
        <w:t xml:space="preserve">The diversity of habitat types found within the site is the result of a variable salinity regime which is influenced by marine inflows and catchment flooding. Maintenance of the freshwater and brackish fringing wetland habitats of the site </w:t>
      </w:r>
      <w:proofErr w:type="gramStart"/>
      <w:r>
        <w:t>are</w:t>
      </w:r>
      <w:proofErr w:type="gramEnd"/>
      <w:r>
        <w:t xml:space="preserve"> particularly critical to maintenance of the site’s ecological character. </w:t>
      </w:r>
    </w:p>
    <w:p w:rsidR="006A27A2" w:rsidRDefault="006A27A2" w:rsidP="006A27A2">
      <w:pPr>
        <w:pStyle w:val="Bullets"/>
        <w:numPr>
          <w:ilvl w:val="0"/>
          <w:numId w:val="32"/>
        </w:numPr>
        <w:tabs>
          <w:tab w:val="clear" w:pos="340"/>
        </w:tabs>
      </w:pPr>
      <w:r>
        <w:t xml:space="preserve">While the ecological character of the site has been largely maintained since listing, possible ecological character changes that require further research and monitoring include reduction in the abundance and density of freshwater-dependent waterbirds, the reduction in the abundance of key fish species (black bream), reduction in the density of seagrass assemblages and long term changes to the vegetation communities in the fringing wetlands of Lake Wellington (for example, from </w:t>
      </w:r>
      <w:proofErr w:type="spellStart"/>
      <w:r w:rsidRPr="00155313">
        <w:rPr>
          <w:i/>
        </w:rPr>
        <w:t>Phragmites</w:t>
      </w:r>
      <w:proofErr w:type="spellEnd"/>
      <w:r>
        <w:t xml:space="preserve"> wetland to </w:t>
      </w:r>
      <w:r w:rsidRPr="00155313">
        <w:rPr>
          <w:i/>
        </w:rPr>
        <w:t>Melaleuca</w:t>
      </w:r>
      <w:r>
        <w:t xml:space="preserve"> and swamp scrub dominated wetlands).</w:t>
      </w:r>
    </w:p>
    <w:p w:rsidR="006A27A2" w:rsidRDefault="006A27A2" w:rsidP="006A27A2">
      <w:pPr>
        <w:pStyle w:val="Bullets"/>
        <w:numPr>
          <w:ilvl w:val="0"/>
          <w:numId w:val="32"/>
        </w:numPr>
        <w:tabs>
          <w:tab w:val="clear" w:pos="340"/>
        </w:tabs>
      </w:pPr>
      <w:r>
        <w:t xml:space="preserve">Broad-scale ecological health monitoring is needed for the site in order to inform proper management. This should focus on the LAC and knowledge gaps outlined in this ECD. </w:t>
      </w:r>
    </w:p>
    <w:p w:rsidR="006A27A2" w:rsidRDefault="006A27A2" w:rsidP="006A27A2">
      <w:pPr>
        <w:pStyle w:val="Heading2"/>
        <w:ind w:left="851" w:hanging="851"/>
      </w:pPr>
      <w:bookmarkStart w:id="26" w:name="_Toc286391470"/>
      <w:r>
        <w:lastRenderedPageBreak/>
        <w:t>Conclusions</w:t>
      </w:r>
      <w:bookmarkEnd w:id="26"/>
    </w:p>
    <w:p w:rsidR="006A27A2" w:rsidRDefault="006A27A2" w:rsidP="006A27A2">
      <w:pPr>
        <w:pStyle w:val="Text"/>
      </w:pPr>
      <w:r>
        <w:t xml:space="preserve">The current study has sought to synthesise an extensive amount of historic and current information about the wetland values of the Gippsland Lakes </w:t>
      </w:r>
      <w:proofErr w:type="spellStart"/>
      <w:r>
        <w:t>Ramsar</w:t>
      </w:r>
      <w:proofErr w:type="spellEnd"/>
      <w:r>
        <w:t xml:space="preserve"> site into an Ecological Character Description (ECD) document that is consistent with the National ECD Framework.</w:t>
      </w:r>
    </w:p>
    <w:p w:rsidR="006A27A2" w:rsidRDefault="006A27A2" w:rsidP="006A27A2">
      <w:pPr>
        <w:pStyle w:val="Text"/>
      </w:pPr>
      <w:r>
        <w:t xml:space="preserve">As part of the site overview, the study has reviewed the </w:t>
      </w:r>
      <w:proofErr w:type="spellStart"/>
      <w:r>
        <w:t>Ramsar</w:t>
      </w:r>
      <w:proofErr w:type="spellEnd"/>
      <w:r>
        <w:t xml:space="preserve"> Nomination Criteria under which the site was listed as a Wetland of International Importance and to review the applicability of the revised and new criteria under the Convention that have been added since the site was originally listed in 1982. In this context, the site is now seen as meeting six of the nine Nomination Criteria recognising its representative wetland habitats at a bioregional level, threatened wetland species, support for key life-cycle functions such as waterbird breeding values, its importance for supporting substantial numbers of waterbirds and fish nursery and spawning habitats. </w:t>
      </w:r>
    </w:p>
    <w:p w:rsidR="006A27A2" w:rsidRDefault="006A27A2" w:rsidP="006A27A2">
      <w:pPr>
        <w:pStyle w:val="Text"/>
      </w:pPr>
      <w:r>
        <w:t xml:space="preserve">Eight critical components, two critical processes and two critical services/benefits as well as a range of supporting components, processes and services of the site have been identified. Limits of acceptable change (LAC) have been derived to provide guidance to site managers about the tolerances of these critical components, processes and services/benefits to anthropogenic change. </w:t>
      </w:r>
    </w:p>
    <w:p w:rsidR="006A27A2" w:rsidRDefault="006A27A2" w:rsidP="006A27A2">
      <w:pPr>
        <w:pStyle w:val="Text"/>
      </w:pPr>
      <w:r>
        <w:t>Due to a lack of comprehensive data to form a baseline and generally poor understanding of the natural variability of key parameters, the bulk of the LAC are based on best professional judgement of the authors. As this is the 1</w:t>
      </w:r>
      <w:r w:rsidRPr="00BC7CB6">
        <w:rPr>
          <w:vertAlign w:val="superscript"/>
        </w:rPr>
        <w:t>st</w:t>
      </w:r>
      <w:r>
        <w:t xml:space="preserve"> ECD undertaken for the site, subsequent resource assessments should use </w:t>
      </w:r>
      <w:proofErr w:type="gramStart"/>
      <w:r>
        <w:t>these</w:t>
      </w:r>
      <w:proofErr w:type="gramEnd"/>
      <w:r>
        <w:t xml:space="preserve"> LAC as a starting point that is to be reviewed and revised as improved information about trends in extent and condition of key parameters becomes known.</w:t>
      </w:r>
    </w:p>
    <w:p w:rsidR="006A27A2" w:rsidRPr="00DA3F2D" w:rsidRDefault="006A27A2" w:rsidP="006A27A2">
      <w:pPr>
        <w:pStyle w:val="Text"/>
      </w:pPr>
      <w:r>
        <w:t xml:space="preserve">A review of available data and specific studies on the site (and comparison against relevant LAC) demonstrate that an ecological character change is possible for some critical components since site listing in 1982. Relevant studies show a possible reduction in abundance and density of waterbirds (mainly those species that rely on or regularly use freshwater habitats), a possible reduction in abundance of key fish species such as black bream (based on commercial catch data only), possible reduction in density of seagrass assemblages and long term changes to vegetation communities in the fringing marsh wetlands of Lake Wellington (for example </w:t>
      </w:r>
      <w:r w:rsidRPr="00B13E99">
        <w:t xml:space="preserve">from </w:t>
      </w:r>
      <w:proofErr w:type="spellStart"/>
      <w:r w:rsidRPr="00B13E99">
        <w:rPr>
          <w:i/>
        </w:rPr>
        <w:t>Phragmites</w:t>
      </w:r>
      <w:proofErr w:type="spellEnd"/>
      <w:r w:rsidRPr="00B13E99">
        <w:t xml:space="preserve"> wetland to </w:t>
      </w:r>
      <w:r w:rsidRPr="00B13E99">
        <w:rPr>
          <w:i/>
        </w:rPr>
        <w:t>Melaleuca</w:t>
      </w:r>
      <w:r w:rsidRPr="00B13E99">
        <w:t xml:space="preserve"> and swamp scrub dominated wetlands in Dowd Morass)</w:t>
      </w:r>
      <w:r>
        <w:t xml:space="preserve">. </w:t>
      </w:r>
      <w:r w:rsidRPr="00DA3F2D">
        <w:t>The extent to which the changes are a result of natural and/or anthropogenic change (or a combination of both) is not able to be determined based on the current data set.</w:t>
      </w:r>
    </w:p>
    <w:p w:rsidR="006A27A2" w:rsidRPr="009D35CF" w:rsidRDefault="006A27A2" w:rsidP="006A27A2">
      <w:pPr>
        <w:pStyle w:val="Text"/>
      </w:pPr>
      <w:r>
        <w:t>T</w:t>
      </w:r>
      <w:r w:rsidRPr="009D35CF">
        <w:t xml:space="preserve">here is no clear or demonstrable evidence that </w:t>
      </w:r>
      <w:r>
        <w:t xml:space="preserve">the </w:t>
      </w:r>
      <w:r w:rsidRPr="009D35CF">
        <w:t>LAC defined for the site have been exceeded since listing. On this basis, it is determined that an empirical change to ecological character of the site cannot be established.</w:t>
      </w:r>
    </w:p>
    <w:p w:rsidR="006A27A2" w:rsidRPr="005F7CE1" w:rsidRDefault="006A27A2" w:rsidP="006A27A2">
      <w:pPr>
        <w:pStyle w:val="Text"/>
      </w:pPr>
      <w:r>
        <w:t xml:space="preserve">The summary of information gaps and monitoring needs identified in the document should assist in decision-making about future priorities recognising those elements of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that are directly relevant to </w:t>
      </w:r>
      <w:proofErr w:type="spellStart"/>
      <w:r>
        <w:t>Ramsar</w:t>
      </w:r>
      <w:proofErr w:type="spellEnd"/>
      <w:r>
        <w:t xml:space="preserve"> listing. </w:t>
      </w:r>
    </w:p>
    <w:p w:rsidR="00E15708" w:rsidRPr="003B3097" w:rsidRDefault="00E15708" w:rsidP="00436293">
      <w:pPr>
        <w:pStyle w:val="Text"/>
      </w:pPr>
    </w:p>
    <w:sectPr w:rsidR="00E15708" w:rsidRPr="003B3097" w:rsidSect="0002775E">
      <w:footnotePr>
        <w:numStart w:val="10"/>
      </w:footnotePr>
      <w:type w:val="continuous"/>
      <w:pgSz w:w="11907" w:h="16839" w:code="9"/>
      <w:pgMar w:top="1418" w:right="1134" w:bottom="1418" w:left="1134" w:header="425" w:footer="425" w:gutter="0"/>
      <w:pgNumType w:start="15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239" w:rsidRDefault="00145239" w:rsidP="00A60185">
      <w:r>
        <w:separator/>
      </w:r>
    </w:p>
  </w:endnote>
  <w:endnote w:type="continuationSeparator" w:id="0">
    <w:p w:rsidR="00145239" w:rsidRDefault="00145239" w:rsidP="00A60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555" w:rsidRDefault="001435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39" w:rsidRDefault="00145239" w:rsidP="00A019E6">
    <w:pPr>
      <w:pStyle w:val="Footer"/>
      <w:pBdr>
        <w:top w:val="single" w:sz="6" w:space="4" w:color="auto"/>
      </w:pBdr>
      <w:tabs>
        <w:tab w:val="clear" w:pos="4153"/>
        <w:tab w:val="clear" w:pos="8306"/>
        <w:tab w:val="left" w:pos="1134"/>
        <w:tab w:val="right" w:pos="9072"/>
      </w:tabs>
      <w:ind w:left="0"/>
      <w:jc w:val="right"/>
    </w:pPr>
    <w:r>
      <w:rPr>
        <w:rStyle w:val="PageNumber"/>
        <w:i w:val="0"/>
      </w:rPr>
      <w:fldChar w:fldCharType="begin"/>
    </w:r>
    <w:r>
      <w:rPr>
        <w:rStyle w:val="PageNumber"/>
        <w:i w:val="0"/>
      </w:rPr>
      <w:instrText xml:space="preserve"> PAGE  \* MERGEFORMAT </w:instrText>
    </w:r>
    <w:r>
      <w:rPr>
        <w:rStyle w:val="PageNumber"/>
        <w:i w:val="0"/>
      </w:rPr>
      <w:fldChar w:fldCharType="separate"/>
    </w:r>
    <w:r w:rsidR="00143555" w:rsidRPr="00143555">
      <w:rPr>
        <w:rStyle w:val="PageNumber"/>
        <w:bCs/>
        <w:i w:val="0"/>
        <w:noProof/>
        <w:lang w:val="en-US"/>
      </w:rPr>
      <w:t>134</w:t>
    </w:r>
    <w:r>
      <w:rPr>
        <w:rStyle w:val="PageNumber"/>
        <w:i w:val="0"/>
      </w:rPr>
      <w:fldChar w:fldCharType="end"/>
    </w:r>
  </w:p>
  <w:p w:rsidR="00145239" w:rsidRDefault="00145239" w:rsidP="00A019E6">
    <w:pPr>
      <w:pStyle w:val="Footer"/>
      <w:pBdr>
        <w:top w:val="single" w:sz="6" w:space="4" w:color="auto"/>
      </w:pBdr>
      <w:tabs>
        <w:tab w:val="clear" w:pos="4153"/>
        <w:tab w:val="clear" w:pos="8306"/>
        <w:tab w:val="left" w:pos="1134"/>
        <w:tab w:val="right" w:pos="14034"/>
      </w:tabs>
      <w:ind w:left="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555" w:rsidRDefault="0014355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39" w:rsidRDefault="00145239" w:rsidP="00A019E6">
    <w:pPr>
      <w:pStyle w:val="Footer"/>
      <w:pBdr>
        <w:top w:val="single" w:sz="6" w:space="4" w:color="auto"/>
      </w:pBdr>
      <w:tabs>
        <w:tab w:val="clear" w:pos="4153"/>
        <w:tab w:val="clear" w:pos="8306"/>
        <w:tab w:val="left" w:pos="1134"/>
        <w:tab w:val="right" w:pos="9072"/>
      </w:tabs>
      <w:ind w:left="0"/>
      <w:jc w:val="right"/>
    </w:pPr>
    <w:r>
      <w:rPr>
        <w:rStyle w:val="PageNumber"/>
        <w:i w:val="0"/>
      </w:rPr>
      <w:fldChar w:fldCharType="begin"/>
    </w:r>
    <w:r>
      <w:rPr>
        <w:rStyle w:val="PageNumber"/>
        <w:i w:val="0"/>
      </w:rPr>
      <w:instrText xml:space="preserve"> PAGE  \* MERGEFORMAT </w:instrText>
    </w:r>
    <w:r>
      <w:rPr>
        <w:rStyle w:val="PageNumber"/>
        <w:i w:val="0"/>
      </w:rPr>
      <w:fldChar w:fldCharType="separate"/>
    </w:r>
    <w:r w:rsidR="00143555" w:rsidRPr="00143555">
      <w:rPr>
        <w:rStyle w:val="PageNumber"/>
        <w:bCs/>
        <w:i w:val="0"/>
        <w:noProof/>
        <w:lang w:val="en-US"/>
      </w:rPr>
      <w:t>134</w:t>
    </w:r>
    <w:r>
      <w:rPr>
        <w:rStyle w:val="PageNumber"/>
        <w:i w:val="0"/>
      </w:rPr>
      <w:fldChar w:fldCharType="end"/>
    </w:r>
  </w:p>
  <w:p w:rsidR="00145239" w:rsidRDefault="00145239" w:rsidP="00A019E6">
    <w:pPr>
      <w:pStyle w:val="Footer"/>
      <w:pBdr>
        <w:top w:val="single" w:sz="6" w:space="4" w:color="auto"/>
      </w:pBdr>
      <w:tabs>
        <w:tab w:val="clear" w:pos="4153"/>
        <w:tab w:val="clear" w:pos="8306"/>
        <w:tab w:val="left" w:pos="1134"/>
        <w:tab w:val="right" w:pos="14034"/>
      </w:tabs>
      <w:ind w:left="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39" w:rsidRDefault="00145239" w:rsidP="00E15708">
    <w:pPr>
      <w:pStyle w:val="Footer"/>
      <w:pBdr>
        <w:top w:val="single" w:sz="6" w:space="4" w:color="auto"/>
      </w:pBdr>
      <w:tabs>
        <w:tab w:val="clear" w:pos="4153"/>
        <w:tab w:val="clear" w:pos="8306"/>
        <w:tab w:val="left" w:pos="1134"/>
        <w:tab w:val="right" w:pos="9072"/>
      </w:tabs>
      <w:ind w:left="0"/>
      <w:jc w:val="right"/>
    </w:pPr>
    <w:r>
      <w:rPr>
        <w:rStyle w:val="PageNumber"/>
        <w:i w:val="0"/>
      </w:rPr>
      <w:fldChar w:fldCharType="begin"/>
    </w:r>
    <w:r>
      <w:rPr>
        <w:rStyle w:val="PageNumber"/>
        <w:i w:val="0"/>
      </w:rPr>
      <w:instrText xml:space="preserve"> PAGE  \* MERGEFORMAT </w:instrText>
    </w:r>
    <w:r>
      <w:rPr>
        <w:rStyle w:val="PageNumber"/>
        <w:i w:val="0"/>
      </w:rPr>
      <w:fldChar w:fldCharType="separate"/>
    </w:r>
    <w:r w:rsidR="00143555" w:rsidRPr="00143555">
      <w:rPr>
        <w:rStyle w:val="PageNumber"/>
        <w:bCs/>
        <w:i w:val="0"/>
        <w:noProof/>
        <w:lang w:val="en-US"/>
      </w:rPr>
      <w:t>133</w:t>
    </w:r>
    <w:r>
      <w:rPr>
        <w:rStyle w:val="PageNumber"/>
        <w:i w:val="0"/>
      </w:rPr>
      <w:fldChar w:fldCharType="end"/>
    </w:r>
  </w:p>
  <w:p w:rsidR="00145239" w:rsidRDefault="00145239">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AD3" w:rsidRDefault="007D0AD3" w:rsidP="007D0AD3">
    <w:pPr>
      <w:pStyle w:val="Footer"/>
      <w:pBdr>
        <w:top w:val="single" w:sz="6" w:space="4" w:color="auto"/>
      </w:pBdr>
      <w:tabs>
        <w:tab w:val="clear" w:pos="4153"/>
        <w:tab w:val="clear" w:pos="8306"/>
        <w:tab w:val="left" w:pos="1134"/>
        <w:tab w:val="left" w:pos="1950"/>
        <w:tab w:val="right" w:pos="9639"/>
        <w:tab w:val="right" w:pos="13892"/>
      </w:tabs>
      <w:ind w:left="0"/>
      <w:jc w:val="right"/>
    </w:pPr>
    <w:r>
      <w:rPr>
        <w:rStyle w:val="PageNumber"/>
        <w:i w:val="0"/>
      </w:rPr>
      <w:tab/>
    </w:r>
    <w:r>
      <w:rPr>
        <w:rStyle w:val="PageNumber"/>
        <w:i w:val="0"/>
      </w:rPr>
      <w:tab/>
    </w:r>
    <w:r>
      <w:rPr>
        <w:rStyle w:val="PageNumber"/>
        <w:i w:val="0"/>
      </w:rPr>
      <w:tab/>
    </w:r>
    <w:r>
      <w:rPr>
        <w:rStyle w:val="PageNumber"/>
        <w:i w:val="0"/>
      </w:rPr>
      <w:fldChar w:fldCharType="begin"/>
    </w:r>
    <w:r>
      <w:rPr>
        <w:rStyle w:val="PageNumber"/>
        <w:i w:val="0"/>
      </w:rPr>
      <w:instrText xml:space="preserve"> PAGE  \* MERGEFORMAT </w:instrText>
    </w:r>
    <w:r>
      <w:rPr>
        <w:rStyle w:val="PageNumber"/>
        <w:i w:val="0"/>
      </w:rPr>
      <w:fldChar w:fldCharType="separate"/>
    </w:r>
    <w:r w:rsidR="00143555" w:rsidRPr="00143555">
      <w:rPr>
        <w:rStyle w:val="PageNumber"/>
        <w:bCs/>
        <w:i w:val="0"/>
        <w:noProof/>
        <w:lang w:val="en-US"/>
      </w:rPr>
      <w:t>152</w:t>
    </w:r>
    <w:r>
      <w:rPr>
        <w:rStyle w:val="PageNumber"/>
        <w:i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239" w:rsidRDefault="00145239" w:rsidP="00A60185">
      <w:r>
        <w:separator/>
      </w:r>
    </w:p>
  </w:footnote>
  <w:footnote w:type="continuationSeparator" w:id="0">
    <w:p w:rsidR="00145239" w:rsidRDefault="00145239" w:rsidP="00A60185">
      <w:r>
        <w:continuationSeparator/>
      </w:r>
    </w:p>
  </w:footnote>
  <w:footnote w:id="1">
    <w:p w:rsidR="00145239" w:rsidRPr="00770900" w:rsidRDefault="00145239" w:rsidP="006A27A2">
      <w:pPr>
        <w:pStyle w:val="FootnoteText"/>
      </w:pPr>
      <w:r>
        <w:rPr>
          <w:rStyle w:val="FootnoteReference"/>
        </w:rPr>
        <w:footnoteRef/>
      </w:r>
      <w:r>
        <w:t xml:space="preserve"> </w:t>
      </w:r>
      <w:r w:rsidRPr="00770900">
        <w:rPr>
          <w:sz w:val="16"/>
          <w:szCs w:val="16"/>
        </w:rPr>
        <w:t xml:space="preserve">From </w:t>
      </w:r>
      <w:proofErr w:type="spellStart"/>
      <w:r w:rsidRPr="00770900">
        <w:rPr>
          <w:sz w:val="16"/>
          <w:szCs w:val="16"/>
        </w:rPr>
        <w:t>Corrick</w:t>
      </w:r>
      <w:proofErr w:type="spellEnd"/>
      <w:r w:rsidRPr="00770900">
        <w:rPr>
          <w:sz w:val="16"/>
          <w:szCs w:val="16"/>
        </w:rPr>
        <w:t xml:space="preserve"> and Norman </w:t>
      </w:r>
      <w:r>
        <w:rPr>
          <w:sz w:val="16"/>
          <w:szCs w:val="16"/>
        </w:rPr>
        <w:t>(</w:t>
      </w:r>
      <w:r w:rsidRPr="00770900">
        <w:rPr>
          <w:sz w:val="16"/>
          <w:szCs w:val="16"/>
        </w:rPr>
        <w:t>1980</w:t>
      </w:r>
      <w:r>
        <w:rPr>
          <w:sz w:val="16"/>
          <w:szCs w:val="16"/>
        </w:rPr>
        <w:t>)</w:t>
      </w:r>
      <w:r w:rsidRPr="00770900">
        <w:rPr>
          <w:sz w:val="16"/>
          <w:szCs w:val="16"/>
        </w:rPr>
        <w:t xml:space="preserve"> and</w:t>
      </w:r>
      <w:r>
        <w:rPr>
          <w:sz w:val="16"/>
          <w:szCs w:val="16"/>
        </w:rPr>
        <w:t xml:space="preserve"> information on the </w:t>
      </w:r>
      <w:r w:rsidRPr="00770900">
        <w:rPr>
          <w:sz w:val="16"/>
          <w:szCs w:val="16"/>
        </w:rPr>
        <w:t>DSE website:\\</w:t>
      </w:r>
      <w:r w:rsidRPr="00770900">
        <w:rPr>
          <w:i/>
          <w:sz w:val="16"/>
          <w:szCs w:val="16"/>
        </w:rPr>
        <w:t>Wetland Categories</w:t>
      </w:r>
    </w:p>
  </w:footnote>
  <w:footnote w:id="2">
    <w:p w:rsidR="00145239" w:rsidRPr="00CB436C" w:rsidRDefault="00145239" w:rsidP="006A27A2">
      <w:pPr>
        <w:pStyle w:val="FootnoteText"/>
      </w:pPr>
      <w:r>
        <w:rPr>
          <w:rStyle w:val="FootnoteReference"/>
        </w:rPr>
        <w:footnoteRef/>
      </w:r>
      <w:r>
        <w:t xml:space="preserve"> </w:t>
      </w:r>
      <w:r w:rsidRPr="00CB436C">
        <w:rPr>
          <w:sz w:val="16"/>
          <w:szCs w:val="16"/>
        </w:rPr>
        <w:t xml:space="preserve">Advice from Chris Barry, Gippsland Coastal Board 2010 is that a number of further seagrass assessments (following on from those reported in </w:t>
      </w:r>
      <w:proofErr w:type="spellStart"/>
      <w:r w:rsidRPr="00CB436C">
        <w:rPr>
          <w:sz w:val="16"/>
          <w:szCs w:val="16"/>
        </w:rPr>
        <w:t>Hindell</w:t>
      </w:r>
      <w:proofErr w:type="spellEnd"/>
      <w:r w:rsidRPr="00CB436C">
        <w:rPr>
          <w:sz w:val="16"/>
          <w:szCs w:val="16"/>
        </w:rPr>
        <w:t xml:space="preserve"> 2008) have been commissioned</w:t>
      </w:r>
      <w:r>
        <w:rPr>
          <w:sz w:val="16"/>
          <w:szCs w:val="16"/>
        </w:rPr>
        <w:t xml:space="preserve"> for the Gippsland Lakes. </w:t>
      </w:r>
    </w:p>
  </w:footnote>
  <w:footnote w:id="3">
    <w:p w:rsidR="00145239" w:rsidRPr="00100B3B" w:rsidRDefault="00145239" w:rsidP="006A27A2">
      <w:pPr>
        <w:pStyle w:val="FootnoteText"/>
        <w:rPr>
          <w:lang w:val="en-US"/>
        </w:rPr>
      </w:pPr>
      <w:r>
        <w:rPr>
          <w:rStyle w:val="FootnoteReference"/>
        </w:rPr>
        <w:footnoteRef/>
      </w:r>
      <w:r>
        <w:t xml:space="preserve"> </w:t>
      </w:r>
      <w:proofErr w:type="gramStart"/>
      <w:r w:rsidRPr="00366F2A">
        <w:rPr>
          <w:sz w:val="16"/>
          <w:szCs w:val="16"/>
          <w:lang w:val="en-US"/>
        </w:rPr>
        <w:t>Based o</w:t>
      </w:r>
      <w:r>
        <w:rPr>
          <w:sz w:val="16"/>
          <w:szCs w:val="16"/>
          <w:lang w:val="en-US"/>
        </w:rPr>
        <w:t xml:space="preserve">n findings of the current study, </w:t>
      </w:r>
      <w:r w:rsidRPr="00366F2A">
        <w:rPr>
          <w:sz w:val="16"/>
          <w:szCs w:val="16"/>
          <w:lang w:val="en-US"/>
        </w:rPr>
        <w:t xml:space="preserve">from </w:t>
      </w:r>
      <w:proofErr w:type="spellStart"/>
      <w:r>
        <w:rPr>
          <w:sz w:val="16"/>
          <w:szCs w:val="16"/>
          <w:lang w:val="en-US"/>
        </w:rPr>
        <w:t>Ecos</w:t>
      </w:r>
      <w:proofErr w:type="spellEnd"/>
      <w:r>
        <w:rPr>
          <w:sz w:val="16"/>
          <w:szCs w:val="16"/>
          <w:lang w:val="en-US"/>
        </w:rPr>
        <w:t xml:space="preserve"> (unpublished) and other literature reviewed.</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555" w:rsidRDefault="001435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39" w:rsidRDefault="00145239" w:rsidP="00A019E6">
    <w:pPr>
      <w:pStyle w:val="Header"/>
      <w:pBdr>
        <w:bottom w:val="single" w:sz="4" w:space="1" w:color="auto"/>
      </w:pBdr>
      <w:tabs>
        <w:tab w:val="clear" w:pos="9072"/>
        <w:tab w:val="right" w:pos="9639"/>
        <w:tab w:val="right" w:pos="14004"/>
        <w:tab w:val="right" w:pos="14034"/>
      </w:tabs>
    </w:pPr>
    <w:fldSimple w:instr=" STYLEREF &quot;Heading 1&quot; \* MERGEFORMAT ">
      <w:r w:rsidR="00143555">
        <w:rPr>
          <w:noProof/>
        </w:rPr>
        <w:t>Changes to Ecological Character</w:t>
      </w:r>
    </w:fldSimple>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555" w:rsidRDefault="0014355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39" w:rsidRDefault="00145239">
    <w:pPr>
      <w:pStyle w:val="Header"/>
    </w:pPr>
    <w:fldSimple w:instr=" STYLEREF &quot;Heading 1&quot; \* MERGEFORMAT ">
      <w:r w:rsidR="00143555">
        <w:rPr>
          <w:noProof/>
        </w:rPr>
        <w:t>Changes to Ecological Character</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AD3" w:rsidRDefault="007D0AD3" w:rsidP="007D0AD3">
    <w:pPr>
      <w:pStyle w:val="Header"/>
      <w:tabs>
        <w:tab w:val="clear" w:pos="9072"/>
        <w:tab w:val="right" w:pos="9639"/>
        <w:tab w:val="right" w:pos="13892"/>
      </w:tabs>
    </w:pPr>
    <w:fldSimple w:instr=" STYLEREF &quot;Heading 1&quot; \* MERGEFORMAT ">
      <w:r w:rsidR="00143555">
        <w:rPr>
          <w:noProof/>
        </w:rPr>
        <w:t>Changes to Ecological Character</w:t>
      </w:r>
    </w:fldSimple>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AC362C5A"/>
    <w:lvl w:ilvl="0">
      <w:start w:val="6"/>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upperLetter"/>
      <w:pStyle w:val="Heading9"/>
      <w:lvlText w:val="APPENDIX %9:"/>
      <w:lvlJc w:val="left"/>
      <w:pPr>
        <w:ind w:left="0" w:firstLine="0"/>
      </w:pPr>
      <w:rPr>
        <w:rFonts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1984C45"/>
    <w:multiLevelType w:val="hybridMultilevel"/>
    <w:tmpl w:val="8000DCE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07B009A6"/>
    <w:multiLevelType w:val="hybridMultilevel"/>
    <w:tmpl w:val="D324BE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8205F5A"/>
    <w:multiLevelType w:val="hybridMultilevel"/>
    <w:tmpl w:val="1B26CF4C"/>
    <w:lvl w:ilvl="0" w:tplc="E466C59E">
      <w:start w:val="1"/>
      <w:numFmt w:val="decimal"/>
      <w:lvlText w:val="%1)"/>
      <w:lvlJc w:val="left"/>
      <w:pPr>
        <w:tabs>
          <w:tab w:val="num" w:pos="1211"/>
        </w:tabs>
        <w:ind w:left="1211" w:hanging="360"/>
      </w:pPr>
      <w:rPr>
        <w:rFonts w:hint="default"/>
      </w:rPr>
    </w:lvl>
    <w:lvl w:ilvl="1" w:tplc="06B6D8B0">
      <w:start w:val="1"/>
      <w:numFmt w:val="decimal"/>
      <w:lvlText w:val="%2."/>
      <w:lvlJc w:val="left"/>
      <w:pPr>
        <w:tabs>
          <w:tab w:val="num" w:pos="2075"/>
        </w:tabs>
        <w:ind w:left="2075" w:hanging="504"/>
      </w:pPr>
      <w:rPr>
        <w:rFonts w:hint="default"/>
      </w:rPr>
    </w:lvl>
    <w:lvl w:ilvl="2" w:tplc="4F8C261C">
      <w:start w:val="1"/>
      <w:numFmt w:val="lowerLetter"/>
      <w:lvlText w:val="%3."/>
      <w:lvlJc w:val="left"/>
      <w:pPr>
        <w:tabs>
          <w:tab w:val="num" w:pos="2831"/>
        </w:tabs>
        <w:ind w:left="2831" w:hanging="360"/>
      </w:pPr>
      <w:rPr>
        <w:rFonts w:hint="default"/>
      </w:r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5">
    <w:nsid w:val="0C4E2C6A"/>
    <w:multiLevelType w:val="hybridMultilevel"/>
    <w:tmpl w:val="10C80F38"/>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6">
    <w:nsid w:val="14B3461C"/>
    <w:multiLevelType w:val="hybridMultilevel"/>
    <w:tmpl w:val="B0AC54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59E0236"/>
    <w:multiLevelType w:val="hybridMultilevel"/>
    <w:tmpl w:val="1512A166"/>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8">
    <w:nsid w:val="16A4462F"/>
    <w:multiLevelType w:val="hybridMultilevel"/>
    <w:tmpl w:val="5A3661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8FB7AC3"/>
    <w:multiLevelType w:val="hybridMultilevel"/>
    <w:tmpl w:val="C9AEBF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B4673F5"/>
    <w:multiLevelType w:val="hybridMultilevel"/>
    <w:tmpl w:val="858257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D9F0EFF"/>
    <w:multiLevelType w:val="hybridMultilevel"/>
    <w:tmpl w:val="D8A81E04"/>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F745BC2"/>
    <w:multiLevelType w:val="multilevel"/>
    <w:tmpl w:val="E5E89F92"/>
    <w:numStyleLink w:val="BulletList"/>
  </w:abstractNum>
  <w:abstractNum w:abstractNumId="13">
    <w:nsid w:val="240E753E"/>
    <w:multiLevelType w:val="hybridMultilevel"/>
    <w:tmpl w:val="2604D10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86C6AAA"/>
    <w:multiLevelType w:val="hybridMultilevel"/>
    <w:tmpl w:val="A3543F4E"/>
    <w:lvl w:ilvl="0" w:tplc="0EA08924">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nsid w:val="28AE6710"/>
    <w:multiLevelType w:val="hybridMultilevel"/>
    <w:tmpl w:val="52588F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AFD6E1A"/>
    <w:multiLevelType w:val="multilevel"/>
    <w:tmpl w:val="14FC85C6"/>
    <w:lvl w:ilvl="0">
      <w:start w:val="1"/>
      <w:numFmt w:val="decimal"/>
      <w:pStyle w:val="Numbers"/>
      <w:lvlText w:val="%1"/>
      <w:lvlJc w:val="left"/>
      <w:pPr>
        <w:tabs>
          <w:tab w:val="num" w:pos="1247"/>
        </w:tabs>
        <w:ind w:left="1247" w:hanging="396"/>
      </w:pPr>
      <w:rPr>
        <w:rFonts w:hint="default"/>
      </w:rPr>
    </w:lvl>
    <w:lvl w:ilvl="1">
      <w:start w:val="1"/>
      <w:numFmt w:val="lowerLetter"/>
      <w:lvlText w:val="(%2)"/>
      <w:lvlJc w:val="left"/>
      <w:pPr>
        <w:tabs>
          <w:tab w:val="num" w:pos="1967"/>
        </w:tabs>
        <w:ind w:left="1644" w:hanging="397"/>
      </w:pPr>
      <w:rPr>
        <w:rFonts w:hint="default"/>
      </w:rPr>
    </w:lvl>
    <w:lvl w:ilvl="2">
      <w:start w:val="1"/>
      <w:numFmt w:val="lowerRoman"/>
      <w:lvlText w:val="(%3)"/>
      <w:lvlJc w:val="left"/>
      <w:pPr>
        <w:tabs>
          <w:tab w:val="num" w:pos="2724"/>
        </w:tabs>
        <w:ind w:left="2041" w:hanging="397"/>
      </w:pPr>
      <w:rPr>
        <w:rFonts w:hint="default"/>
      </w:rPr>
    </w:lvl>
    <w:lvl w:ilvl="3">
      <w:start w:val="1"/>
      <w:numFmt w:val="bullet"/>
      <w:lvlText w:val=""/>
      <w:lvlJc w:val="left"/>
      <w:pPr>
        <w:tabs>
          <w:tab w:val="num" w:pos="1588"/>
        </w:tabs>
        <w:ind w:left="1588" w:hanging="397"/>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4891B5A"/>
    <w:multiLevelType w:val="hybridMultilevel"/>
    <w:tmpl w:val="FEAA7F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9B92E56"/>
    <w:multiLevelType w:val="hybridMultilevel"/>
    <w:tmpl w:val="7F72B59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8A46D89"/>
    <w:multiLevelType w:val="hybridMultilevel"/>
    <w:tmpl w:val="CE6245C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nsid w:val="499171D4"/>
    <w:multiLevelType w:val="hybridMultilevel"/>
    <w:tmpl w:val="4E80E9B8"/>
    <w:lvl w:ilvl="0" w:tplc="0EA08924">
      <w:start w:val="1"/>
      <w:numFmt w:val="bullet"/>
      <w:lvlText w:val=""/>
      <w:lvlJc w:val="left"/>
      <w:pPr>
        <w:tabs>
          <w:tab w:val="num" w:pos="1211"/>
        </w:tabs>
        <w:ind w:left="1211" w:hanging="360"/>
      </w:pPr>
      <w:rPr>
        <w:rFonts w:ascii="Symbol" w:hAnsi="Symbol" w:hint="default"/>
      </w:rPr>
    </w:lvl>
    <w:lvl w:ilvl="1" w:tplc="083C68EA">
      <w:start w:val="1"/>
      <w:numFmt w:val="bullet"/>
      <w:pStyle w:val="Bullets2"/>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2">
    <w:nsid w:val="4BB5315A"/>
    <w:multiLevelType w:val="hybridMultilevel"/>
    <w:tmpl w:val="00E81DE4"/>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3">
    <w:nsid w:val="4BC33417"/>
    <w:multiLevelType w:val="hybridMultilevel"/>
    <w:tmpl w:val="F8429C3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5288622C"/>
    <w:multiLevelType w:val="hybridMultilevel"/>
    <w:tmpl w:val="EEB41A4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5512616E"/>
    <w:multiLevelType w:val="hybridMultilevel"/>
    <w:tmpl w:val="148E02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E80321B"/>
    <w:multiLevelType w:val="hybridMultilevel"/>
    <w:tmpl w:val="C012028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7">
    <w:nsid w:val="624B16BB"/>
    <w:multiLevelType w:val="hybridMultilevel"/>
    <w:tmpl w:val="4E906404"/>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5456429"/>
    <w:multiLevelType w:val="multilevel"/>
    <w:tmpl w:val="E898CC72"/>
    <w:numStyleLink w:val="KeyPoints"/>
  </w:abstractNum>
  <w:abstractNum w:abstractNumId="29">
    <w:nsid w:val="69D97815"/>
    <w:multiLevelType w:val="hybridMultilevel"/>
    <w:tmpl w:val="2820D242"/>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9DB459D"/>
    <w:multiLevelType w:val="hybridMultilevel"/>
    <w:tmpl w:val="9FF4C43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D43054F"/>
    <w:multiLevelType w:val="hybridMultilevel"/>
    <w:tmpl w:val="1F066D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707220B9"/>
    <w:multiLevelType w:val="hybridMultilevel"/>
    <w:tmpl w:val="212CDBA0"/>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34">
    <w:nsid w:val="7B8C0F76"/>
    <w:multiLevelType w:val="hybridMultilevel"/>
    <w:tmpl w:val="6DCECFA6"/>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num w:numId="1">
    <w:abstractNumId w:val="33"/>
  </w:num>
  <w:num w:numId="2">
    <w:abstractNumId w:val="1"/>
  </w:num>
  <w:num w:numId="3">
    <w:abstractNumId w:val="18"/>
  </w:num>
  <w:num w:numId="4">
    <w:abstractNumId w:val="28"/>
  </w:num>
  <w:num w:numId="5">
    <w:abstractNumId w:val="12"/>
  </w:num>
  <w:num w:numId="6">
    <w:abstractNumId w:val="21"/>
  </w:num>
  <w:num w:numId="7">
    <w:abstractNumId w:val="0"/>
  </w:num>
  <w:num w:numId="8">
    <w:abstractNumId w:val="16"/>
  </w:num>
  <w:num w:numId="9">
    <w:abstractNumId w:val="10"/>
  </w:num>
  <w:num w:numId="10">
    <w:abstractNumId w:val="4"/>
  </w:num>
  <w:num w:numId="11">
    <w:abstractNumId w:val="5"/>
  </w:num>
  <w:num w:numId="12">
    <w:abstractNumId w:val="7"/>
  </w:num>
  <w:num w:numId="13">
    <w:abstractNumId w:val="22"/>
  </w:num>
  <w:num w:numId="14">
    <w:abstractNumId w:val="20"/>
  </w:num>
  <w:num w:numId="15">
    <w:abstractNumId w:val="8"/>
  </w:num>
  <w:num w:numId="16">
    <w:abstractNumId w:val="25"/>
  </w:num>
  <w:num w:numId="17">
    <w:abstractNumId w:val="31"/>
  </w:num>
  <w:num w:numId="18">
    <w:abstractNumId w:val="30"/>
  </w:num>
  <w:num w:numId="19">
    <w:abstractNumId w:val="13"/>
  </w:num>
  <w:num w:numId="20">
    <w:abstractNumId w:val="15"/>
  </w:num>
  <w:num w:numId="21">
    <w:abstractNumId w:val="23"/>
  </w:num>
  <w:num w:numId="22">
    <w:abstractNumId w:val="9"/>
  </w:num>
  <w:num w:numId="23">
    <w:abstractNumId w:val="24"/>
  </w:num>
  <w:num w:numId="24">
    <w:abstractNumId w:val="3"/>
  </w:num>
  <w:num w:numId="25">
    <w:abstractNumId w:val="17"/>
  </w:num>
  <w:num w:numId="26">
    <w:abstractNumId w:val="6"/>
  </w:num>
  <w:num w:numId="27">
    <w:abstractNumId w:val="19"/>
  </w:num>
  <w:num w:numId="28">
    <w:abstractNumId w:val="32"/>
  </w:num>
  <w:num w:numId="29">
    <w:abstractNumId w:val="11"/>
  </w:num>
  <w:num w:numId="30">
    <w:abstractNumId w:val="29"/>
  </w:num>
  <w:num w:numId="31">
    <w:abstractNumId w:val="14"/>
  </w:num>
  <w:num w:numId="32">
    <w:abstractNumId w:val="34"/>
  </w:num>
  <w:num w:numId="33">
    <w:abstractNumId w:val="27"/>
  </w:num>
  <w:num w:numId="34">
    <w:abstractNumId w:val="26"/>
  </w:num>
  <w:num w:numId="35">
    <w:abstractNumId w:val="2"/>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340"/>
  <w:drawingGridHorizontalSpacing w:val="99"/>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docVars>
    <w:docVar w:name="SecurityClassificationInHeader" w:val="False"/>
  </w:docVars>
  <w:rsids>
    <w:rsidRoot w:val="00163531"/>
    <w:rsid w:val="00004AEE"/>
    <w:rsid w:val="00005CAA"/>
    <w:rsid w:val="00010210"/>
    <w:rsid w:val="00012D66"/>
    <w:rsid w:val="00015ADA"/>
    <w:rsid w:val="00020C99"/>
    <w:rsid w:val="0002707B"/>
    <w:rsid w:val="0002775E"/>
    <w:rsid w:val="000510F6"/>
    <w:rsid w:val="0005148E"/>
    <w:rsid w:val="000759E5"/>
    <w:rsid w:val="00084AC6"/>
    <w:rsid w:val="00091608"/>
    <w:rsid w:val="00092608"/>
    <w:rsid w:val="0009333C"/>
    <w:rsid w:val="00096B69"/>
    <w:rsid w:val="0009704F"/>
    <w:rsid w:val="000A0F11"/>
    <w:rsid w:val="000A125A"/>
    <w:rsid w:val="000A57CD"/>
    <w:rsid w:val="000B3758"/>
    <w:rsid w:val="000B7681"/>
    <w:rsid w:val="000B7B42"/>
    <w:rsid w:val="000C02B7"/>
    <w:rsid w:val="000C5342"/>
    <w:rsid w:val="000C706A"/>
    <w:rsid w:val="000D2887"/>
    <w:rsid w:val="000D6D63"/>
    <w:rsid w:val="000E0081"/>
    <w:rsid w:val="000E07CF"/>
    <w:rsid w:val="000F22E8"/>
    <w:rsid w:val="00100BEF"/>
    <w:rsid w:val="00102A6C"/>
    <w:rsid w:val="00103DB3"/>
    <w:rsid w:val="0011498E"/>
    <w:rsid w:val="00117A45"/>
    <w:rsid w:val="001224AE"/>
    <w:rsid w:val="001337D4"/>
    <w:rsid w:val="00143555"/>
    <w:rsid w:val="00145239"/>
    <w:rsid w:val="00147C12"/>
    <w:rsid w:val="00150CD7"/>
    <w:rsid w:val="001527A1"/>
    <w:rsid w:val="001530DC"/>
    <w:rsid w:val="00154989"/>
    <w:rsid w:val="00155A9F"/>
    <w:rsid w:val="00160262"/>
    <w:rsid w:val="00163531"/>
    <w:rsid w:val="0016780A"/>
    <w:rsid w:val="001713FA"/>
    <w:rsid w:val="00173EBF"/>
    <w:rsid w:val="001842A2"/>
    <w:rsid w:val="00187FA8"/>
    <w:rsid w:val="00192F5E"/>
    <w:rsid w:val="00197772"/>
    <w:rsid w:val="001A51C8"/>
    <w:rsid w:val="001B4CA8"/>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D4AAC"/>
    <w:rsid w:val="002E028A"/>
    <w:rsid w:val="002F045A"/>
    <w:rsid w:val="0030039D"/>
    <w:rsid w:val="0030326F"/>
    <w:rsid w:val="00310701"/>
    <w:rsid w:val="00315980"/>
    <w:rsid w:val="00316F7F"/>
    <w:rsid w:val="003218E8"/>
    <w:rsid w:val="00330DCE"/>
    <w:rsid w:val="00331E11"/>
    <w:rsid w:val="00334761"/>
    <w:rsid w:val="00337EBC"/>
    <w:rsid w:val="00341DCD"/>
    <w:rsid w:val="0034563E"/>
    <w:rsid w:val="003518D6"/>
    <w:rsid w:val="0035460C"/>
    <w:rsid w:val="003556BD"/>
    <w:rsid w:val="00365147"/>
    <w:rsid w:val="0037016E"/>
    <w:rsid w:val="00372908"/>
    <w:rsid w:val="00383020"/>
    <w:rsid w:val="003975FD"/>
    <w:rsid w:val="003B3097"/>
    <w:rsid w:val="003B60CC"/>
    <w:rsid w:val="003C1B25"/>
    <w:rsid w:val="003C2443"/>
    <w:rsid w:val="003C5DA3"/>
    <w:rsid w:val="003D4BCD"/>
    <w:rsid w:val="003E01D8"/>
    <w:rsid w:val="003E2100"/>
    <w:rsid w:val="003F6F5B"/>
    <w:rsid w:val="0040342D"/>
    <w:rsid w:val="0041192D"/>
    <w:rsid w:val="00413EE1"/>
    <w:rsid w:val="0042128E"/>
    <w:rsid w:val="00432B60"/>
    <w:rsid w:val="00436293"/>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12DA"/>
    <w:rsid w:val="00545759"/>
    <w:rsid w:val="00545BE0"/>
    <w:rsid w:val="00554C6A"/>
    <w:rsid w:val="00562E85"/>
    <w:rsid w:val="0056332F"/>
    <w:rsid w:val="00581C39"/>
    <w:rsid w:val="005903B6"/>
    <w:rsid w:val="005A0247"/>
    <w:rsid w:val="005A126E"/>
    <w:rsid w:val="005A452F"/>
    <w:rsid w:val="005B140D"/>
    <w:rsid w:val="005B6546"/>
    <w:rsid w:val="005C1FEA"/>
    <w:rsid w:val="005C3495"/>
    <w:rsid w:val="005E3DFC"/>
    <w:rsid w:val="005E60AF"/>
    <w:rsid w:val="005F1DEA"/>
    <w:rsid w:val="00603832"/>
    <w:rsid w:val="00607FC9"/>
    <w:rsid w:val="00622FE1"/>
    <w:rsid w:val="006244CA"/>
    <w:rsid w:val="0062521C"/>
    <w:rsid w:val="00630A2B"/>
    <w:rsid w:val="00632DC7"/>
    <w:rsid w:val="006357FB"/>
    <w:rsid w:val="006406FC"/>
    <w:rsid w:val="006447F1"/>
    <w:rsid w:val="00646122"/>
    <w:rsid w:val="00653E16"/>
    <w:rsid w:val="00657220"/>
    <w:rsid w:val="0066104B"/>
    <w:rsid w:val="006655EE"/>
    <w:rsid w:val="00666471"/>
    <w:rsid w:val="00667C10"/>
    <w:rsid w:val="00667EF4"/>
    <w:rsid w:val="00676FCA"/>
    <w:rsid w:val="00677177"/>
    <w:rsid w:val="0068612E"/>
    <w:rsid w:val="00687C92"/>
    <w:rsid w:val="0069534E"/>
    <w:rsid w:val="0069669C"/>
    <w:rsid w:val="006A1200"/>
    <w:rsid w:val="006A27A2"/>
    <w:rsid w:val="006A4F4E"/>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5394F"/>
    <w:rsid w:val="0075732A"/>
    <w:rsid w:val="00760262"/>
    <w:rsid w:val="0076310C"/>
    <w:rsid w:val="0076744F"/>
    <w:rsid w:val="00767BCE"/>
    <w:rsid w:val="00767EFC"/>
    <w:rsid w:val="007707DE"/>
    <w:rsid w:val="00770B5D"/>
    <w:rsid w:val="007752F1"/>
    <w:rsid w:val="00776768"/>
    <w:rsid w:val="007A2573"/>
    <w:rsid w:val="007B106C"/>
    <w:rsid w:val="007B1A4E"/>
    <w:rsid w:val="007B3D05"/>
    <w:rsid w:val="007B5503"/>
    <w:rsid w:val="007C6BB3"/>
    <w:rsid w:val="007D0AD3"/>
    <w:rsid w:val="007D14B4"/>
    <w:rsid w:val="007D3AD7"/>
    <w:rsid w:val="007E24F6"/>
    <w:rsid w:val="00800F64"/>
    <w:rsid w:val="00802F0B"/>
    <w:rsid w:val="00810A67"/>
    <w:rsid w:val="00833CF7"/>
    <w:rsid w:val="00845601"/>
    <w:rsid w:val="00855C5C"/>
    <w:rsid w:val="008A1AFC"/>
    <w:rsid w:val="008A3C96"/>
    <w:rsid w:val="008B4019"/>
    <w:rsid w:val="008B65C9"/>
    <w:rsid w:val="008C2D4A"/>
    <w:rsid w:val="008D1059"/>
    <w:rsid w:val="008D3900"/>
    <w:rsid w:val="008D6E1D"/>
    <w:rsid w:val="008E02D5"/>
    <w:rsid w:val="008F39B4"/>
    <w:rsid w:val="008F4162"/>
    <w:rsid w:val="00903E02"/>
    <w:rsid w:val="00913175"/>
    <w:rsid w:val="00916EDB"/>
    <w:rsid w:val="00920861"/>
    <w:rsid w:val="00922B13"/>
    <w:rsid w:val="009242EF"/>
    <w:rsid w:val="00932291"/>
    <w:rsid w:val="0093408E"/>
    <w:rsid w:val="009410D4"/>
    <w:rsid w:val="00952DDF"/>
    <w:rsid w:val="009812D4"/>
    <w:rsid w:val="009920D8"/>
    <w:rsid w:val="009B38BE"/>
    <w:rsid w:val="009B55B6"/>
    <w:rsid w:val="009C3D0F"/>
    <w:rsid w:val="009E1B19"/>
    <w:rsid w:val="009F35E2"/>
    <w:rsid w:val="009F65F9"/>
    <w:rsid w:val="009F68BA"/>
    <w:rsid w:val="00A019E6"/>
    <w:rsid w:val="00A06277"/>
    <w:rsid w:val="00A079DC"/>
    <w:rsid w:val="00A111C2"/>
    <w:rsid w:val="00A21158"/>
    <w:rsid w:val="00A338E7"/>
    <w:rsid w:val="00A35CAA"/>
    <w:rsid w:val="00A36E7F"/>
    <w:rsid w:val="00A41E65"/>
    <w:rsid w:val="00A43E0A"/>
    <w:rsid w:val="00A530C7"/>
    <w:rsid w:val="00A55F5B"/>
    <w:rsid w:val="00A60185"/>
    <w:rsid w:val="00A610D6"/>
    <w:rsid w:val="00A661EA"/>
    <w:rsid w:val="00A758EE"/>
    <w:rsid w:val="00A830E5"/>
    <w:rsid w:val="00A84115"/>
    <w:rsid w:val="00A87135"/>
    <w:rsid w:val="00A93280"/>
    <w:rsid w:val="00A951EA"/>
    <w:rsid w:val="00AA2548"/>
    <w:rsid w:val="00AA58C4"/>
    <w:rsid w:val="00AB11C8"/>
    <w:rsid w:val="00AC08A8"/>
    <w:rsid w:val="00AD56C8"/>
    <w:rsid w:val="00AD58F2"/>
    <w:rsid w:val="00AF403D"/>
    <w:rsid w:val="00AF518C"/>
    <w:rsid w:val="00AF6CBD"/>
    <w:rsid w:val="00B0512A"/>
    <w:rsid w:val="00B0529F"/>
    <w:rsid w:val="00B1418B"/>
    <w:rsid w:val="00B21195"/>
    <w:rsid w:val="00B24B22"/>
    <w:rsid w:val="00B25310"/>
    <w:rsid w:val="00B300FB"/>
    <w:rsid w:val="00B32F8F"/>
    <w:rsid w:val="00B54DE9"/>
    <w:rsid w:val="00B553EC"/>
    <w:rsid w:val="00B93DD0"/>
    <w:rsid w:val="00B97732"/>
    <w:rsid w:val="00BA65A8"/>
    <w:rsid w:val="00BA6D19"/>
    <w:rsid w:val="00BA7461"/>
    <w:rsid w:val="00BA7DA9"/>
    <w:rsid w:val="00BC4215"/>
    <w:rsid w:val="00BD1A6F"/>
    <w:rsid w:val="00BD4524"/>
    <w:rsid w:val="00BE6D3C"/>
    <w:rsid w:val="00BE7852"/>
    <w:rsid w:val="00BF555B"/>
    <w:rsid w:val="00BF7CEE"/>
    <w:rsid w:val="00C03880"/>
    <w:rsid w:val="00C135CF"/>
    <w:rsid w:val="00C2683F"/>
    <w:rsid w:val="00C3184D"/>
    <w:rsid w:val="00C4714E"/>
    <w:rsid w:val="00C5504F"/>
    <w:rsid w:val="00C63376"/>
    <w:rsid w:val="00C739E4"/>
    <w:rsid w:val="00C74F97"/>
    <w:rsid w:val="00C8276E"/>
    <w:rsid w:val="00C842AC"/>
    <w:rsid w:val="00C96688"/>
    <w:rsid w:val="00CA0723"/>
    <w:rsid w:val="00CB1690"/>
    <w:rsid w:val="00CB5F63"/>
    <w:rsid w:val="00CC4365"/>
    <w:rsid w:val="00CD11B0"/>
    <w:rsid w:val="00CE71C2"/>
    <w:rsid w:val="00CF2CD0"/>
    <w:rsid w:val="00CF42D5"/>
    <w:rsid w:val="00CF4EDA"/>
    <w:rsid w:val="00D021CB"/>
    <w:rsid w:val="00D10F1A"/>
    <w:rsid w:val="00D116F8"/>
    <w:rsid w:val="00D17596"/>
    <w:rsid w:val="00D22640"/>
    <w:rsid w:val="00D26D3A"/>
    <w:rsid w:val="00D45EE3"/>
    <w:rsid w:val="00D50618"/>
    <w:rsid w:val="00D509E9"/>
    <w:rsid w:val="00D53B1C"/>
    <w:rsid w:val="00D95034"/>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15708"/>
    <w:rsid w:val="00E3161E"/>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isiresearchsoft-com/cwyw" w:name="citation"/>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2" w:uiPriority="0"/>
    <w:lsdException w:name="List Bullet 2" w:uiPriority="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Body Text" w:uiPriority="0"/>
    <w:lsdException w:name="Body Text Indent" w:uiPriority="0"/>
    <w:lsdException w:name="List Continue" w:semiHidden="0" w:unhideWhenUsed="0"/>
    <w:lsdException w:name="List Continue 2" w:uiPriority="0"/>
    <w:lsdException w:name="Subtitle" w:uiPriority="11"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annotation subject" w:uiPriority="0"/>
    <w:lsdException w:name="Table Classic 1"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163531"/>
    <w:pPr>
      <w:overflowPunct w:val="0"/>
      <w:autoSpaceDE w:val="0"/>
      <w:autoSpaceDN w:val="0"/>
      <w:adjustRightInd w:val="0"/>
      <w:jc w:val="both"/>
      <w:textAlignment w:val="baseline"/>
    </w:pPr>
    <w:rPr>
      <w:rFonts w:eastAsia="Times New Roman"/>
      <w:spacing w:val="-2"/>
      <w:lang w:eastAsia="en-US"/>
    </w:rPr>
  </w:style>
  <w:style w:type="paragraph" w:styleId="Heading1">
    <w:name w:val="heading 1"/>
    <w:aliases w:val="h1"/>
    <w:basedOn w:val="Headings"/>
    <w:next w:val="Text"/>
    <w:link w:val="Heading1Char"/>
    <w:qFormat/>
    <w:rsid w:val="00163531"/>
    <w:pPr>
      <w:keepNext/>
      <w:numPr>
        <w:numId w:val="7"/>
      </w:numPr>
      <w:spacing w:after="60"/>
      <w:outlineLvl w:val="0"/>
    </w:pPr>
    <w:rPr>
      <w:rFonts w:ascii="Tahoma" w:hAnsi="Tahoma"/>
      <w:b/>
      <w:smallCaps/>
      <w:kern w:val="28"/>
      <w:sz w:val="32"/>
    </w:rPr>
  </w:style>
  <w:style w:type="paragraph" w:styleId="Heading2">
    <w:name w:val="heading 2"/>
    <w:aliases w:val="h2,2m,h 2,H2,Section,H-2"/>
    <w:basedOn w:val="Heading1"/>
    <w:next w:val="Text"/>
    <w:link w:val="Heading2Char"/>
    <w:qFormat/>
    <w:rsid w:val="00163531"/>
    <w:pPr>
      <w:numPr>
        <w:ilvl w:val="1"/>
      </w:numPr>
      <w:ind w:right="1701"/>
      <w:outlineLvl w:val="1"/>
    </w:pPr>
    <w:rPr>
      <w:smallCaps w:val="0"/>
      <w:sz w:val="28"/>
    </w:rPr>
  </w:style>
  <w:style w:type="paragraph" w:styleId="Heading3">
    <w:name w:val="heading 3"/>
    <w:basedOn w:val="Heading2"/>
    <w:next w:val="Text"/>
    <w:link w:val="Heading3Char"/>
    <w:qFormat/>
    <w:rsid w:val="00163531"/>
    <w:pPr>
      <w:numPr>
        <w:ilvl w:val="2"/>
      </w:numPr>
      <w:outlineLvl w:val="2"/>
    </w:pPr>
    <w:rPr>
      <w:sz w:val="24"/>
    </w:rPr>
  </w:style>
  <w:style w:type="paragraph" w:styleId="Heading4">
    <w:name w:val="heading 4"/>
    <w:aliases w:val="H-4"/>
    <w:basedOn w:val="Heading3"/>
    <w:next w:val="Text"/>
    <w:link w:val="Heading4Char"/>
    <w:qFormat/>
    <w:rsid w:val="00163531"/>
    <w:pPr>
      <w:numPr>
        <w:ilvl w:val="3"/>
      </w:numPr>
      <w:outlineLvl w:val="3"/>
    </w:pPr>
    <w:rPr>
      <w:b w:val="0"/>
      <w:i/>
    </w:rPr>
  </w:style>
  <w:style w:type="paragraph" w:styleId="Heading5">
    <w:name w:val="heading 5"/>
    <w:basedOn w:val="Normal"/>
    <w:next w:val="Normal"/>
    <w:link w:val="Heading5Char"/>
    <w:qFormat/>
    <w:rsid w:val="00163531"/>
    <w:pPr>
      <w:numPr>
        <w:ilvl w:val="4"/>
        <w:numId w:val="7"/>
      </w:numPr>
      <w:spacing w:before="240" w:after="60"/>
      <w:outlineLvl w:val="4"/>
    </w:pPr>
  </w:style>
  <w:style w:type="paragraph" w:styleId="Heading6">
    <w:name w:val="heading 6"/>
    <w:basedOn w:val="Normal"/>
    <w:next w:val="Normal"/>
    <w:link w:val="Heading6Char"/>
    <w:qFormat/>
    <w:rsid w:val="00163531"/>
    <w:pPr>
      <w:numPr>
        <w:ilvl w:val="5"/>
        <w:numId w:val="7"/>
      </w:numPr>
      <w:spacing w:before="240" w:after="60"/>
      <w:outlineLvl w:val="5"/>
    </w:pPr>
    <w:rPr>
      <w:i/>
    </w:rPr>
  </w:style>
  <w:style w:type="paragraph" w:styleId="Heading7">
    <w:name w:val="heading 7"/>
    <w:basedOn w:val="Normal"/>
    <w:next w:val="Normal"/>
    <w:link w:val="Heading7Char"/>
    <w:qFormat/>
    <w:rsid w:val="00163531"/>
    <w:pPr>
      <w:numPr>
        <w:ilvl w:val="6"/>
        <w:numId w:val="7"/>
      </w:numPr>
      <w:spacing w:before="240" w:after="60"/>
      <w:outlineLvl w:val="6"/>
    </w:pPr>
  </w:style>
  <w:style w:type="paragraph" w:styleId="Heading8">
    <w:name w:val="heading 8"/>
    <w:basedOn w:val="Normal"/>
    <w:next w:val="Normal"/>
    <w:link w:val="Heading8Char"/>
    <w:qFormat/>
    <w:rsid w:val="00163531"/>
    <w:pPr>
      <w:numPr>
        <w:ilvl w:val="7"/>
        <w:numId w:val="7"/>
      </w:numPr>
      <w:spacing w:before="240" w:after="60"/>
      <w:outlineLvl w:val="7"/>
    </w:pPr>
    <w:rPr>
      <w:i/>
    </w:rPr>
  </w:style>
  <w:style w:type="paragraph" w:styleId="Heading9">
    <w:name w:val="heading 9"/>
    <w:basedOn w:val="Heading1"/>
    <w:next w:val="Text"/>
    <w:link w:val="Heading9Char"/>
    <w:qFormat/>
    <w:rsid w:val="0016353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3531"/>
    <w:pPr>
      <w:pBdr>
        <w:bottom w:val="single" w:sz="6" w:space="1" w:color="auto"/>
      </w:pBdr>
      <w:tabs>
        <w:tab w:val="right" w:pos="9072"/>
      </w:tabs>
    </w:pPr>
    <w:rPr>
      <w:smallCaps/>
    </w:rPr>
  </w:style>
  <w:style w:type="character" w:customStyle="1" w:styleId="HeaderChar">
    <w:name w:val="Header Char"/>
    <w:basedOn w:val="DefaultParagraphFont"/>
    <w:link w:val="Header"/>
    <w:rsid w:val="00A60185"/>
    <w:rPr>
      <w:rFonts w:eastAsia="Times New Roman"/>
      <w:smallCaps/>
      <w:spacing w:val="-2"/>
      <w:lang w:eastAsia="en-US"/>
    </w:rPr>
  </w:style>
  <w:style w:type="paragraph" w:styleId="Footer">
    <w:name w:val="footer"/>
    <w:basedOn w:val="Text"/>
    <w:link w:val="FooterChar"/>
    <w:rsid w:val="00163531"/>
    <w:pPr>
      <w:tabs>
        <w:tab w:val="center" w:pos="4153"/>
        <w:tab w:val="right" w:pos="8306"/>
      </w:tabs>
      <w:spacing w:before="0" w:line="240" w:lineRule="auto"/>
    </w:pPr>
    <w:rPr>
      <w:rFonts w:ascii="Univers (W1)" w:hAnsi="Univers (W1)"/>
      <w:i/>
      <w:caps/>
      <w:sz w:val="12"/>
    </w:rPr>
  </w:style>
  <w:style w:type="character" w:customStyle="1" w:styleId="FooterChar">
    <w:name w:val="Footer Char"/>
    <w:basedOn w:val="DefaultParagraphFont"/>
    <w:link w:val="Footer"/>
    <w:rsid w:val="00A60185"/>
    <w:rPr>
      <w:rFonts w:ascii="Univers (W1)" w:eastAsia="Times New Roman" w:hAnsi="Univers (W1)"/>
      <w:i/>
      <w:caps/>
      <w:spacing w:val="-2"/>
      <w:sz w:val="12"/>
      <w:lang w:eastAsia="en-US"/>
    </w:rPr>
  </w:style>
  <w:style w:type="paragraph" w:styleId="BalloonText">
    <w:name w:val="Balloon Text"/>
    <w:basedOn w:val="Normal"/>
    <w:link w:val="BalloonTextChar"/>
    <w:semiHidden/>
    <w:rsid w:val="00163531"/>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eastAsia="Times New Roman" w:hAnsi="Tahoma" w:cs="Tahoma"/>
      <w:spacing w:val="-2"/>
      <w:sz w:val="16"/>
      <w:szCs w:val="16"/>
      <w:lang w:eastAsia="en-US"/>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aliases w:val="h1 Char"/>
    <w:basedOn w:val="DefaultParagraphFont"/>
    <w:link w:val="Heading1"/>
    <w:rsid w:val="00F25FFA"/>
    <w:rPr>
      <w:rFonts w:ascii="Tahoma" w:eastAsia="Times New Roman" w:hAnsi="Tahoma"/>
      <w:b/>
      <w:smallCaps/>
      <w:spacing w:val="-2"/>
      <w:kern w:val="28"/>
      <w:sz w:val="32"/>
      <w:lang w:eastAsia="en-US"/>
    </w:rPr>
  </w:style>
  <w:style w:type="character" w:customStyle="1" w:styleId="Heading2Char">
    <w:name w:val="Heading 2 Char"/>
    <w:aliases w:val="h2 Char,2m Char,h 2 Char,H2 Char,Section Char,H-2 Char"/>
    <w:basedOn w:val="DefaultParagraphFont"/>
    <w:link w:val="Heading2"/>
    <w:rsid w:val="00A55F5B"/>
    <w:rPr>
      <w:rFonts w:ascii="Tahoma" w:eastAsia="Times New Roman" w:hAnsi="Tahoma"/>
      <w:b/>
      <w:spacing w:val="-2"/>
      <w:kern w:val="28"/>
      <w:sz w:val="28"/>
      <w:lang w:eastAsia="en-US"/>
    </w:rPr>
  </w:style>
  <w:style w:type="character" w:customStyle="1" w:styleId="Heading3Char">
    <w:name w:val="Heading 3 Char"/>
    <w:basedOn w:val="DefaultParagraphFont"/>
    <w:link w:val="Heading3"/>
    <w:rsid w:val="00154989"/>
    <w:rPr>
      <w:rFonts w:ascii="Tahoma" w:eastAsia="Times New Roman" w:hAnsi="Tahoma"/>
      <w:b/>
      <w:spacing w:val="-2"/>
      <w:kern w:val="28"/>
      <w:sz w:val="24"/>
      <w:lang w:eastAsia="en-US"/>
    </w:rPr>
  </w:style>
  <w:style w:type="character" w:customStyle="1" w:styleId="Heading4Char">
    <w:name w:val="Heading 4 Char"/>
    <w:aliases w:val="H-4 Char"/>
    <w:basedOn w:val="DefaultParagraphFont"/>
    <w:link w:val="Heading4"/>
    <w:rsid w:val="00154989"/>
    <w:rPr>
      <w:rFonts w:ascii="Tahoma" w:eastAsia="Times New Roman" w:hAnsi="Tahoma"/>
      <w:i/>
      <w:spacing w:val="-2"/>
      <w:kern w:val="28"/>
      <w:sz w:val="24"/>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rsid w:val="00163531"/>
    <w:pPr>
      <w:tabs>
        <w:tab w:val="left" w:pos="-576"/>
        <w:tab w:val="left" w:pos="0"/>
        <w:tab w:val="left" w:pos="576"/>
        <w:tab w:val="left" w:pos="1008"/>
        <w:tab w:val="left" w:pos="1440"/>
      </w:tabs>
      <w:suppressAutoHyphens/>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163531"/>
    <w:pPr>
      <w:overflowPunct/>
      <w:autoSpaceDE/>
      <w:autoSpaceDN/>
      <w:adjustRightInd/>
      <w:ind w:left="720"/>
      <w:jc w:val="left"/>
      <w:textAlignment w:val="auto"/>
    </w:pPr>
    <w:rPr>
      <w:rFonts w:ascii="Calibri" w:eastAsia="Calibri" w:hAnsi="Calibri" w:cs="Calibri"/>
      <w:spacing w:val="0"/>
      <w:sz w:val="22"/>
      <w:szCs w:val="22"/>
      <w:lang w:eastAsia="en-AU"/>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63531"/>
    <w:pPr>
      <w:overflowPunct w:val="0"/>
      <w:autoSpaceDE w:val="0"/>
      <w:autoSpaceDN w:val="0"/>
      <w:adjustRightInd w:val="0"/>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
    <w:qFormat/>
    <w:rsid w:val="005A126E"/>
  </w:style>
  <w:style w:type="paragraph" w:customStyle="1" w:styleId="AppendixTitle">
    <w:name w:val="AppendixTitle"/>
    <w:basedOn w:val="Normal"/>
    <w:next w:val="Normal"/>
    <w:rsid w:val="00163531"/>
    <w:pPr>
      <w:jc w:val="center"/>
    </w:pPr>
    <w:rPr>
      <w:b/>
      <w:smallCaps/>
      <w:sz w:val="40"/>
    </w:rPr>
  </w:style>
  <w:style w:type="paragraph" w:customStyle="1" w:styleId="BMTDivisionalEndorsement">
    <w:name w:val="BMT Divisional Endorsement"/>
    <w:rsid w:val="00163531"/>
    <w:pPr>
      <w:jc w:val="right"/>
    </w:pPr>
    <w:rPr>
      <w:rFonts w:eastAsia="Times New Roman" w:cs="Arial"/>
      <w:b/>
      <w:color w:val="005581"/>
      <w:lang w:val="en-GB" w:eastAsia="en-GB"/>
    </w:rPr>
  </w:style>
  <w:style w:type="paragraph" w:customStyle="1" w:styleId="BMTReportProperties">
    <w:name w:val="BMT Report Properties"/>
    <w:rsid w:val="00163531"/>
    <w:pPr>
      <w:spacing w:line="360" w:lineRule="exact"/>
    </w:pPr>
    <w:rPr>
      <w:rFonts w:eastAsia="Times New Roman" w:cs="Arial"/>
      <w:color w:val="4F5650"/>
      <w:w w:val="99"/>
      <w:sz w:val="28"/>
      <w:szCs w:val="38"/>
      <w:lang w:val="en-GB" w:eastAsia="en-GB"/>
    </w:rPr>
  </w:style>
  <w:style w:type="paragraph" w:customStyle="1" w:styleId="BMTReportTitle">
    <w:name w:val="BMT Report Title"/>
    <w:rsid w:val="00163531"/>
    <w:pPr>
      <w:spacing w:line="640" w:lineRule="exact"/>
      <w:ind w:right="-108"/>
    </w:pPr>
    <w:rPr>
      <w:rFonts w:eastAsia="Times New Roman"/>
      <w:b/>
      <w:color w:val="4F5650"/>
      <w:w w:val="99"/>
      <w:sz w:val="56"/>
      <w:szCs w:val="134"/>
      <w:lang w:val="en-GB" w:eastAsia="en-GB"/>
    </w:rPr>
  </w:style>
  <w:style w:type="paragraph" w:styleId="BodyText">
    <w:name w:val="Body Text"/>
    <w:basedOn w:val="Normal"/>
    <w:link w:val="BodyTextChar"/>
    <w:rsid w:val="00163531"/>
    <w:pPr>
      <w:tabs>
        <w:tab w:val="left" w:pos="-720"/>
      </w:tabs>
      <w:suppressAutoHyphens/>
      <w:jc w:val="left"/>
    </w:pPr>
  </w:style>
  <w:style w:type="character" w:customStyle="1" w:styleId="BodyTextChar">
    <w:name w:val="Body Text Char"/>
    <w:basedOn w:val="DefaultParagraphFont"/>
    <w:link w:val="BodyText"/>
    <w:rsid w:val="00163531"/>
    <w:rPr>
      <w:rFonts w:eastAsia="Times New Roman"/>
      <w:spacing w:val="-2"/>
      <w:lang w:eastAsia="en-US"/>
    </w:rPr>
  </w:style>
  <w:style w:type="paragraph" w:styleId="BodyText2">
    <w:name w:val="Body Text 2"/>
    <w:aliases w:val="pr Side Comment Text"/>
    <w:basedOn w:val="Normal"/>
    <w:link w:val="BodyText2Char"/>
    <w:rsid w:val="00163531"/>
    <w:pPr>
      <w:spacing w:line="312" w:lineRule="auto"/>
      <w:jc w:val="right"/>
    </w:pPr>
    <w:rPr>
      <w:rFonts w:ascii="Tahoma" w:hAnsi="Tahoma" w:cs="Tahoma"/>
      <w:b/>
      <w:bCs/>
      <w:iCs/>
      <w:lang w:val="en-US"/>
    </w:rPr>
  </w:style>
  <w:style w:type="character" w:customStyle="1" w:styleId="BodyText2Char">
    <w:name w:val="Body Text 2 Char"/>
    <w:aliases w:val="pr Side Comment Text Char"/>
    <w:basedOn w:val="DefaultParagraphFont"/>
    <w:link w:val="BodyText2"/>
    <w:rsid w:val="00163531"/>
    <w:rPr>
      <w:rFonts w:ascii="Tahoma" w:eastAsia="Times New Roman" w:hAnsi="Tahoma" w:cs="Tahoma"/>
      <w:b/>
      <w:bCs/>
      <w:iCs/>
      <w:spacing w:val="-2"/>
      <w:lang w:val="en-US" w:eastAsia="en-US"/>
    </w:rPr>
  </w:style>
  <w:style w:type="paragraph" w:styleId="BodyText3">
    <w:name w:val="Body Text 3"/>
    <w:basedOn w:val="Normal"/>
    <w:link w:val="BodyText3Char"/>
    <w:rsid w:val="00163531"/>
    <w:rPr>
      <w:b/>
      <w:bCs/>
      <w:sz w:val="36"/>
    </w:rPr>
  </w:style>
  <w:style w:type="character" w:customStyle="1" w:styleId="BodyText3Char">
    <w:name w:val="Body Text 3 Char"/>
    <w:basedOn w:val="DefaultParagraphFont"/>
    <w:link w:val="BodyText3"/>
    <w:rsid w:val="00163531"/>
    <w:rPr>
      <w:rFonts w:eastAsia="Times New Roman"/>
      <w:b/>
      <w:bCs/>
      <w:spacing w:val="-2"/>
      <w:sz w:val="36"/>
      <w:lang w:eastAsia="en-US"/>
    </w:rPr>
  </w:style>
  <w:style w:type="paragraph" w:styleId="BodyTextIndent">
    <w:name w:val="Body Text Indent"/>
    <w:basedOn w:val="Normal"/>
    <w:link w:val="BodyTextIndentChar"/>
    <w:rsid w:val="00163531"/>
    <w:pPr>
      <w:spacing w:after="120"/>
      <w:ind w:left="283"/>
    </w:pPr>
  </w:style>
  <w:style w:type="character" w:customStyle="1" w:styleId="BodyTextIndentChar">
    <w:name w:val="Body Text Indent Char"/>
    <w:basedOn w:val="DefaultParagraphFont"/>
    <w:link w:val="BodyTextIndent"/>
    <w:rsid w:val="00163531"/>
    <w:rPr>
      <w:rFonts w:eastAsia="Times New Roman"/>
      <w:spacing w:val="-2"/>
      <w:lang w:eastAsia="en-US"/>
    </w:rPr>
  </w:style>
  <w:style w:type="paragraph" w:styleId="BodyTextIndent2">
    <w:name w:val="Body Text Indent 2"/>
    <w:basedOn w:val="Normal"/>
    <w:link w:val="BodyTextIndent2Char"/>
    <w:rsid w:val="00163531"/>
    <w:pPr>
      <w:framePr w:w="5665" w:wrap="notBeside" w:hAnchor="margin" w:y="10207" w:anchorLock="1"/>
      <w:shd w:val="pct10" w:color="auto" w:fill="auto"/>
      <w:tabs>
        <w:tab w:val="left" w:pos="284"/>
        <w:tab w:val="left" w:pos="1560"/>
        <w:tab w:val="left" w:pos="2127"/>
        <w:tab w:val="left" w:pos="4536"/>
        <w:tab w:val="left" w:pos="5670"/>
      </w:tabs>
      <w:suppressAutoHyphens/>
      <w:ind w:left="1985" w:hanging="1985"/>
      <w:jc w:val="left"/>
    </w:pPr>
  </w:style>
  <w:style w:type="character" w:customStyle="1" w:styleId="BodyTextIndent2Char">
    <w:name w:val="Body Text Indent 2 Char"/>
    <w:basedOn w:val="DefaultParagraphFont"/>
    <w:link w:val="BodyTextIndent2"/>
    <w:rsid w:val="00163531"/>
    <w:rPr>
      <w:rFonts w:eastAsia="Times New Roman"/>
      <w:spacing w:val="-2"/>
      <w:shd w:val="pct10" w:color="auto" w:fill="auto"/>
      <w:lang w:eastAsia="en-US"/>
    </w:rPr>
  </w:style>
  <w:style w:type="paragraph" w:customStyle="1" w:styleId="Text">
    <w:name w:val="Text"/>
    <w:basedOn w:val="Normal"/>
    <w:link w:val="TextChar"/>
    <w:rsid w:val="008D1059"/>
    <w:pPr>
      <w:tabs>
        <w:tab w:val="left" w:pos="340"/>
      </w:tabs>
      <w:spacing w:before="220" w:line="300" w:lineRule="atLeast"/>
      <w:ind w:left="851"/>
    </w:pPr>
  </w:style>
  <w:style w:type="paragraph" w:customStyle="1" w:styleId="Bullets">
    <w:name w:val="Bullets"/>
    <w:basedOn w:val="Text"/>
    <w:link w:val="BulletsChar"/>
    <w:rsid w:val="00163531"/>
    <w:pPr>
      <w:spacing w:before="120"/>
      <w:ind w:left="0"/>
    </w:pPr>
  </w:style>
  <w:style w:type="paragraph" w:customStyle="1" w:styleId="Bullets2">
    <w:name w:val="Bullets2"/>
    <w:basedOn w:val="Bullets"/>
    <w:rsid w:val="00163531"/>
    <w:pPr>
      <w:numPr>
        <w:ilvl w:val="1"/>
        <w:numId w:val="6"/>
      </w:numPr>
    </w:pPr>
  </w:style>
  <w:style w:type="paragraph" w:styleId="Caption">
    <w:name w:val="caption"/>
    <w:aliases w:val="TABLE"/>
    <w:basedOn w:val="Text"/>
    <w:next w:val="Text"/>
    <w:link w:val="CaptionChar"/>
    <w:qFormat/>
    <w:rsid w:val="00163531"/>
    <w:pPr>
      <w:spacing w:before="120" w:after="120"/>
      <w:jc w:val="center"/>
    </w:pPr>
    <w:rPr>
      <w:b/>
    </w:rPr>
  </w:style>
  <w:style w:type="paragraph" w:customStyle="1" w:styleId="Default">
    <w:name w:val="Default"/>
    <w:rsid w:val="00163531"/>
    <w:pPr>
      <w:widowControl w:val="0"/>
      <w:autoSpaceDE w:val="0"/>
      <w:autoSpaceDN w:val="0"/>
      <w:adjustRightInd w:val="0"/>
    </w:pPr>
    <w:rPr>
      <w:rFonts w:ascii="Tahoma" w:eastAsia="Times New Roman" w:hAnsi="Tahoma" w:cs="Tahoma"/>
      <w:color w:val="000000"/>
      <w:sz w:val="24"/>
      <w:szCs w:val="24"/>
      <w:lang w:val="en-US" w:eastAsia="en-US"/>
    </w:rPr>
  </w:style>
  <w:style w:type="paragraph" w:customStyle="1" w:styleId="CM6">
    <w:name w:val="CM6"/>
    <w:basedOn w:val="Default"/>
    <w:next w:val="Default"/>
    <w:rsid w:val="00163531"/>
    <w:rPr>
      <w:rFonts w:cs="Times New Roman"/>
      <w:color w:val="auto"/>
    </w:rPr>
  </w:style>
  <w:style w:type="character" w:styleId="CommentReference">
    <w:name w:val="annotation reference"/>
    <w:basedOn w:val="DefaultParagraphFont"/>
    <w:rsid w:val="00163531"/>
    <w:rPr>
      <w:sz w:val="16"/>
      <w:szCs w:val="16"/>
    </w:rPr>
  </w:style>
  <w:style w:type="paragraph" w:styleId="CommentText">
    <w:name w:val="annotation text"/>
    <w:basedOn w:val="Normal"/>
    <w:link w:val="CommentTextChar"/>
    <w:rsid w:val="00163531"/>
  </w:style>
  <w:style w:type="character" w:customStyle="1" w:styleId="CommentTextChar">
    <w:name w:val="Comment Text Char"/>
    <w:basedOn w:val="DefaultParagraphFont"/>
    <w:link w:val="CommentText"/>
    <w:rsid w:val="00163531"/>
    <w:rPr>
      <w:rFonts w:eastAsia="Times New Roman"/>
      <w:spacing w:val="-2"/>
      <w:lang w:eastAsia="en-US"/>
    </w:rPr>
  </w:style>
  <w:style w:type="paragraph" w:styleId="CommentSubject">
    <w:name w:val="annotation subject"/>
    <w:basedOn w:val="CommentText"/>
    <w:next w:val="CommentText"/>
    <w:link w:val="CommentSubjectChar"/>
    <w:semiHidden/>
    <w:rsid w:val="00163531"/>
    <w:rPr>
      <w:b/>
      <w:bCs/>
    </w:rPr>
  </w:style>
  <w:style w:type="character" w:customStyle="1" w:styleId="CommentSubjectChar">
    <w:name w:val="Comment Subject Char"/>
    <w:basedOn w:val="CommentTextChar"/>
    <w:link w:val="CommentSubject"/>
    <w:semiHidden/>
    <w:rsid w:val="00163531"/>
    <w:rPr>
      <w:b/>
      <w:bCs/>
    </w:rPr>
  </w:style>
  <w:style w:type="paragraph" w:customStyle="1" w:styleId="CVText">
    <w:name w:val="CVText"/>
    <w:rsid w:val="00163531"/>
    <w:pPr>
      <w:tabs>
        <w:tab w:val="left" w:pos="2268"/>
      </w:tabs>
      <w:ind w:left="2268" w:hanging="2268"/>
    </w:pPr>
    <w:rPr>
      <w:rFonts w:eastAsia="Times New Roman"/>
      <w:lang w:eastAsia="en-US"/>
    </w:rPr>
  </w:style>
  <w:style w:type="paragraph" w:customStyle="1" w:styleId="CVBullets">
    <w:name w:val="CVBullets"/>
    <w:basedOn w:val="CVText"/>
    <w:rsid w:val="00163531"/>
    <w:pPr>
      <w:tabs>
        <w:tab w:val="left" w:pos="2694"/>
      </w:tabs>
      <w:overflowPunct w:val="0"/>
      <w:autoSpaceDE w:val="0"/>
      <w:autoSpaceDN w:val="0"/>
      <w:adjustRightInd w:val="0"/>
      <w:ind w:left="2694" w:hanging="426"/>
      <w:textAlignment w:val="baseline"/>
    </w:pPr>
  </w:style>
  <w:style w:type="paragraph" w:customStyle="1" w:styleId="CVHeadings">
    <w:name w:val="CVHeadings"/>
    <w:basedOn w:val="Normal"/>
    <w:rsid w:val="00163531"/>
    <w:pPr>
      <w:tabs>
        <w:tab w:val="left" w:pos="2268"/>
      </w:tabs>
      <w:overflowPunct/>
      <w:autoSpaceDE/>
      <w:autoSpaceDN/>
      <w:adjustRightInd/>
      <w:ind w:left="2268" w:hanging="2268"/>
      <w:jc w:val="left"/>
      <w:textAlignment w:val="auto"/>
    </w:pPr>
    <w:rPr>
      <w:b/>
      <w:spacing w:val="0"/>
    </w:rPr>
  </w:style>
  <w:style w:type="paragraph" w:customStyle="1" w:styleId="CVNAME">
    <w:name w:val="CVNAME"/>
    <w:basedOn w:val="Normal"/>
    <w:rsid w:val="00163531"/>
    <w:pPr>
      <w:shd w:val="solid" w:color="auto" w:fill="auto"/>
      <w:spacing w:before="120" w:after="120"/>
      <w:jc w:val="right"/>
    </w:pPr>
    <w:rPr>
      <w:b/>
      <w:smallCaps/>
      <w:sz w:val="36"/>
    </w:rPr>
  </w:style>
  <w:style w:type="paragraph" w:customStyle="1" w:styleId="CVProjtext">
    <w:name w:val="CVProjtext"/>
    <w:basedOn w:val="CVText"/>
    <w:link w:val="CVProjtextChar"/>
    <w:rsid w:val="00163531"/>
    <w:pPr>
      <w:tabs>
        <w:tab w:val="clear" w:pos="2268"/>
      </w:tabs>
      <w:suppressAutoHyphens/>
      <w:ind w:left="567" w:firstLine="0"/>
      <w:jc w:val="both"/>
    </w:pPr>
    <w:rPr>
      <w:sz w:val="18"/>
    </w:rPr>
  </w:style>
  <w:style w:type="paragraph" w:styleId="DocumentMap">
    <w:name w:val="Document Map"/>
    <w:basedOn w:val="Normal"/>
    <w:link w:val="DocumentMapChar"/>
    <w:semiHidden/>
    <w:rsid w:val="00163531"/>
    <w:pPr>
      <w:shd w:val="clear" w:color="auto" w:fill="000080"/>
    </w:pPr>
    <w:rPr>
      <w:rFonts w:ascii="Tahoma" w:hAnsi="Tahoma" w:cs="Tahoma"/>
    </w:rPr>
  </w:style>
  <w:style w:type="character" w:customStyle="1" w:styleId="DocumentMapChar">
    <w:name w:val="Document Map Char"/>
    <w:basedOn w:val="DefaultParagraphFont"/>
    <w:link w:val="DocumentMap"/>
    <w:semiHidden/>
    <w:rsid w:val="00163531"/>
    <w:rPr>
      <w:rFonts w:ascii="Tahoma" w:eastAsia="Times New Roman" w:hAnsi="Tahoma" w:cs="Tahoma"/>
      <w:spacing w:val="-2"/>
      <w:shd w:val="clear" w:color="auto" w:fill="000080"/>
      <w:lang w:eastAsia="en-US"/>
    </w:rPr>
  </w:style>
  <w:style w:type="character" w:styleId="FollowedHyperlink">
    <w:name w:val="FollowedHyperlink"/>
    <w:basedOn w:val="DefaultParagraphFont"/>
    <w:rsid w:val="00163531"/>
    <w:rPr>
      <w:color w:val="800080"/>
      <w:u w:val="single"/>
    </w:rPr>
  </w:style>
  <w:style w:type="character" w:styleId="FootnoteReference">
    <w:name w:val="footnote reference"/>
    <w:basedOn w:val="DefaultParagraphFont"/>
    <w:semiHidden/>
    <w:rsid w:val="00163531"/>
    <w:rPr>
      <w:vertAlign w:val="superscript"/>
    </w:rPr>
  </w:style>
  <w:style w:type="paragraph" w:styleId="FootnoteText">
    <w:name w:val="footnote text"/>
    <w:basedOn w:val="Normal"/>
    <w:link w:val="FootnoteTextChar"/>
    <w:semiHidden/>
    <w:rsid w:val="00163531"/>
  </w:style>
  <w:style w:type="character" w:customStyle="1" w:styleId="FootnoteTextChar">
    <w:name w:val="Footnote Text Char"/>
    <w:basedOn w:val="DefaultParagraphFont"/>
    <w:link w:val="FootnoteText"/>
    <w:semiHidden/>
    <w:rsid w:val="00163531"/>
    <w:rPr>
      <w:rFonts w:eastAsia="Times New Roman"/>
      <w:spacing w:val="-2"/>
      <w:lang w:eastAsia="en-US"/>
    </w:rPr>
  </w:style>
  <w:style w:type="paragraph" w:customStyle="1" w:styleId="Heading0">
    <w:name w:val="Heading 0"/>
    <w:basedOn w:val="Normal"/>
    <w:link w:val="Heading0Char"/>
    <w:rsid w:val="00163531"/>
    <w:pPr>
      <w:keepNext/>
      <w:spacing w:before="240" w:after="60"/>
    </w:pPr>
    <w:rPr>
      <w:b/>
      <w:smallCaps/>
      <w:kern w:val="28"/>
      <w:sz w:val="32"/>
    </w:rPr>
  </w:style>
  <w:style w:type="paragraph" w:customStyle="1" w:styleId="Headings">
    <w:name w:val="Headings"/>
    <w:basedOn w:val="Normal"/>
    <w:link w:val="HeadingsChar"/>
    <w:rsid w:val="00163531"/>
    <w:pPr>
      <w:spacing w:before="240" w:after="240"/>
      <w:ind w:left="851" w:hanging="851"/>
    </w:pPr>
  </w:style>
  <w:style w:type="character" w:customStyle="1" w:styleId="Heading5Char">
    <w:name w:val="Heading 5 Char"/>
    <w:basedOn w:val="DefaultParagraphFont"/>
    <w:link w:val="Heading5"/>
    <w:rsid w:val="00163531"/>
    <w:rPr>
      <w:rFonts w:eastAsia="Times New Roman"/>
      <w:spacing w:val="-2"/>
      <w:lang w:eastAsia="en-US"/>
    </w:rPr>
  </w:style>
  <w:style w:type="character" w:customStyle="1" w:styleId="Heading6Char">
    <w:name w:val="Heading 6 Char"/>
    <w:basedOn w:val="DefaultParagraphFont"/>
    <w:link w:val="Heading6"/>
    <w:rsid w:val="00163531"/>
    <w:rPr>
      <w:rFonts w:eastAsia="Times New Roman"/>
      <w:i/>
      <w:spacing w:val="-2"/>
      <w:lang w:eastAsia="en-US"/>
    </w:rPr>
  </w:style>
  <w:style w:type="character" w:customStyle="1" w:styleId="Heading7Char">
    <w:name w:val="Heading 7 Char"/>
    <w:basedOn w:val="DefaultParagraphFont"/>
    <w:link w:val="Heading7"/>
    <w:rsid w:val="00163531"/>
    <w:rPr>
      <w:rFonts w:eastAsia="Times New Roman"/>
      <w:spacing w:val="-2"/>
      <w:lang w:eastAsia="en-US"/>
    </w:rPr>
  </w:style>
  <w:style w:type="character" w:customStyle="1" w:styleId="Heading8Char">
    <w:name w:val="Heading 8 Char"/>
    <w:basedOn w:val="DefaultParagraphFont"/>
    <w:link w:val="Heading8"/>
    <w:rsid w:val="00163531"/>
    <w:rPr>
      <w:rFonts w:eastAsia="Times New Roman"/>
      <w:i/>
      <w:spacing w:val="-2"/>
      <w:lang w:eastAsia="en-US"/>
    </w:rPr>
  </w:style>
  <w:style w:type="character" w:customStyle="1" w:styleId="Heading9Char">
    <w:name w:val="Heading 9 Char"/>
    <w:basedOn w:val="DefaultParagraphFont"/>
    <w:link w:val="Heading9"/>
    <w:rsid w:val="00163531"/>
    <w:rPr>
      <w:rFonts w:ascii="Tahoma" w:eastAsia="Times New Roman" w:hAnsi="Tahoma"/>
      <w:b/>
      <w:smallCaps/>
      <w:spacing w:val="-2"/>
      <w:kern w:val="28"/>
      <w:sz w:val="32"/>
      <w:lang w:eastAsia="en-US"/>
    </w:rPr>
  </w:style>
  <w:style w:type="character" w:styleId="Hyperlink">
    <w:name w:val="Hyperlink"/>
    <w:basedOn w:val="DefaultParagraphFont"/>
    <w:rsid w:val="00163531"/>
    <w:rPr>
      <w:color w:val="0000FF"/>
      <w:u w:val="single"/>
    </w:rPr>
  </w:style>
  <w:style w:type="paragraph" w:styleId="List2">
    <w:name w:val="List 2"/>
    <w:basedOn w:val="Normal"/>
    <w:rsid w:val="00163531"/>
    <w:pPr>
      <w:ind w:left="566" w:hanging="283"/>
    </w:pPr>
  </w:style>
  <w:style w:type="paragraph" w:styleId="ListContinue2">
    <w:name w:val="List Continue 2"/>
    <w:basedOn w:val="Normal"/>
    <w:rsid w:val="00163531"/>
    <w:pPr>
      <w:tabs>
        <w:tab w:val="left" w:pos="-720"/>
      </w:tabs>
      <w:suppressAutoHyphens/>
      <w:jc w:val="left"/>
    </w:pPr>
  </w:style>
  <w:style w:type="paragraph" w:customStyle="1" w:styleId="Numbers">
    <w:name w:val="Numbers"/>
    <w:basedOn w:val="Bullets"/>
    <w:rsid w:val="00163531"/>
    <w:pPr>
      <w:numPr>
        <w:numId w:val="8"/>
      </w:numPr>
      <w:tabs>
        <w:tab w:val="left" w:pos="1644"/>
        <w:tab w:val="left" w:pos="2041"/>
      </w:tabs>
    </w:pPr>
  </w:style>
  <w:style w:type="character" w:styleId="PageNumber">
    <w:name w:val="page number"/>
    <w:basedOn w:val="DefaultParagraphFont"/>
    <w:rsid w:val="00A019E6"/>
    <w:rPr>
      <w:rFonts w:ascii="Arial" w:hAnsi="Arial"/>
      <w:b/>
      <w:sz w:val="28"/>
    </w:rPr>
  </w:style>
  <w:style w:type="paragraph" w:customStyle="1" w:styleId="PenPortrait">
    <w:name w:val="PenPortrait"/>
    <w:basedOn w:val="Text"/>
    <w:rsid w:val="00163531"/>
    <w:pPr>
      <w:shd w:val="solid" w:color="auto" w:fill="auto"/>
      <w:jc w:val="left"/>
    </w:pPr>
    <w:rPr>
      <w:b/>
      <w:sz w:val="24"/>
    </w:rPr>
  </w:style>
  <w:style w:type="paragraph" w:customStyle="1" w:styleId="prsidecomment">
    <w:name w:val="pr side comment"/>
    <w:rsid w:val="00163531"/>
    <w:pPr>
      <w:framePr w:w="1701" w:wrap="around" w:vAnchor="text" w:hAnchor="margin" w:xAlign="right" w:y="1"/>
      <w:shd w:val="solid" w:color="FFFFFF" w:fill="FFFFFF"/>
      <w:spacing w:before="200" w:line="312" w:lineRule="auto"/>
      <w:jc w:val="right"/>
    </w:pPr>
    <w:rPr>
      <w:rFonts w:ascii="Tahoma" w:eastAsia="Times New Roman" w:hAnsi="Tahoma"/>
      <w:b/>
      <w:lang w:val="en-US" w:eastAsia="en-US"/>
    </w:rPr>
  </w:style>
  <w:style w:type="paragraph" w:customStyle="1" w:styleId="ProjectName">
    <w:name w:val="ProjectName"/>
    <w:basedOn w:val="Normal"/>
    <w:rsid w:val="00163531"/>
    <w:pPr>
      <w:pBdr>
        <w:bottom w:val="threeDEmboss" w:sz="24" w:space="6" w:color="0000FF"/>
      </w:pBdr>
      <w:overflowPunct/>
      <w:autoSpaceDE/>
      <w:autoSpaceDN/>
      <w:adjustRightInd/>
      <w:spacing w:before="220"/>
      <w:jc w:val="left"/>
      <w:textAlignment w:val="auto"/>
    </w:pPr>
    <w:rPr>
      <w:rFonts w:ascii="Tahoma" w:hAnsi="Tahoma"/>
      <w:b/>
      <w:color w:val="000080"/>
      <w:sz w:val="36"/>
    </w:rPr>
  </w:style>
  <w:style w:type="character" w:customStyle="1" w:styleId="sciname">
    <w:name w:val="sciname"/>
    <w:basedOn w:val="DefaultParagraphFont"/>
    <w:rsid w:val="00163531"/>
  </w:style>
  <w:style w:type="paragraph" w:customStyle="1" w:styleId="subhead">
    <w:name w:val="subhead"/>
    <w:basedOn w:val="Text"/>
    <w:rsid w:val="00163531"/>
    <w:rPr>
      <w:b/>
      <w:sz w:val="24"/>
    </w:rPr>
  </w:style>
  <w:style w:type="paragraph" w:customStyle="1" w:styleId="Table">
    <w:name w:val="Table"/>
    <w:basedOn w:val="Normal"/>
    <w:rsid w:val="00163531"/>
    <w:pPr>
      <w:overflowPunct/>
      <w:autoSpaceDE/>
      <w:autoSpaceDN/>
      <w:adjustRightInd/>
      <w:textAlignment w:val="auto"/>
    </w:pPr>
    <w:rPr>
      <w:rFonts w:ascii="Arial Narrow" w:hAnsi="Arial Narrow"/>
      <w:snapToGrid w:val="0"/>
      <w:spacing w:val="0"/>
      <w:sz w:val="18"/>
    </w:rPr>
  </w:style>
  <w:style w:type="character" w:customStyle="1" w:styleId="TABLECharChar1">
    <w:name w:val="TABLE Char Char1"/>
    <w:basedOn w:val="DefaultParagraphFont"/>
    <w:rsid w:val="00163531"/>
    <w:rPr>
      <w:rFonts w:ascii="Arial" w:hAnsi="Arial"/>
      <w:b/>
      <w:spacing w:val="-2"/>
      <w:lang w:val="en-AU" w:eastAsia="en-US" w:bidi="ar-SA"/>
    </w:rPr>
  </w:style>
  <w:style w:type="table" w:styleId="TableClassic1">
    <w:name w:val="Table Classic 1"/>
    <w:basedOn w:val="TableNormal"/>
    <w:rsid w:val="00163531"/>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Heading">
    <w:name w:val="Table Heading"/>
    <w:basedOn w:val="Normal"/>
    <w:rsid w:val="00163531"/>
    <w:pPr>
      <w:suppressAutoHyphens/>
      <w:overflowPunct/>
      <w:autoSpaceDE/>
      <w:autoSpaceDN/>
      <w:adjustRightInd/>
      <w:textAlignment w:val="auto"/>
    </w:pPr>
    <w:rPr>
      <w:rFonts w:ascii="Arial Narrow" w:hAnsi="Arial Narrow"/>
      <w:b/>
      <w:spacing w:val="0"/>
      <w:sz w:val="18"/>
    </w:rPr>
  </w:style>
  <w:style w:type="paragraph" w:customStyle="1" w:styleId="Tablenormal0">
    <w:name w:val="Table normal"/>
    <w:basedOn w:val="TableHeading"/>
    <w:rsid w:val="00163531"/>
    <w:rPr>
      <w:b w:val="0"/>
      <w:szCs w:val="16"/>
    </w:rPr>
  </w:style>
  <w:style w:type="paragraph" w:styleId="TableofFigures">
    <w:name w:val="table of figures"/>
    <w:basedOn w:val="Normal"/>
    <w:next w:val="Normal"/>
    <w:uiPriority w:val="99"/>
    <w:rsid w:val="00163531"/>
    <w:pPr>
      <w:tabs>
        <w:tab w:val="right" w:pos="9071"/>
      </w:tabs>
      <w:spacing w:before="120"/>
      <w:ind w:left="2269" w:hanging="1418"/>
      <w:jc w:val="left"/>
    </w:pPr>
    <w:rPr>
      <w:b/>
    </w:rPr>
  </w:style>
  <w:style w:type="paragraph" w:styleId="TOC1">
    <w:name w:val="toc 1"/>
    <w:basedOn w:val="Headings"/>
    <w:next w:val="Normal"/>
    <w:uiPriority w:val="39"/>
    <w:rsid w:val="00163531"/>
    <w:pPr>
      <w:tabs>
        <w:tab w:val="left" w:pos="1304"/>
        <w:tab w:val="right" w:pos="9639"/>
      </w:tabs>
      <w:spacing w:before="360" w:after="120"/>
      <w:ind w:firstLine="0"/>
      <w:jc w:val="left"/>
    </w:pPr>
    <w:rPr>
      <w:b/>
      <w:smallCaps/>
      <w:noProof/>
      <w:sz w:val="26"/>
      <w:szCs w:val="32"/>
    </w:rPr>
  </w:style>
  <w:style w:type="paragraph" w:styleId="TOC2">
    <w:name w:val="toc 2"/>
    <w:basedOn w:val="TOC1"/>
    <w:next w:val="Normal"/>
    <w:uiPriority w:val="39"/>
    <w:rsid w:val="00163531"/>
    <w:pPr>
      <w:spacing w:before="120" w:after="0"/>
      <w:ind w:left="1304"/>
    </w:pPr>
    <w:rPr>
      <w:smallCaps w:val="0"/>
      <w:sz w:val="22"/>
    </w:rPr>
  </w:style>
  <w:style w:type="paragraph" w:styleId="TOC3">
    <w:name w:val="toc 3"/>
    <w:basedOn w:val="TOC2"/>
    <w:next w:val="Normal"/>
    <w:uiPriority w:val="39"/>
    <w:rsid w:val="00163531"/>
    <w:pPr>
      <w:ind w:left="1701"/>
    </w:pPr>
    <w:rPr>
      <w:b w:val="0"/>
    </w:rPr>
  </w:style>
  <w:style w:type="paragraph" w:styleId="TOC4">
    <w:name w:val="toc 4"/>
    <w:basedOn w:val="TOC3"/>
    <w:next w:val="Normal"/>
    <w:uiPriority w:val="39"/>
    <w:rsid w:val="00163531"/>
    <w:pPr>
      <w:ind w:left="2098"/>
    </w:pPr>
    <w:rPr>
      <w:i/>
      <w:sz w:val="20"/>
    </w:rPr>
  </w:style>
  <w:style w:type="paragraph" w:styleId="TOC5">
    <w:name w:val="toc 5"/>
    <w:basedOn w:val="Normal"/>
    <w:next w:val="Normal"/>
    <w:semiHidden/>
    <w:rsid w:val="00163531"/>
    <w:pPr>
      <w:tabs>
        <w:tab w:val="right" w:pos="9071"/>
      </w:tabs>
      <w:ind w:left="660"/>
      <w:jc w:val="left"/>
    </w:pPr>
    <w:rPr>
      <w:sz w:val="18"/>
    </w:rPr>
  </w:style>
  <w:style w:type="paragraph" w:styleId="TOC6">
    <w:name w:val="toc 6"/>
    <w:basedOn w:val="Normal"/>
    <w:next w:val="Normal"/>
    <w:semiHidden/>
    <w:rsid w:val="00163531"/>
    <w:pPr>
      <w:tabs>
        <w:tab w:val="right" w:pos="9071"/>
      </w:tabs>
      <w:ind w:left="880"/>
      <w:jc w:val="left"/>
    </w:pPr>
    <w:rPr>
      <w:sz w:val="18"/>
    </w:rPr>
  </w:style>
  <w:style w:type="paragraph" w:styleId="TOC7">
    <w:name w:val="toc 7"/>
    <w:basedOn w:val="Normal"/>
    <w:next w:val="Normal"/>
    <w:semiHidden/>
    <w:rsid w:val="00163531"/>
    <w:pPr>
      <w:tabs>
        <w:tab w:val="right" w:pos="9071"/>
      </w:tabs>
      <w:ind w:left="1100"/>
      <w:jc w:val="left"/>
    </w:pPr>
    <w:rPr>
      <w:sz w:val="18"/>
    </w:rPr>
  </w:style>
  <w:style w:type="paragraph" w:styleId="TOC8">
    <w:name w:val="toc 8"/>
    <w:basedOn w:val="Normal"/>
    <w:next w:val="Normal"/>
    <w:semiHidden/>
    <w:rsid w:val="00163531"/>
    <w:pPr>
      <w:shd w:val="pct10" w:color="auto" w:fill="auto"/>
      <w:tabs>
        <w:tab w:val="right" w:pos="9071"/>
      </w:tabs>
      <w:spacing w:before="60"/>
      <w:ind w:left="851"/>
      <w:jc w:val="left"/>
    </w:pPr>
    <w:rPr>
      <w:b/>
    </w:rPr>
  </w:style>
  <w:style w:type="paragraph" w:styleId="TOC9">
    <w:name w:val="toc 9"/>
    <w:basedOn w:val="Normal"/>
    <w:next w:val="Normal"/>
    <w:semiHidden/>
    <w:rsid w:val="00163531"/>
    <w:pPr>
      <w:tabs>
        <w:tab w:val="right" w:pos="9071"/>
      </w:tabs>
      <w:ind w:left="1540"/>
      <w:jc w:val="left"/>
    </w:pPr>
    <w:rPr>
      <w:sz w:val="18"/>
    </w:rPr>
  </w:style>
  <w:style w:type="character" w:customStyle="1" w:styleId="HeadingsChar">
    <w:name w:val="Headings Char"/>
    <w:basedOn w:val="DefaultParagraphFont"/>
    <w:link w:val="Headings"/>
    <w:rsid w:val="00163531"/>
    <w:rPr>
      <w:rFonts w:eastAsia="Times New Roman"/>
      <w:spacing w:val="-2"/>
      <w:lang w:eastAsia="en-US"/>
    </w:rPr>
  </w:style>
  <w:style w:type="character" w:customStyle="1" w:styleId="TextChar">
    <w:name w:val="Text Char"/>
    <w:basedOn w:val="DefaultParagraphFont"/>
    <w:link w:val="Text"/>
    <w:rsid w:val="008D1059"/>
    <w:rPr>
      <w:rFonts w:eastAsia="Times New Roman"/>
      <w:spacing w:val="-2"/>
      <w:lang w:eastAsia="en-US"/>
    </w:rPr>
  </w:style>
  <w:style w:type="character" w:customStyle="1" w:styleId="Heading0Char">
    <w:name w:val="Heading 0 Char"/>
    <w:basedOn w:val="DefaultParagraphFont"/>
    <w:link w:val="Heading0"/>
    <w:rsid w:val="00163531"/>
    <w:rPr>
      <w:rFonts w:eastAsia="Times New Roman"/>
      <w:b/>
      <w:smallCaps/>
      <w:spacing w:val="-2"/>
      <w:kern w:val="28"/>
      <w:sz w:val="32"/>
      <w:lang w:eastAsia="en-US"/>
    </w:rPr>
  </w:style>
  <w:style w:type="character" w:customStyle="1" w:styleId="CaptionChar">
    <w:name w:val="Caption Char"/>
    <w:aliases w:val="TABLE Char"/>
    <w:basedOn w:val="TextChar"/>
    <w:link w:val="Caption"/>
    <w:rsid w:val="00163531"/>
    <w:rPr>
      <w:b/>
    </w:rPr>
  </w:style>
  <w:style w:type="character" w:customStyle="1" w:styleId="BulletsChar">
    <w:name w:val="Bullets Char"/>
    <w:basedOn w:val="TextChar"/>
    <w:link w:val="Bullets"/>
    <w:rsid w:val="00163531"/>
  </w:style>
  <w:style w:type="character" w:customStyle="1" w:styleId="CVProjtextChar">
    <w:name w:val="CVProjtext Char"/>
    <w:basedOn w:val="DefaultParagraphFont"/>
    <w:link w:val="CVProjtext"/>
    <w:rsid w:val="00163531"/>
    <w:rPr>
      <w:rFonts w:eastAsia="Times New Roman"/>
      <w:sz w:val="18"/>
      <w:lang w:eastAsia="en-US"/>
    </w:rPr>
  </w:style>
  <w:style w:type="paragraph" w:styleId="Title">
    <w:name w:val="Title"/>
    <w:basedOn w:val="Normal"/>
    <w:next w:val="Normal"/>
    <w:link w:val="TitleChar"/>
    <w:uiPriority w:val="10"/>
    <w:unhideWhenUsed/>
    <w:qFormat/>
    <w:rsid w:val="00092608"/>
    <w:pPr>
      <w:overflowPunct/>
      <w:autoSpaceDE/>
      <w:autoSpaceDN/>
      <w:adjustRightInd/>
      <w:spacing w:before="1400" w:after="300"/>
      <w:contextualSpacing/>
      <w:jc w:val="center"/>
      <w:textAlignment w:val="auto"/>
    </w:pPr>
    <w:rPr>
      <w:rFonts w:asciiTheme="minorHAnsi" w:eastAsiaTheme="majorEastAsia" w:hAnsiTheme="minorHAnsi" w:cstheme="majorBidi"/>
      <w:b/>
      <w:spacing w:val="5"/>
      <w:kern w:val="28"/>
      <w:sz w:val="52"/>
      <w:szCs w:val="52"/>
    </w:rPr>
  </w:style>
  <w:style w:type="character" w:customStyle="1" w:styleId="TitleChar">
    <w:name w:val="Title Char"/>
    <w:basedOn w:val="DefaultParagraphFont"/>
    <w:link w:val="Title"/>
    <w:uiPriority w:val="10"/>
    <w:rsid w:val="00092608"/>
    <w:rPr>
      <w:rFonts w:asciiTheme="minorHAnsi" w:eastAsiaTheme="majorEastAsia" w:hAnsiTheme="minorHAnsi" w:cstheme="majorBidi"/>
      <w:b/>
      <w:spacing w:val="5"/>
      <w:kern w:val="28"/>
      <w:sz w:val="52"/>
      <w:szCs w:val="5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chart" Target="charts/chart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land.vic.gov.au\DSE\"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environment.gov.au/water/publications/environmental/wetlands/21-ecd.html" TargetMode="External"/><Relationship Id="rId14" Type="http://schemas.openxmlformats.org/officeDocument/2006/relationships/header" Target="header3.xml"/><Relationship Id="rId22" Type="http://schemas.openxmlformats.org/officeDocument/2006/relationships/header" Target="header5.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wbmfs2\ecology\B17299.j.gwf_Vic%20ECD\flow%20data.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wbmfs2\ecology\B17299.j.gwf_Vic%20ECD\flow%20data.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plotArea>
      <c:layout>
        <c:manualLayout>
          <c:layoutTarget val="inner"/>
          <c:xMode val="edge"/>
          <c:yMode val="edge"/>
          <c:x val="0.16075949677594381"/>
          <c:y val="5.0000002119276403E-2"/>
          <c:w val="0.67468355733525864"/>
          <c:h val="0.6472222496550788"/>
        </c:manualLayout>
      </c:layout>
      <c:barChart>
        <c:barDir val="col"/>
        <c:grouping val="clustered"/>
        <c:ser>
          <c:idx val="0"/>
          <c:order val="0"/>
          <c:tx>
            <c:strRef>
              <c:f>'Summary data and chart'!$I$1</c:f>
              <c:strCache>
                <c:ptCount val="1"/>
                <c:pt idx="0">
                  <c:v>Flow</c:v>
                </c:pt>
              </c:strCache>
            </c:strRef>
          </c:tx>
          <c:cat>
            <c:numRef>
              <c:f>'Summary data and chart'!$A$2:$A$34</c:f>
              <c:numCache>
                <c:formatCode>General</c:formatCode>
                <c:ptCount val="33"/>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numCache>
            </c:numRef>
          </c:cat>
          <c:val>
            <c:numRef>
              <c:f>'Summary data and chart'!$I$2:$I$34</c:f>
              <c:numCache>
                <c:formatCode>General</c:formatCode>
                <c:ptCount val="33"/>
                <c:pt idx="0">
                  <c:v>2397043</c:v>
                </c:pt>
                <c:pt idx="1">
                  <c:v>1964889</c:v>
                </c:pt>
                <c:pt idx="2">
                  <c:v>6180443</c:v>
                </c:pt>
                <c:pt idx="3">
                  <c:v>1448833</c:v>
                </c:pt>
                <c:pt idx="4">
                  <c:v>1496253</c:v>
                </c:pt>
                <c:pt idx="5">
                  <c:v>2240128</c:v>
                </c:pt>
                <c:pt idx="6">
                  <c:v>701119</c:v>
                </c:pt>
                <c:pt idx="7">
                  <c:v>2515308</c:v>
                </c:pt>
                <c:pt idx="8">
                  <c:v>2235814</c:v>
                </c:pt>
                <c:pt idx="9">
                  <c:v>4089077</c:v>
                </c:pt>
                <c:pt idx="10">
                  <c:v>2176648</c:v>
                </c:pt>
                <c:pt idx="11">
                  <c:v>1804233</c:v>
                </c:pt>
                <c:pt idx="12">
                  <c:v>1979335</c:v>
                </c:pt>
                <c:pt idx="13">
                  <c:v>3105307</c:v>
                </c:pt>
                <c:pt idx="14">
                  <c:v>4197146</c:v>
                </c:pt>
                <c:pt idx="15">
                  <c:v>2688670</c:v>
                </c:pt>
                <c:pt idx="16">
                  <c:v>3751388</c:v>
                </c:pt>
                <c:pt idx="17">
                  <c:v>3197574</c:v>
                </c:pt>
                <c:pt idx="18">
                  <c:v>1804088</c:v>
                </c:pt>
                <c:pt idx="19">
                  <c:v>2809550</c:v>
                </c:pt>
                <c:pt idx="20">
                  <c:v>2976327</c:v>
                </c:pt>
                <c:pt idx="21">
                  <c:v>972694</c:v>
                </c:pt>
                <c:pt idx="22">
                  <c:v>2439811</c:v>
                </c:pt>
                <c:pt idx="23">
                  <c:v>923568</c:v>
                </c:pt>
                <c:pt idx="24">
                  <c:v>1664139</c:v>
                </c:pt>
                <c:pt idx="25">
                  <c:v>1811953</c:v>
                </c:pt>
                <c:pt idx="26">
                  <c:v>1322917</c:v>
                </c:pt>
                <c:pt idx="27">
                  <c:v>1433162</c:v>
                </c:pt>
                <c:pt idx="28">
                  <c:v>1287756</c:v>
                </c:pt>
                <c:pt idx="29">
                  <c:v>1609111</c:v>
                </c:pt>
                <c:pt idx="30">
                  <c:v>565561</c:v>
                </c:pt>
                <c:pt idx="31">
                  <c:v>2168782</c:v>
                </c:pt>
                <c:pt idx="32">
                  <c:v>1029120</c:v>
                </c:pt>
              </c:numCache>
            </c:numRef>
          </c:val>
        </c:ser>
        <c:gapWidth val="300"/>
        <c:axId val="193919616"/>
        <c:axId val="193979136"/>
      </c:barChart>
      <c:lineChart>
        <c:grouping val="standard"/>
        <c:ser>
          <c:idx val="1"/>
          <c:order val="1"/>
          <c:tx>
            <c:strRef>
              <c:f>'Summary data and chart'!$K$1</c:f>
              <c:strCache>
                <c:ptCount val="1"/>
                <c:pt idx="0">
                  <c:v>Black swan</c:v>
                </c:pt>
              </c:strCache>
            </c:strRef>
          </c:tx>
          <c:marker>
            <c:symbol val="none"/>
          </c:marker>
          <c:cat>
            <c:numRef>
              <c:f>'Summary data and chart'!$A$2:$A$34</c:f>
              <c:numCache>
                <c:formatCode>General</c:formatCode>
                <c:ptCount val="33"/>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numCache>
            </c:numRef>
          </c:cat>
          <c:val>
            <c:numRef>
              <c:f>'Summary data and chart'!$K$2:$K$34</c:f>
              <c:numCache>
                <c:formatCode>General</c:formatCode>
                <c:ptCount val="33"/>
                <c:pt idx="0">
                  <c:v>11581</c:v>
                </c:pt>
                <c:pt idx="1">
                  <c:v>6314</c:v>
                </c:pt>
                <c:pt idx="2">
                  <c:v>60</c:v>
                </c:pt>
                <c:pt idx="3">
                  <c:v>0</c:v>
                </c:pt>
                <c:pt idx="4">
                  <c:v>3892</c:v>
                </c:pt>
                <c:pt idx="5">
                  <c:v>3514</c:v>
                </c:pt>
                <c:pt idx="6">
                  <c:v>1191</c:v>
                </c:pt>
                <c:pt idx="7">
                  <c:v>1359</c:v>
                </c:pt>
                <c:pt idx="8">
                  <c:v>0</c:v>
                </c:pt>
                <c:pt idx="9">
                  <c:v>15</c:v>
                </c:pt>
                <c:pt idx="10">
                  <c:v>6741</c:v>
                </c:pt>
                <c:pt idx="11">
                  <c:v>29365</c:v>
                </c:pt>
                <c:pt idx="12">
                  <c:v>13522</c:v>
                </c:pt>
                <c:pt idx="13">
                  <c:v>14276</c:v>
                </c:pt>
                <c:pt idx="14">
                  <c:v>11345</c:v>
                </c:pt>
                <c:pt idx="15">
                  <c:v>44703</c:v>
                </c:pt>
                <c:pt idx="16">
                  <c:v>25971</c:v>
                </c:pt>
                <c:pt idx="17">
                  <c:v>12068</c:v>
                </c:pt>
                <c:pt idx="18">
                  <c:v>1402</c:v>
                </c:pt>
                <c:pt idx="19">
                  <c:v>4995</c:v>
                </c:pt>
                <c:pt idx="20">
                  <c:v>638</c:v>
                </c:pt>
                <c:pt idx="21">
                  <c:v>53</c:v>
                </c:pt>
                <c:pt idx="22">
                  <c:v>3493</c:v>
                </c:pt>
                <c:pt idx="23">
                  <c:v>1486</c:v>
                </c:pt>
                <c:pt idx="24">
                  <c:v>93</c:v>
                </c:pt>
                <c:pt idx="25">
                  <c:v>1521</c:v>
                </c:pt>
                <c:pt idx="26">
                  <c:v>9196</c:v>
                </c:pt>
                <c:pt idx="27">
                  <c:v>9873</c:v>
                </c:pt>
                <c:pt idx="28">
                  <c:v>1424</c:v>
                </c:pt>
                <c:pt idx="29">
                  <c:v>855</c:v>
                </c:pt>
                <c:pt idx="30">
                  <c:v>156</c:v>
                </c:pt>
                <c:pt idx="31">
                  <c:v>32</c:v>
                </c:pt>
              </c:numCache>
            </c:numRef>
          </c:val>
        </c:ser>
        <c:ser>
          <c:idx val="2"/>
          <c:order val="2"/>
          <c:tx>
            <c:strRef>
              <c:f>'Summary data and chart'!$M$1</c:f>
              <c:strCache>
                <c:ptCount val="1"/>
                <c:pt idx="0">
                  <c:v>Eurasian coot</c:v>
                </c:pt>
              </c:strCache>
            </c:strRef>
          </c:tx>
          <c:marker>
            <c:symbol val="none"/>
          </c:marker>
          <c:cat>
            <c:numRef>
              <c:f>'Summary data and chart'!$A$2:$A$34</c:f>
              <c:numCache>
                <c:formatCode>General</c:formatCode>
                <c:ptCount val="33"/>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numCache>
            </c:numRef>
          </c:cat>
          <c:val>
            <c:numRef>
              <c:f>'Summary data and chart'!$M$2:$M$34</c:f>
              <c:numCache>
                <c:formatCode>General</c:formatCode>
                <c:ptCount val="33"/>
                <c:pt idx="0">
                  <c:v>3829</c:v>
                </c:pt>
                <c:pt idx="1">
                  <c:v>2252</c:v>
                </c:pt>
                <c:pt idx="2">
                  <c:v>0</c:v>
                </c:pt>
                <c:pt idx="3">
                  <c:v>0</c:v>
                </c:pt>
                <c:pt idx="4">
                  <c:v>10422</c:v>
                </c:pt>
                <c:pt idx="5">
                  <c:v>6293</c:v>
                </c:pt>
                <c:pt idx="6">
                  <c:v>2</c:v>
                </c:pt>
                <c:pt idx="7">
                  <c:v>1404</c:v>
                </c:pt>
                <c:pt idx="9">
                  <c:v>102</c:v>
                </c:pt>
                <c:pt idx="10">
                  <c:v>5973</c:v>
                </c:pt>
                <c:pt idx="11">
                  <c:v>3223</c:v>
                </c:pt>
                <c:pt idx="12">
                  <c:v>3702</c:v>
                </c:pt>
                <c:pt idx="13">
                  <c:v>2338</c:v>
                </c:pt>
                <c:pt idx="14">
                  <c:v>12257</c:v>
                </c:pt>
                <c:pt idx="15">
                  <c:v>17106</c:v>
                </c:pt>
                <c:pt idx="16">
                  <c:v>4520</c:v>
                </c:pt>
                <c:pt idx="17">
                  <c:v>3595</c:v>
                </c:pt>
                <c:pt idx="18">
                  <c:v>31</c:v>
                </c:pt>
                <c:pt idx="19">
                  <c:v>3689</c:v>
                </c:pt>
                <c:pt idx="20">
                  <c:v>1</c:v>
                </c:pt>
                <c:pt idx="22">
                  <c:v>0</c:v>
                </c:pt>
                <c:pt idx="23">
                  <c:v>424</c:v>
                </c:pt>
                <c:pt idx="24">
                  <c:v>250</c:v>
                </c:pt>
                <c:pt idx="25">
                  <c:v>100</c:v>
                </c:pt>
                <c:pt idx="26">
                  <c:v>440</c:v>
                </c:pt>
                <c:pt idx="27">
                  <c:v>174</c:v>
                </c:pt>
                <c:pt idx="28">
                  <c:v>2834</c:v>
                </c:pt>
                <c:pt idx="29">
                  <c:v>63</c:v>
                </c:pt>
                <c:pt idx="30">
                  <c:v>1001</c:v>
                </c:pt>
              </c:numCache>
            </c:numRef>
          </c:val>
        </c:ser>
        <c:ser>
          <c:idx val="3"/>
          <c:order val="3"/>
          <c:tx>
            <c:strRef>
              <c:f>'Summary data and chart'!$L$1</c:f>
              <c:strCache>
                <c:ptCount val="1"/>
                <c:pt idx="0">
                  <c:v>Chestnut teal</c:v>
                </c:pt>
              </c:strCache>
            </c:strRef>
          </c:tx>
          <c:marker>
            <c:symbol val="none"/>
          </c:marker>
          <c:val>
            <c:numRef>
              <c:f>'Summary data and chart'!$L$2:$L$33</c:f>
              <c:numCache>
                <c:formatCode>General</c:formatCode>
                <c:ptCount val="32"/>
                <c:pt idx="0">
                  <c:v>4122</c:v>
                </c:pt>
                <c:pt idx="1">
                  <c:v>694</c:v>
                </c:pt>
                <c:pt idx="2">
                  <c:v>200</c:v>
                </c:pt>
                <c:pt idx="3">
                  <c:v>0</c:v>
                </c:pt>
                <c:pt idx="4">
                  <c:v>2917</c:v>
                </c:pt>
                <c:pt idx="5">
                  <c:v>1215</c:v>
                </c:pt>
                <c:pt idx="6">
                  <c:v>462</c:v>
                </c:pt>
                <c:pt idx="7">
                  <c:v>2584</c:v>
                </c:pt>
                <c:pt idx="8">
                  <c:v>1000000</c:v>
                </c:pt>
                <c:pt idx="9">
                  <c:v>2</c:v>
                </c:pt>
                <c:pt idx="10">
                  <c:v>1415</c:v>
                </c:pt>
                <c:pt idx="11">
                  <c:v>5869</c:v>
                </c:pt>
                <c:pt idx="12">
                  <c:v>8104</c:v>
                </c:pt>
                <c:pt idx="13">
                  <c:v>5333</c:v>
                </c:pt>
                <c:pt idx="14">
                  <c:v>10418</c:v>
                </c:pt>
                <c:pt idx="15">
                  <c:v>17127</c:v>
                </c:pt>
                <c:pt idx="16">
                  <c:v>24809</c:v>
                </c:pt>
                <c:pt idx="17">
                  <c:v>10792</c:v>
                </c:pt>
                <c:pt idx="18">
                  <c:v>2778</c:v>
                </c:pt>
                <c:pt idx="19">
                  <c:v>4721</c:v>
                </c:pt>
                <c:pt idx="20">
                  <c:v>1376</c:v>
                </c:pt>
                <c:pt idx="21">
                  <c:v>321</c:v>
                </c:pt>
                <c:pt idx="22">
                  <c:v>4393</c:v>
                </c:pt>
                <c:pt idx="23">
                  <c:v>5654</c:v>
                </c:pt>
                <c:pt idx="24">
                  <c:v>1467</c:v>
                </c:pt>
                <c:pt idx="25">
                  <c:v>3380</c:v>
                </c:pt>
                <c:pt idx="26">
                  <c:v>127</c:v>
                </c:pt>
                <c:pt idx="27">
                  <c:v>1747</c:v>
                </c:pt>
                <c:pt idx="28">
                  <c:v>1242</c:v>
                </c:pt>
                <c:pt idx="29">
                  <c:v>171</c:v>
                </c:pt>
                <c:pt idx="30">
                  <c:v>1653</c:v>
                </c:pt>
                <c:pt idx="31">
                  <c:v>27</c:v>
                </c:pt>
              </c:numCache>
            </c:numRef>
          </c:val>
        </c:ser>
        <c:marker val="1"/>
        <c:axId val="193981056"/>
        <c:axId val="193982848"/>
      </c:lineChart>
      <c:catAx>
        <c:axId val="193919616"/>
        <c:scaling>
          <c:orientation val="minMax"/>
        </c:scaling>
        <c:axPos val="b"/>
        <c:title>
          <c:tx>
            <c:rich>
              <a:bodyPr/>
              <a:lstStyle/>
              <a:p>
                <a:pPr>
                  <a:defRPr/>
                </a:pPr>
                <a:r>
                  <a:rPr lang="en-US"/>
                  <a:t>Year</a:t>
                </a:r>
              </a:p>
            </c:rich>
          </c:tx>
          <c:layout/>
        </c:title>
        <c:numFmt formatCode="General" sourceLinked="1"/>
        <c:majorTickMark val="none"/>
        <c:tickLblPos val="nextTo"/>
        <c:crossAx val="193979136"/>
        <c:crosses val="autoZero"/>
        <c:auto val="1"/>
        <c:lblAlgn val="ctr"/>
        <c:lblOffset val="100"/>
      </c:catAx>
      <c:valAx>
        <c:axId val="193979136"/>
        <c:scaling>
          <c:orientation val="minMax"/>
        </c:scaling>
        <c:axPos val="l"/>
        <c:majorGridlines/>
        <c:minorGridlines/>
        <c:title>
          <c:tx>
            <c:rich>
              <a:bodyPr/>
              <a:lstStyle/>
              <a:p>
                <a:pPr>
                  <a:defRPr/>
                </a:pPr>
                <a:r>
                  <a:rPr lang="en-US"/>
                  <a:t>Total Flow (ML)</a:t>
                </a:r>
              </a:p>
            </c:rich>
          </c:tx>
          <c:layout/>
        </c:title>
        <c:numFmt formatCode="General" sourceLinked="1"/>
        <c:tickLblPos val="nextTo"/>
        <c:crossAx val="193919616"/>
        <c:crosses val="autoZero"/>
        <c:crossBetween val="between"/>
      </c:valAx>
      <c:catAx>
        <c:axId val="193981056"/>
        <c:scaling>
          <c:orientation val="minMax"/>
        </c:scaling>
        <c:delete val="1"/>
        <c:axPos val="b"/>
        <c:numFmt formatCode="General" sourceLinked="1"/>
        <c:tickLblPos val="none"/>
        <c:crossAx val="193982848"/>
        <c:crosses val="autoZero"/>
        <c:auto val="1"/>
        <c:lblAlgn val="ctr"/>
        <c:lblOffset val="100"/>
      </c:catAx>
      <c:valAx>
        <c:axId val="193982848"/>
        <c:scaling>
          <c:logBase val="10"/>
          <c:orientation val="minMax"/>
        </c:scaling>
        <c:axPos val="r"/>
        <c:numFmt formatCode="General" sourceLinked="1"/>
        <c:minorTickMark val="cross"/>
        <c:tickLblPos val="nextTo"/>
        <c:crossAx val="193981056"/>
        <c:crosses val="max"/>
        <c:crossBetween val="between"/>
      </c:valAx>
    </c:plotArea>
    <c:legend>
      <c:legendPos val="r"/>
      <c:layout>
        <c:manualLayout>
          <c:xMode val="edge"/>
          <c:yMode val="edge"/>
          <c:x val="0.13405644705804179"/>
          <c:y val="0.88812117235345733"/>
          <c:w val="0.7632180471112"/>
          <c:h val="0.10801691455234758"/>
        </c:manualLayout>
      </c:layout>
    </c:legend>
    <c:plotVisOnly val="1"/>
    <c:dispBlanksAs val="gap"/>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plotArea>
      <c:layout>
        <c:manualLayout>
          <c:layoutTarget val="inner"/>
          <c:xMode val="edge"/>
          <c:yMode val="edge"/>
          <c:x val="0.16346093530761491"/>
          <c:y val="0.14862277631962667"/>
          <c:w val="0.70565674573697157"/>
          <c:h val="0.62563247302420666"/>
        </c:manualLayout>
      </c:layout>
      <c:barChart>
        <c:barDir val="col"/>
        <c:grouping val="clustered"/>
        <c:ser>
          <c:idx val="0"/>
          <c:order val="0"/>
          <c:tx>
            <c:strRef>
              <c:f>'Summary data and chart'!$I$1</c:f>
              <c:strCache>
                <c:ptCount val="1"/>
                <c:pt idx="0">
                  <c:v>Flow</c:v>
                </c:pt>
              </c:strCache>
            </c:strRef>
          </c:tx>
          <c:cat>
            <c:numRef>
              <c:f>'Summary data and chart'!$A$2:$A$34</c:f>
              <c:numCache>
                <c:formatCode>General</c:formatCode>
                <c:ptCount val="33"/>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numCache>
            </c:numRef>
          </c:cat>
          <c:val>
            <c:numRef>
              <c:f>'Summary data and chart'!$I$2:$I$34</c:f>
              <c:numCache>
                <c:formatCode>General</c:formatCode>
                <c:ptCount val="33"/>
                <c:pt idx="0">
                  <c:v>2397043</c:v>
                </c:pt>
                <c:pt idx="1">
                  <c:v>1964889</c:v>
                </c:pt>
                <c:pt idx="2">
                  <c:v>6180443</c:v>
                </c:pt>
                <c:pt idx="3">
                  <c:v>1448833</c:v>
                </c:pt>
                <c:pt idx="4">
                  <c:v>1496253</c:v>
                </c:pt>
                <c:pt idx="5">
                  <c:v>2240128</c:v>
                </c:pt>
                <c:pt idx="6">
                  <c:v>701119</c:v>
                </c:pt>
                <c:pt idx="7">
                  <c:v>2515308</c:v>
                </c:pt>
                <c:pt idx="8">
                  <c:v>2235814</c:v>
                </c:pt>
                <c:pt idx="9">
                  <c:v>4089077</c:v>
                </c:pt>
                <c:pt idx="10">
                  <c:v>2176648</c:v>
                </c:pt>
                <c:pt idx="11">
                  <c:v>1804233</c:v>
                </c:pt>
                <c:pt idx="12">
                  <c:v>1979335</c:v>
                </c:pt>
                <c:pt idx="13">
                  <c:v>3105307</c:v>
                </c:pt>
                <c:pt idx="14">
                  <c:v>4197146</c:v>
                </c:pt>
                <c:pt idx="15">
                  <c:v>2688670</c:v>
                </c:pt>
                <c:pt idx="16">
                  <c:v>3751388</c:v>
                </c:pt>
                <c:pt idx="17">
                  <c:v>3197574</c:v>
                </c:pt>
                <c:pt idx="18">
                  <c:v>1804088</c:v>
                </c:pt>
                <c:pt idx="19">
                  <c:v>2809550</c:v>
                </c:pt>
                <c:pt idx="20">
                  <c:v>2976327</c:v>
                </c:pt>
                <c:pt idx="21">
                  <c:v>972694</c:v>
                </c:pt>
                <c:pt idx="22">
                  <c:v>2439811</c:v>
                </c:pt>
                <c:pt idx="23">
                  <c:v>923568</c:v>
                </c:pt>
                <c:pt idx="24">
                  <c:v>1664139</c:v>
                </c:pt>
                <c:pt idx="25">
                  <c:v>1811953</c:v>
                </c:pt>
                <c:pt idx="26">
                  <c:v>1322917</c:v>
                </c:pt>
                <c:pt idx="27">
                  <c:v>1433162</c:v>
                </c:pt>
                <c:pt idx="28">
                  <c:v>1287756</c:v>
                </c:pt>
                <c:pt idx="29">
                  <c:v>1609111</c:v>
                </c:pt>
                <c:pt idx="30">
                  <c:v>565561</c:v>
                </c:pt>
                <c:pt idx="31">
                  <c:v>2168782</c:v>
                </c:pt>
                <c:pt idx="32">
                  <c:v>1029120</c:v>
                </c:pt>
              </c:numCache>
            </c:numRef>
          </c:val>
        </c:ser>
        <c:axId val="205863936"/>
        <c:axId val="205972608"/>
      </c:barChart>
      <c:lineChart>
        <c:grouping val="standard"/>
        <c:ser>
          <c:idx val="1"/>
          <c:order val="1"/>
          <c:tx>
            <c:strRef>
              <c:f>'Summary data and chart'!$J$1</c:f>
              <c:strCache>
                <c:ptCount val="1"/>
                <c:pt idx="0">
                  <c:v>Fairy Tern</c:v>
                </c:pt>
              </c:strCache>
            </c:strRef>
          </c:tx>
          <c:marker>
            <c:symbol val="none"/>
          </c:marker>
          <c:cat>
            <c:numRef>
              <c:f>'Summary data and chart'!$A$2:$A$34</c:f>
              <c:numCache>
                <c:formatCode>General</c:formatCode>
                <c:ptCount val="33"/>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numCache>
            </c:numRef>
          </c:cat>
          <c:val>
            <c:numRef>
              <c:f>'Summary data and chart'!$J$2:$J$34</c:f>
              <c:numCache>
                <c:formatCode>General</c:formatCode>
                <c:ptCount val="33"/>
                <c:pt idx="0">
                  <c:v>0</c:v>
                </c:pt>
                <c:pt idx="1">
                  <c:v>0</c:v>
                </c:pt>
                <c:pt idx="5">
                  <c:v>0</c:v>
                </c:pt>
                <c:pt idx="10">
                  <c:v>30</c:v>
                </c:pt>
                <c:pt idx="11">
                  <c:v>83</c:v>
                </c:pt>
                <c:pt idx="12">
                  <c:v>0</c:v>
                </c:pt>
                <c:pt idx="13">
                  <c:v>2</c:v>
                </c:pt>
                <c:pt idx="14">
                  <c:v>4</c:v>
                </c:pt>
                <c:pt idx="15">
                  <c:v>4</c:v>
                </c:pt>
                <c:pt idx="16">
                  <c:v>1</c:v>
                </c:pt>
                <c:pt idx="17">
                  <c:v>78</c:v>
                </c:pt>
                <c:pt idx="19">
                  <c:v>1</c:v>
                </c:pt>
                <c:pt idx="22">
                  <c:v>0</c:v>
                </c:pt>
                <c:pt idx="23">
                  <c:v>0</c:v>
                </c:pt>
                <c:pt idx="25">
                  <c:v>530</c:v>
                </c:pt>
                <c:pt idx="26">
                  <c:v>485</c:v>
                </c:pt>
                <c:pt idx="27">
                  <c:v>873</c:v>
                </c:pt>
              </c:numCache>
            </c:numRef>
          </c:val>
        </c:ser>
        <c:ser>
          <c:idx val="3"/>
          <c:order val="2"/>
          <c:tx>
            <c:strRef>
              <c:f>'Summary data and chart'!$N$1</c:f>
              <c:strCache>
                <c:ptCount val="1"/>
                <c:pt idx="0">
                  <c:v>Little Tern</c:v>
                </c:pt>
              </c:strCache>
            </c:strRef>
          </c:tx>
          <c:marker>
            <c:symbol val="none"/>
          </c:marker>
          <c:cat>
            <c:numRef>
              <c:f>'Summary data and chart'!$A$2:$A$34</c:f>
              <c:numCache>
                <c:formatCode>General</c:formatCode>
                <c:ptCount val="33"/>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numCache>
            </c:numRef>
          </c:cat>
          <c:val>
            <c:numRef>
              <c:f>'Summary data and chart'!$N$2:$N$34</c:f>
              <c:numCache>
                <c:formatCode>General</c:formatCode>
                <c:ptCount val="33"/>
                <c:pt idx="0">
                  <c:v>22</c:v>
                </c:pt>
                <c:pt idx="1">
                  <c:v>192</c:v>
                </c:pt>
                <c:pt idx="2">
                  <c:v>31</c:v>
                </c:pt>
                <c:pt idx="3">
                  <c:v>23</c:v>
                </c:pt>
                <c:pt idx="4">
                  <c:v>0</c:v>
                </c:pt>
                <c:pt idx="5">
                  <c:v>0</c:v>
                </c:pt>
                <c:pt idx="6">
                  <c:v>13</c:v>
                </c:pt>
                <c:pt idx="7">
                  <c:v>0</c:v>
                </c:pt>
                <c:pt idx="8">
                  <c:v>22</c:v>
                </c:pt>
                <c:pt idx="9">
                  <c:v>186</c:v>
                </c:pt>
                <c:pt idx="10">
                  <c:v>137</c:v>
                </c:pt>
                <c:pt idx="11">
                  <c:v>580</c:v>
                </c:pt>
                <c:pt idx="12">
                  <c:v>310</c:v>
                </c:pt>
                <c:pt idx="13">
                  <c:v>109</c:v>
                </c:pt>
                <c:pt idx="14">
                  <c:v>221</c:v>
                </c:pt>
                <c:pt idx="15">
                  <c:v>696</c:v>
                </c:pt>
                <c:pt idx="16">
                  <c:v>87</c:v>
                </c:pt>
                <c:pt idx="17">
                  <c:v>270</c:v>
                </c:pt>
                <c:pt idx="18">
                  <c:v>73</c:v>
                </c:pt>
                <c:pt idx="19">
                  <c:v>267</c:v>
                </c:pt>
                <c:pt idx="20">
                  <c:v>59</c:v>
                </c:pt>
                <c:pt idx="21">
                  <c:v>14</c:v>
                </c:pt>
                <c:pt idx="22">
                  <c:v>36</c:v>
                </c:pt>
                <c:pt idx="23">
                  <c:v>401</c:v>
                </c:pt>
                <c:pt idx="24">
                  <c:v>5</c:v>
                </c:pt>
                <c:pt idx="25">
                  <c:v>2482</c:v>
                </c:pt>
                <c:pt idx="26">
                  <c:v>2803</c:v>
                </c:pt>
                <c:pt idx="27">
                  <c:v>598</c:v>
                </c:pt>
                <c:pt idx="28">
                  <c:v>572</c:v>
                </c:pt>
                <c:pt idx="29">
                  <c:v>60</c:v>
                </c:pt>
                <c:pt idx="30">
                  <c:v>2562</c:v>
                </c:pt>
              </c:numCache>
            </c:numRef>
          </c:val>
        </c:ser>
        <c:ser>
          <c:idx val="4"/>
          <c:order val="3"/>
          <c:tx>
            <c:strRef>
              <c:f>'Summary data and chart'!$O$1</c:f>
              <c:strCache>
                <c:ptCount val="1"/>
                <c:pt idx="0">
                  <c:v>Musk duck</c:v>
                </c:pt>
              </c:strCache>
            </c:strRef>
          </c:tx>
          <c:marker>
            <c:symbol val="none"/>
          </c:marker>
          <c:cat>
            <c:numRef>
              <c:f>'Summary data and chart'!$A$2:$A$34</c:f>
              <c:numCache>
                <c:formatCode>General</c:formatCode>
                <c:ptCount val="33"/>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numCache>
            </c:numRef>
          </c:cat>
          <c:val>
            <c:numRef>
              <c:f>'Summary data and chart'!$O$2:$O$34</c:f>
              <c:numCache>
                <c:formatCode>General</c:formatCode>
                <c:ptCount val="33"/>
                <c:pt idx="0">
                  <c:v>79</c:v>
                </c:pt>
                <c:pt idx="1">
                  <c:v>104</c:v>
                </c:pt>
                <c:pt idx="2">
                  <c:v>2</c:v>
                </c:pt>
                <c:pt idx="3">
                  <c:v>0</c:v>
                </c:pt>
                <c:pt idx="4">
                  <c:v>33</c:v>
                </c:pt>
                <c:pt idx="5">
                  <c:v>62</c:v>
                </c:pt>
                <c:pt idx="6">
                  <c:v>2</c:v>
                </c:pt>
                <c:pt idx="7">
                  <c:v>1</c:v>
                </c:pt>
                <c:pt idx="8">
                  <c:v>0</c:v>
                </c:pt>
                <c:pt idx="10">
                  <c:v>116</c:v>
                </c:pt>
                <c:pt idx="11">
                  <c:v>69</c:v>
                </c:pt>
                <c:pt idx="12">
                  <c:v>51</c:v>
                </c:pt>
                <c:pt idx="13">
                  <c:v>23</c:v>
                </c:pt>
                <c:pt idx="14">
                  <c:v>80</c:v>
                </c:pt>
                <c:pt idx="15">
                  <c:v>28</c:v>
                </c:pt>
                <c:pt idx="16">
                  <c:v>253</c:v>
                </c:pt>
                <c:pt idx="17">
                  <c:v>168</c:v>
                </c:pt>
                <c:pt idx="18">
                  <c:v>243</c:v>
                </c:pt>
                <c:pt idx="19">
                  <c:v>21</c:v>
                </c:pt>
                <c:pt idx="20">
                  <c:v>54</c:v>
                </c:pt>
                <c:pt idx="21">
                  <c:v>3</c:v>
                </c:pt>
                <c:pt idx="22">
                  <c:v>6</c:v>
                </c:pt>
                <c:pt idx="23">
                  <c:v>1</c:v>
                </c:pt>
                <c:pt idx="24">
                  <c:v>2</c:v>
                </c:pt>
                <c:pt idx="25">
                  <c:v>0</c:v>
                </c:pt>
                <c:pt idx="26">
                  <c:v>6</c:v>
                </c:pt>
                <c:pt idx="30">
                  <c:v>1</c:v>
                </c:pt>
              </c:numCache>
            </c:numRef>
          </c:val>
        </c:ser>
        <c:marker val="1"/>
        <c:axId val="205974528"/>
        <c:axId val="205976320"/>
      </c:lineChart>
      <c:catAx>
        <c:axId val="205863936"/>
        <c:scaling>
          <c:orientation val="minMax"/>
        </c:scaling>
        <c:axPos val="b"/>
        <c:title>
          <c:tx>
            <c:rich>
              <a:bodyPr/>
              <a:lstStyle/>
              <a:p>
                <a:pPr>
                  <a:defRPr/>
                </a:pPr>
                <a:r>
                  <a:rPr lang="en-US"/>
                  <a:t>Year</a:t>
                </a:r>
              </a:p>
            </c:rich>
          </c:tx>
          <c:layout/>
        </c:title>
        <c:numFmt formatCode="General" sourceLinked="1"/>
        <c:majorTickMark val="none"/>
        <c:tickLblPos val="nextTo"/>
        <c:crossAx val="205972608"/>
        <c:crosses val="autoZero"/>
        <c:auto val="1"/>
        <c:lblAlgn val="ctr"/>
        <c:lblOffset val="100"/>
      </c:catAx>
      <c:valAx>
        <c:axId val="205972608"/>
        <c:scaling>
          <c:orientation val="minMax"/>
        </c:scaling>
        <c:axPos val="l"/>
        <c:majorGridlines/>
        <c:title>
          <c:tx>
            <c:rich>
              <a:bodyPr/>
              <a:lstStyle/>
              <a:p>
                <a:pPr>
                  <a:defRPr/>
                </a:pPr>
                <a:r>
                  <a:rPr lang="en-US"/>
                  <a:t>Total Flow (ML)</a:t>
                </a:r>
              </a:p>
            </c:rich>
          </c:tx>
          <c:layout/>
        </c:title>
        <c:numFmt formatCode="General" sourceLinked="1"/>
        <c:tickLblPos val="nextTo"/>
        <c:crossAx val="205863936"/>
        <c:crosses val="autoZero"/>
        <c:crossBetween val="between"/>
      </c:valAx>
      <c:catAx>
        <c:axId val="205974528"/>
        <c:scaling>
          <c:orientation val="minMax"/>
        </c:scaling>
        <c:delete val="1"/>
        <c:axPos val="b"/>
        <c:numFmt formatCode="General" sourceLinked="1"/>
        <c:tickLblPos val="none"/>
        <c:crossAx val="205976320"/>
        <c:crosses val="autoZero"/>
        <c:auto val="1"/>
        <c:lblAlgn val="ctr"/>
        <c:lblOffset val="100"/>
      </c:catAx>
      <c:valAx>
        <c:axId val="205976320"/>
        <c:scaling>
          <c:logBase val="10"/>
          <c:orientation val="minMax"/>
        </c:scaling>
        <c:axPos val="r"/>
        <c:numFmt formatCode="General" sourceLinked="1"/>
        <c:minorTickMark val="cross"/>
        <c:tickLblPos val="nextTo"/>
        <c:crossAx val="205974528"/>
        <c:crosses val="max"/>
        <c:crossBetween val="between"/>
      </c:valAx>
    </c:plotArea>
    <c:legend>
      <c:legendPos val="r"/>
      <c:layout>
        <c:manualLayout>
          <c:xMode val="edge"/>
          <c:yMode val="edge"/>
          <c:x val="0.19328083989501321"/>
          <c:y val="2.2380431612715086E-2"/>
          <c:w val="0.54676108882616059"/>
          <c:h val="8.9498396033829475E-2"/>
        </c:manualLayout>
      </c:layout>
    </c:legend>
    <c:plotVisOnly val="1"/>
    <c:dispBlanksAs val="gap"/>
  </c:chart>
  <c:externalData r:id="rId1"/>
  <c:userShapes r:id="rId2"/>
</c:chartSpace>
</file>

<file path=word/drawings/_rels/drawing2.xml.rels><?xml version="1.0" encoding="UTF-8" standalone="yes"?>
<Relationships xmlns="http://schemas.openxmlformats.org/package/2006/relationships"><Relationship Id="rId1" Type="http://schemas.openxmlformats.org/officeDocument/2006/relationships/image" Target="../media/image3.png"/></Relationships>
</file>

<file path=word/drawings/drawing1.xml><?xml version="1.0" encoding="utf-8"?>
<c:userShapes xmlns:c="http://schemas.openxmlformats.org/drawingml/2006/chart">
  <cdr:relSizeAnchor xmlns:cdr="http://schemas.openxmlformats.org/drawingml/2006/chartDrawing">
    <cdr:from>
      <cdr:x>0.94712</cdr:x>
      <cdr:y>0.10251</cdr:y>
    </cdr:from>
    <cdr:to>
      <cdr:x>0.97975</cdr:x>
      <cdr:y>0.68901</cdr:y>
    </cdr:to>
    <cdr:sp macro="" textlink="">
      <cdr:nvSpPr>
        <cdr:cNvPr id="3" name="TextBox 2"/>
        <cdr:cNvSpPr txBox="1"/>
      </cdr:nvSpPr>
      <cdr:spPr>
        <a:xfrm xmlns:a="http://schemas.openxmlformats.org/drawingml/2006/main" rot="5400000">
          <a:off x="4995243" y="987461"/>
          <a:ext cx="1608896" cy="196378"/>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100" b="1"/>
            <a:t>Total recorded bird numbers</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cdr:y>
    </cdr:from>
    <cdr:to>
      <cdr:x>0.00403</cdr:x>
      <cdr:y>0.00889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0.95472</cdr:x>
      <cdr:y>0.18333</cdr:y>
    </cdr:from>
    <cdr:to>
      <cdr:x>0.98713</cdr:x>
      <cdr:y>0.76984</cdr:y>
    </cdr:to>
    <cdr:sp macro="" textlink="">
      <cdr:nvSpPr>
        <cdr:cNvPr id="3" name="TextBox 1"/>
        <cdr:cNvSpPr txBox="1"/>
      </cdr:nvSpPr>
      <cdr:spPr>
        <a:xfrm xmlns:a="http://schemas.openxmlformats.org/drawingml/2006/main" rot="5400000">
          <a:off x="5077321" y="1209179"/>
          <a:ext cx="1608896" cy="19637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100" b="1"/>
            <a:t>Total recorded bird numbers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FB9EF-2096-4562-A01A-D31106D5E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12688</Words>
  <Characters>72325</Characters>
  <Application>Microsoft Office Word</Application>
  <DocSecurity>0</DocSecurity>
  <Lines>602</Lines>
  <Paragraphs>169</Paragraphs>
  <ScaleCrop>false</ScaleCrop>
  <LinksUpToDate>false</LinksUpToDate>
  <CharactersWithSpaces>84844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Gippsland Lakes Ramsar site: Ecological Character Description Chaper 6 Changes to Ecological Character and Chapter 7 Information Gaps, Monitoring and Education</dc:title>
  <dc:creator/>
  <cp:lastModifiedBy/>
  <cp:revision>1</cp:revision>
  <dcterms:created xsi:type="dcterms:W3CDTF">2012-07-20T00:20:00Z</dcterms:created>
  <dcterms:modified xsi:type="dcterms:W3CDTF">2012-07-20T00:20:00Z</dcterms:modified>
</cp:coreProperties>
</file>