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323" w:rsidRDefault="00A82323" w:rsidP="00DD385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40"/>
          <w:szCs w:val="40"/>
          <w:lang w:eastAsia="en-AU"/>
        </w:rPr>
      </w:pPr>
      <w:r>
        <w:rPr>
          <w:rFonts w:cs="Arial"/>
          <w:b/>
          <w:bCs/>
          <w:sz w:val="40"/>
          <w:szCs w:val="40"/>
          <w:lang w:eastAsia="en-AU"/>
        </w:rPr>
        <w:t>A Review and Evaluation of the:</w:t>
      </w:r>
    </w:p>
    <w:p w:rsidR="00A82323" w:rsidRDefault="00A82323" w:rsidP="00DD385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40"/>
          <w:szCs w:val="40"/>
          <w:lang w:eastAsia="en-AU"/>
        </w:rPr>
      </w:pPr>
      <w:r>
        <w:rPr>
          <w:rFonts w:cs="Arial"/>
          <w:b/>
          <w:bCs/>
          <w:sz w:val="40"/>
          <w:szCs w:val="40"/>
          <w:lang w:eastAsia="en-AU"/>
        </w:rPr>
        <w:t>2001 National Threat Abatement Plan</w:t>
      </w:r>
    </w:p>
    <w:p w:rsidR="00A82323" w:rsidRDefault="00A82323" w:rsidP="00DD385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40"/>
          <w:szCs w:val="40"/>
          <w:lang w:eastAsia="en-AU"/>
        </w:rPr>
      </w:pPr>
      <w:proofErr w:type="gramStart"/>
      <w:r>
        <w:rPr>
          <w:rFonts w:cs="Arial"/>
          <w:b/>
          <w:bCs/>
          <w:sz w:val="40"/>
          <w:szCs w:val="40"/>
          <w:lang w:eastAsia="en-AU"/>
        </w:rPr>
        <w:t>for</w:t>
      </w:r>
      <w:proofErr w:type="gramEnd"/>
      <w:r>
        <w:rPr>
          <w:rFonts w:cs="Arial"/>
          <w:b/>
          <w:bCs/>
          <w:sz w:val="40"/>
          <w:szCs w:val="40"/>
          <w:lang w:eastAsia="en-AU"/>
        </w:rPr>
        <w:t xml:space="preserve"> Dieback Caused by the Root-Rot</w:t>
      </w:r>
    </w:p>
    <w:p w:rsidR="006B14DB" w:rsidRDefault="00A82323" w:rsidP="00DD385D">
      <w:pPr>
        <w:jc w:val="center"/>
        <w:rPr>
          <w:rFonts w:cs="Arial"/>
          <w:b/>
          <w:bCs/>
          <w:i/>
          <w:iCs/>
          <w:sz w:val="40"/>
          <w:szCs w:val="40"/>
          <w:lang w:eastAsia="en-AU"/>
        </w:rPr>
      </w:pPr>
      <w:r>
        <w:rPr>
          <w:rFonts w:cs="Arial"/>
          <w:b/>
          <w:bCs/>
          <w:sz w:val="40"/>
          <w:szCs w:val="40"/>
          <w:lang w:eastAsia="en-AU"/>
        </w:rPr>
        <w:t xml:space="preserve">Fungus </w:t>
      </w:r>
      <w:r>
        <w:rPr>
          <w:rFonts w:cs="Arial"/>
          <w:b/>
          <w:bCs/>
          <w:i/>
          <w:iCs/>
          <w:sz w:val="40"/>
          <w:szCs w:val="40"/>
          <w:lang w:eastAsia="en-AU"/>
        </w:rPr>
        <w:t xml:space="preserve">Phytophthora </w:t>
      </w:r>
      <w:proofErr w:type="spellStart"/>
      <w:r>
        <w:rPr>
          <w:rFonts w:cs="Arial"/>
          <w:b/>
          <w:bCs/>
          <w:i/>
          <w:iCs/>
          <w:sz w:val="40"/>
          <w:szCs w:val="40"/>
          <w:lang w:eastAsia="en-AU"/>
        </w:rPr>
        <w:t>cinnamomi</w:t>
      </w:r>
      <w:proofErr w:type="spellEnd"/>
    </w:p>
    <w:p w:rsidR="00676161" w:rsidRDefault="00504F87" w:rsidP="00A82323">
      <w:pPr>
        <w:rPr>
          <w:rFonts w:cs="Arial"/>
          <w:b/>
          <w:bCs/>
          <w:i/>
          <w:iCs/>
          <w:sz w:val="40"/>
          <w:szCs w:val="40"/>
          <w:lang w:eastAsia="en-AU"/>
        </w:rPr>
      </w:pPr>
      <w:r>
        <w:rPr>
          <w:rFonts w:cs="Arial"/>
          <w:b/>
          <w:bCs/>
          <w:i/>
          <w:iCs/>
          <w:noProof/>
          <w:sz w:val="40"/>
          <w:szCs w:val="40"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margin-left:267.75pt;margin-top:269.65pt;width:141pt;height:79.5pt;z-index:251676672">
            <v:imagedata r:id="rId11" o:title=""/>
          </v:shape>
        </w:pict>
      </w:r>
      <w:r>
        <w:rPr>
          <w:rFonts w:cs="Arial"/>
          <w:b/>
          <w:bCs/>
          <w:i/>
          <w:iCs/>
          <w:noProof/>
          <w:sz w:val="40"/>
          <w:szCs w:val="40"/>
          <w:lang w:eastAsia="en-AU"/>
        </w:rPr>
        <w:pict>
          <v:shape id="_x0000_s1033" type="#_x0000_t75" style="position:absolute;margin-left:273.75pt;margin-top:69.75pt;width:135pt;height:112.5pt;z-index:251670528">
            <v:imagedata r:id="rId12" o:title=""/>
          </v:shape>
        </w:pict>
      </w:r>
      <w:r>
        <w:rPr>
          <w:rFonts w:cs="Arial"/>
          <w:b/>
          <w:bCs/>
          <w:i/>
          <w:iCs/>
          <w:noProof/>
          <w:sz w:val="40"/>
          <w:szCs w:val="40"/>
          <w:lang w:eastAsia="en-AU"/>
        </w:rPr>
        <w:pict>
          <v:shape id="_x0000_s1029" type="#_x0000_t75" style="position:absolute;margin-left:-42.75pt;margin-top:23.25pt;width:173.95pt;height:283.5pt;z-index:251664384">
            <v:imagedata r:id="rId13" o:title=""/>
          </v:shape>
        </w:pict>
      </w:r>
      <w:r>
        <w:rPr>
          <w:rFonts w:cs="Arial"/>
          <w:b/>
          <w:bCs/>
          <w:i/>
          <w:iCs/>
          <w:sz w:val="40"/>
          <w:szCs w:val="40"/>
          <w:lang w:eastAsia="en-AU"/>
        </w:rPr>
      </w:r>
      <w:r>
        <w:rPr>
          <w:rFonts w:cs="Arial"/>
          <w:b/>
          <w:bCs/>
          <w:i/>
          <w:iCs/>
          <w:sz w:val="40"/>
          <w:szCs w:val="40"/>
          <w:lang w:eastAsia="en-AU"/>
        </w:rPr>
        <w:pict>
          <v:group id="_x0000_s1028" editas="canvas" style="width:173.25pt;height:282.75pt;mso-position-horizontal-relative:char;mso-position-vertical-relative:line" coordsize="3465,5655">
            <o:lock v:ext="edit" aspectratio="t"/>
            <v:shape id="_x0000_s1027" type="#_x0000_t75" style="position:absolute;width:3465;height:5655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  <w:r>
        <w:rPr>
          <w:rFonts w:cs="Arial"/>
          <w:b/>
          <w:bCs/>
          <w:i/>
          <w:iCs/>
          <w:sz w:val="40"/>
          <w:szCs w:val="40"/>
          <w:lang w:eastAsia="en-AU"/>
        </w:rPr>
      </w:r>
      <w:r>
        <w:rPr>
          <w:rFonts w:cs="Arial"/>
          <w:b/>
          <w:bCs/>
          <w:i/>
          <w:iCs/>
          <w:sz w:val="40"/>
          <w:szCs w:val="40"/>
          <w:lang w:eastAsia="en-AU"/>
        </w:rPr>
        <w:pict>
          <v:group id="_x0000_s1032" editas="canvas" style="width:134.25pt;height:111.75pt;mso-position-horizontal-relative:char;mso-position-vertical-relative:line" coordsize="2685,2235">
            <o:lock v:ext="edit" aspectratio="t"/>
            <v:shape id="_x0000_s1031" type="#_x0000_t75" style="position:absolute;width:2685;height:2235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676161" w:rsidRDefault="00676161" w:rsidP="00A82323">
      <w:pPr>
        <w:rPr>
          <w:rFonts w:cs="Arial"/>
          <w:b/>
          <w:bCs/>
          <w:i/>
          <w:iCs/>
          <w:sz w:val="40"/>
          <w:szCs w:val="40"/>
          <w:lang w:eastAsia="en-AU"/>
        </w:rPr>
      </w:pPr>
    </w:p>
    <w:p w:rsidR="00A82323" w:rsidRDefault="00504F87" w:rsidP="00A82323">
      <w:pPr>
        <w:rPr>
          <w:rFonts w:cs="Arial"/>
          <w:b/>
          <w:bCs/>
          <w:i/>
          <w:iCs/>
          <w:sz w:val="40"/>
          <w:szCs w:val="40"/>
          <w:lang w:eastAsia="en-AU"/>
        </w:rPr>
      </w:pPr>
      <w:r>
        <w:rPr>
          <w:rFonts w:cs="Arial"/>
          <w:b/>
          <w:bCs/>
          <w:i/>
          <w:iCs/>
          <w:noProof/>
          <w:sz w:val="40"/>
          <w:szCs w:val="40"/>
          <w:lang w:eastAsia="en-AU"/>
        </w:rPr>
        <w:pict>
          <v:shape id="_x0000_s1041" type="#_x0000_t75" style="position:absolute;margin-left:72.75pt;margin-top:27.25pt;width:141.15pt;height:152.9pt;z-index:251682816">
            <v:imagedata r:id="rId14" o:title=""/>
          </v:shape>
        </w:pict>
      </w:r>
      <w:r>
        <w:rPr>
          <w:rFonts w:cs="Arial"/>
          <w:b/>
          <w:bCs/>
          <w:i/>
          <w:iCs/>
          <w:sz w:val="40"/>
          <w:szCs w:val="40"/>
          <w:lang w:eastAsia="en-AU"/>
        </w:rPr>
      </w:r>
      <w:r>
        <w:rPr>
          <w:rFonts w:cs="Arial"/>
          <w:b/>
          <w:bCs/>
          <w:i/>
          <w:iCs/>
          <w:sz w:val="40"/>
          <w:szCs w:val="40"/>
          <w:lang w:eastAsia="en-AU"/>
        </w:rPr>
        <w:pict>
          <v:group id="_x0000_s1040" editas="canvas" style="width:161.25pt;height:174.75pt;mso-position-horizontal-relative:char;mso-position-vertical-relative:line" coordsize="3225,3495">
            <o:lock v:ext="edit" aspectratio="t"/>
            <v:shape id="_x0000_s1039" type="#_x0000_t75" style="position:absolute;width:3225;height:3495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  <w:r>
        <w:rPr>
          <w:rFonts w:cs="Arial"/>
          <w:b/>
          <w:bCs/>
          <w:i/>
          <w:iCs/>
          <w:sz w:val="40"/>
          <w:szCs w:val="40"/>
          <w:lang w:eastAsia="en-AU"/>
        </w:rPr>
      </w:r>
      <w:r>
        <w:rPr>
          <w:rFonts w:cs="Arial"/>
          <w:b/>
          <w:bCs/>
          <w:i/>
          <w:iCs/>
          <w:sz w:val="40"/>
          <w:szCs w:val="40"/>
          <w:lang w:eastAsia="en-AU"/>
        </w:rPr>
        <w:pict>
          <v:group id="_x0000_s1036" editas="canvas" style="width:140.25pt;height:78.75pt;mso-position-horizontal-relative:char;mso-position-vertical-relative:line" coordsize="2805,1575">
            <o:lock v:ext="edit" aspectratio="t"/>
            <v:shape id="_x0000_s1035" type="#_x0000_t75" style="position:absolute;width:2805;height:1575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676161" w:rsidRDefault="00D56730" w:rsidP="00A82323">
      <w:pPr>
        <w:rPr>
          <w:rFonts w:cs="Arial"/>
          <w:color w:val="777777"/>
          <w:sz w:val="38"/>
          <w:szCs w:val="38"/>
          <w:lang w:eastAsia="en-AU"/>
        </w:rPr>
      </w:pPr>
      <w:r>
        <w:rPr>
          <w:rFonts w:cs="Arial"/>
          <w:color w:val="777777"/>
          <w:sz w:val="38"/>
          <w:szCs w:val="38"/>
          <w:lang w:eastAsia="en-AU"/>
        </w:rPr>
        <w:t xml:space="preserve">        </w:t>
      </w:r>
    </w:p>
    <w:p w:rsidR="00DD385D" w:rsidRDefault="00DD385D" w:rsidP="00A82323">
      <w:pPr>
        <w:rPr>
          <w:rFonts w:cs="Arial"/>
          <w:color w:val="777777"/>
          <w:sz w:val="38"/>
          <w:szCs w:val="38"/>
          <w:lang w:eastAsia="en-AU"/>
        </w:rPr>
      </w:pPr>
    </w:p>
    <w:p w:rsidR="00A82323" w:rsidRDefault="00D56730" w:rsidP="00676161">
      <w:pPr>
        <w:ind w:left="2160" w:firstLine="720"/>
        <w:rPr>
          <w:rFonts w:cs="Arial"/>
          <w:color w:val="777777"/>
          <w:sz w:val="38"/>
          <w:szCs w:val="38"/>
          <w:lang w:eastAsia="en-AU"/>
        </w:rPr>
      </w:pPr>
      <w:r>
        <w:rPr>
          <w:rFonts w:cs="Arial"/>
          <w:color w:val="777777"/>
          <w:sz w:val="38"/>
          <w:szCs w:val="38"/>
          <w:lang w:eastAsia="en-AU"/>
        </w:rPr>
        <w:t xml:space="preserve">   </w:t>
      </w:r>
      <w:r w:rsidR="00A82323">
        <w:rPr>
          <w:rFonts w:cs="Arial"/>
          <w:color w:val="777777"/>
          <w:sz w:val="38"/>
          <w:szCs w:val="38"/>
          <w:lang w:eastAsia="en-AU"/>
        </w:rPr>
        <w:t>JUNE 2006</w:t>
      </w:r>
    </w:p>
    <w:p w:rsidR="00A82323" w:rsidRDefault="00A82323" w:rsidP="00A82323">
      <w:pPr>
        <w:rPr>
          <w:rFonts w:cs="Arial"/>
          <w:color w:val="777777"/>
          <w:sz w:val="38"/>
          <w:szCs w:val="38"/>
          <w:lang w:eastAsia="en-AU"/>
        </w:rPr>
      </w:pPr>
    </w:p>
    <w:p w:rsidR="00676161" w:rsidRDefault="00676161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676161" w:rsidRDefault="00676161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676161" w:rsidRDefault="00676161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676161" w:rsidRDefault="00676161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676161" w:rsidRDefault="00676161" w:rsidP="0067616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The review and evaluation of the 2001 national ‘Threat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Abatement Plan for Dieback Caused by the Root-Rot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Fungus </w:t>
      </w:r>
      <w:r>
        <w:rPr>
          <w:rFonts w:cs="Arial"/>
          <w:i/>
          <w:iCs/>
          <w:color w:val="00000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color w:val="000000"/>
          <w:lang w:eastAsia="en-AU"/>
        </w:rPr>
        <w:t>’ was commissioned by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the Australian Government Department of the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Environment and Heritage as a precursor to a revision of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the goals, objectives and actions of the Plan [CPSM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(2006) National Threat Abatement Plan for Disease in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Natural Ecosystems Caused by </w:t>
      </w:r>
      <w:r>
        <w:rPr>
          <w:rFonts w:cs="Arial"/>
          <w:i/>
          <w:iCs/>
          <w:color w:val="00000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color w:val="000000"/>
          <w:lang w:eastAsia="en-AU"/>
        </w:rPr>
        <w:t>: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Goals, Objectives and Actions (Draft)].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676161" w:rsidRDefault="00676161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676161" w:rsidRDefault="00676161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676161" w:rsidRDefault="00676161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676161" w:rsidRDefault="00676161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928741"/>
          <w:lang w:eastAsia="en-AU"/>
        </w:rPr>
      </w:pPr>
      <w:r>
        <w:rPr>
          <w:rFonts w:cs="Arial"/>
          <w:b/>
          <w:bCs/>
          <w:color w:val="928741"/>
          <w:lang w:eastAsia="en-AU"/>
        </w:rPr>
        <w:t>How to cite this document:</w:t>
      </w:r>
    </w:p>
    <w:p w:rsidR="00A82323" w:rsidRDefault="00A82323" w:rsidP="006D70A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CPSM (2006) Review and Evaluation of the 2001 National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Threat Abatement Plan for Dieback Caused by the Root-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Rot Fungus </w:t>
      </w:r>
      <w:r>
        <w:rPr>
          <w:rFonts w:cs="Arial"/>
          <w:i/>
          <w:iCs/>
          <w:color w:val="00000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>.</w:t>
      </w:r>
      <w:proofErr w:type="gramEnd"/>
      <w:r>
        <w:rPr>
          <w:rFonts w:cs="Arial"/>
          <w:i/>
          <w:iCs/>
          <w:color w:val="000000"/>
          <w:lang w:eastAsia="en-AU"/>
        </w:rPr>
        <w:t xml:space="preserve"> </w:t>
      </w:r>
      <w:proofErr w:type="gramStart"/>
      <w:r>
        <w:rPr>
          <w:rFonts w:cs="Arial"/>
          <w:color w:val="000000"/>
          <w:lang w:eastAsia="en-AU"/>
        </w:rPr>
        <w:t>Prepared by the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Centre for Phytophthora Science and Management for the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Australian Government Department of the Environment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and Heritage.</w:t>
      </w:r>
      <w:proofErr w:type="gramEnd"/>
    </w:p>
    <w:p w:rsidR="00676161" w:rsidRDefault="00676161" w:rsidP="00A82323">
      <w:pPr>
        <w:rPr>
          <w:rFonts w:cs="Arial"/>
          <w:color w:val="000000"/>
          <w:lang w:eastAsia="en-AU"/>
        </w:rPr>
      </w:pPr>
    </w:p>
    <w:p w:rsidR="00676161" w:rsidRDefault="00676161" w:rsidP="00A82323">
      <w:pPr>
        <w:rPr>
          <w:rFonts w:cs="Arial"/>
          <w:color w:val="000000"/>
          <w:lang w:eastAsia="en-AU"/>
        </w:rPr>
      </w:pPr>
    </w:p>
    <w:p w:rsidR="00676161" w:rsidRDefault="00676161" w:rsidP="00A82323">
      <w:pPr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  <w:r>
        <w:rPr>
          <w:rFonts w:cs="Arial"/>
          <w:sz w:val="24"/>
          <w:szCs w:val="24"/>
          <w:lang w:eastAsia="en-AU"/>
        </w:rPr>
        <w:t>CPSM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  <w:r>
        <w:rPr>
          <w:rFonts w:cs="Arial"/>
          <w:sz w:val="24"/>
          <w:szCs w:val="24"/>
          <w:lang w:eastAsia="en-AU"/>
        </w:rPr>
        <w:t>Centre for Phytophthora Science and Management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  <w:r>
        <w:rPr>
          <w:rFonts w:cs="Arial"/>
          <w:sz w:val="24"/>
          <w:szCs w:val="24"/>
          <w:lang w:eastAsia="en-AU"/>
        </w:rPr>
        <w:t>School of Biological Sciences and Biotechnology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  <w:r>
        <w:rPr>
          <w:rFonts w:cs="Arial"/>
          <w:sz w:val="24"/>
          <w:szCs w:val="24"/>
          <w:lang w:eastAsia="en-AU"/>
        </w:rPr>
        <w:t>Murdoch University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  <w:r>
        <w:rPr>
          <w:rFonts w:cs="Arial"/>
          <w:sz w:val="24"/>
          <w:szCs w:val="24"/>
          <w:lang w:eastAsia="en-AU"/>
        </w:rPr>
        <w:t>South Street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  <w:r>
        <w:rPr>
          <w:rFonts w:cs="Arial"/>
          <w:sz w:val="24"/>
          <w:szCs w:val="24"/>
          <w:lang w:eastAsia="en-AU"/>
        </w:rPr>
        <w:t>Murdoch Western Australia 6150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</w:p>
    <w:p w:rsidR="00676161" w:rsidRDefault="00676161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</w:p>
    <w:p w:rsidR="00DD385D" w:rsidRDefault="00DD385D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</w:p>
    <w:p w:rsidR="00DD385D" w:rsidRDefault="00DD385D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</w:p>
    <w:p w:rsidR="00DD385D" w:rsidRDefault="00DD385D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  <w:r>
        <w:rPr>
          <w:rFonts w:cs="Arial"/>
          <w:sz w:val="24"/>
          <w:szCs w:val="24"/>
          <w:lang w:eastAsia="en-AU"/>
        </w:rPr>
        <w:t>Department of the Environment and Heritage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  <w:r>
        <w:rPr>
          <w:rFonts w:cs="Arial"/>
          <w:sz w:val="24"/>
          <w:szCs w:val="24"/>
          <w:lang w:eastAsia="en-AU"/>
        </w:rPr>
        <w:t>GPO Box 787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eastAsia="en-AU"/>
        </w:rPr>
      </w:pPr>
      <w:r>
        <w:rPr>
          <w:rFonts w:cs="Arial"/>
          <w:sz w:val="24"/>
          <w:szCs w:val="24"/>
          <w:lang w:eastAsia="en-AU"/>
        </w:rPr>
        <w:t>Canberra ACT 2601</w:t>
      </w:r>
    </w:p>
    <w:p w:rsidR="00676161" w:rsidRDefault="00676161" w:rsidP="00A82323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</w:p>
    <w:p w:rsidR="00676161" w:rsidRDefault="00676161" w:rsidP="00A82323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</w:p>
    <w:p w:rsidR="00676161" w:rsidRDefault="00676161" w:rsidP="00A82323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r>
        <w:rPr>
          <w:rFonts w:cs="Arial"/>
          <w:lang w:eastAsia="en-AU"/>
        </w:rPr>
        <w:t xml:space="preserve">Front Cover Photo: </w:t>
      </w:r>
      <w:proofErr w:type="spellStart"/>
      <w:r>
        <w:rPr>
          <w:rFonts w:cs="Arial"/>
          <w:lang w:eastAsia="en-AU"/>
        </w:rPr>
        <w:t>E.O’Gara</w:t>
      </w:r>
      <w:proofErr w:type="spellEnd"/>
      <w:r>
        <w:rPr>
          <w:rFonts w:cs="Arial"/>
          <w:lang w:eastAsia="en-AU"/>
        </w:rPr>
        <w:t>, CPSM</w:t>
      </w:r>
    </w:p>
    <w:p w:rsidR="006D70A9" w:rsidRDefault="00A82323" w:rsidP="00A82323">
      <w:pPr>
        <w:rPr>
          <w:rFonts w:cs="Arial"/>
          <w:sz w:val="20"/>
          <w:szCs w:val="20"/>
          <w:lang w:eastAsia="en-AU"/>
        </w:rPr>
      </w:pPr>
      <w:r>
        <w:rPr>
          <w:rFonts w:cs="Arial"/>
          <w:sz w:val="20"/>
          <w:szCs w:val="20"/>
          <w:lang w:eastAsia="en-AU"/>
        </w:rPr>
        <w:t xml:space="preserve">Authors: K Howard, E O’Gara, </w:t>
      </w:r>
      <w:proofErr w:type="spellStart"/>
      <w:r>
        <w:rPr>
          <w:rFonts w:cs="Arial"/>
          <w:sz w:val="20"/>
          <w:szCs w:val="20"/>
          <w:lang w:eastAsia="en-AU"/>
        </w:rPr>
        <w:t>GEStJ</w:t>
      </w:r>
      <w:proofErr w:type="spellEnd"/>
      <w:r>
        <w:rPr>
          <w:rFonts w:cs="Arial"/>
          <w:sz w:val="20"/>
          <w:szCs w:val="20"/>
          <w:lang w:eastAsia="en-AU"/>
        </w:rPr>
        <w:t xml:space="preserve"> Hardy; CPSM</w:t>
      </w:r>
    </w:p>
    <w:p w:rsidR="006D70A9" w:rsidRDefault="006D70A9">
      <w:pPr>
        <w:spacing w:after="0" w:line="240" w:lineRule="auto"/>
        <w:rPr>
          <w:rFonts w:cs="Arial"/>
          <w:sz w:val="20"/>
          <w:szCs w:val="20"/>
          <w:lang w:eastAsia="en-AU"/>
        </w:rPr>
      </w:pPr>
      <w:r>
        <w:rPr>
          <w:rFonts w:cs="Arial"/>
          <w:sz w:val="20"/>
          <w:szCs w:val="20"/>
          <w:lang w:eastAsia="en-AU"/>
        </w:rPr>
        <w:br w:type="page"/>
      </w:r>
    </w:p>
    <w:p w:rsidR="00A82323" w:rsidRDefault="00A82323" w:rsidP="00676161">
      <w:pPr>
        <w:autoSpaceDE w:val="0"/>
        <w:autoSpaceDN w:val="0"/>
        <w:adjustRightInd w:val="0"/>
        <w:spacing w:after="0" w:line="240" w:lineRule="auto"/>
        <w:ind w:left="2160" w:firstLine="720"/>
        <w:rPr>
          <w:rFonts w:cs="Arial"/>
          <w:color w:val="928741"/>
          <w:sz w:val="40"/>
          <w:szCs w:val="40"/>
          <w:lang w:eastAsia="en-AU"/>
        </w:rPr>
      </w:pPr>
      <w:r>
        <w:rPr>
          <w:rFonts w:cs="Arial"/>
          <w:color w:val="928741"/>
          <w:sz w:val="40"/>
          <w:szCs w:val="40"/>
          <w:lang w:eastAsia="en-AU"/>
        </w:rPr>
        <w:lastRenderedPageBreak/>
        <w:t>CONTENTS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928741"/>
          <w:sz w:val="40"/>
          <w:szCs w:val="4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000000"/>
          <w:sz w:val="24"/>
          <w:szCs w:val="24"/>
          <w:lang w:eastAsia="en-AU"/>
        </w:rPr>
        <w:t>ABBREVIATIONS</w:t>
      </w:r>
      <w:r w:rsidR="001F2644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1F2644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1F2644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1F2644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1F2644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1F2644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1F2644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1F2644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1F2644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1F2644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F0EFB">
        <w:rPr>
          <w:rFonts w:cs="Arial"/>
          <w:b/>
          <w:bCs/>
          <w:color w:val="000000"/>
          <w:sz w:val="24"/>
          <w:szCs w:val="24"/>
          <w:lang w:eastAsia="en-AU"/>
        </w:rPr>
        <w:t>4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000000"/>
          <w:sz w:val="24"/>
          <w:szCs w:val="24"/>
          <w:lang w:eastAsia="en-AU"/>
        </w:rPr>
        <w:t>1</w:t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 xml:space="preserve">    </w:t>
      </w: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 INTRODUCTION </w:t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F0EFB">
        <w:rPr>
          <w:rFonts w:cs="Arial"/>
          <w:b/>
          <w:bCs/>
          <w:color w:val="000000"/>
          <w:sz w:val="24"/>
          <w:szCs w:val="24"/>
          <w:lang w:eastAsia="en-AU"/>
        </w:rPr>
        <w:t>5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000000"/>
          <w:sz w:val="24"/>
          <w:szCs w:val="24"/>
          <w:lang w:eastAsia="en-AU"/>
        </w:rPr>
        <w:t>2</w:t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 xml:space="preserve">    </w:t>
      </w: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 REVIEW OF IMPLEMENTATION OF NTAP FOR DIEBACK CAUSED BY</w:t>
      </w:r>
    </w:p>
    <w:p w:rsidR="00A82323" w:rsidRDefault="00454FC2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       </w:t>
      </w:r>
      <w:r w:rsidR="00A82323">
        <w:rPr>
          <w:rFonts w:cs="Arial"/>
          <w:b/>
          <w:bCs/>
          <w:color w:val="000000"/>
          <w:sz w:val="24"/>
          <w:szCs w:val="24"/>
          <w:lang w:eastAsia="en-AU"/>
        </w:rPr>
        <w:t>PHYTOPHTHORA CINNAMOMI</w:t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           </w:t>
      </w:r>
      <w:r w:rsidR="006F0EFB">
        <w:rPr>
          <w:rFonts w:cs="Arial"/>
          <w:b/>
          <w:bCs/>
          <w:color w:val="000000"/>
          <w:sz w:val="24"/>
          <w:szCs w:val="24"/>
          <w:lang w:eastAsia="en-AU"/>
        </w:rPr>
        <w:t>6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D56730" w:rsidRDefault="00D56730" w:rsidP="00A065A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A82323" w:rsidRDefault="00454FC2" w:rsidP="00DD385D">
      <w:pPr>
        <w:autoSpaceDE w:val="0"/>
        <w:autoSpaceDN w:val="0"/>
        <w:adjustRightInd w:val="0"/>
        <w:spacing w:after="0" w:line="240" w:lineRule="auto"/>
        <w:ind w:left="283" w:hanging="227"/>
        <w:rPr>
          <w:rFonts w:cs="Arial"/>
          <w:color w:val="000000"/>
          <w:sz w:val="24"/>
          <w:szCs w:val="24"/>
          <w:lang w:eastAsia="en-AU"/>
        </w:rPr>
      </w:pPr>
      <w:r>
        <w:rPr>
          <w:rFonts w:cs="Arial"/>
          <w:color w:val="000000"/>
          <w:sz w:val="24"/>
          <w:szCs w:val="24"/>
          <w:lang w:eastAsia="en-AU"/>
        </w:rPr>
        <w:t xml:space="preserve">    </w:t>
      </w:r>
      <w:r w:rsidR="00A065AA">
        <w:rPr>
          <w:rFonts w:cs="Arial"/>
          <w:color w:val="000000"/>
          <w:sz w:val="24"/>
          <w:szCs w:val="24"/>
          <w:lang w:eastAsia="en-AU"/>
        </w:rPr>
        <w:t xml:space="preserve">  </w:t>
      </w:r>
      <w:r w:rsidR="00A82323">
        <w:rPr>
          <w:rFonts w:cs="Arial"/>
          <w:color w:val="000000"/>
          <w:sz w:val="24"/>
          <w:szCs w:val="24"/>
          <w:lang w:eastAsia="en-AU"/>
        </w:rPr>
        <w:t xml:space="preserve">2.1 National implementation </w:t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>
        <w:rPr>
          <w:rFonts w:cs="Arial"/>
          <w:color w:val="000000"/>
          <w:sz w:val="24"/>
          <w:szCs w:val="24"/>
          <w:lang w:eastAsia="en-AU"/>
        </w:rPr>
        <w:tab/>
        <w:t xml:space="preserve">           </w:t>
      </w:r>
      <w:r w:rsidR="006F0EFB">
        <w:rPr>
          <w:rFonts w:cs="Arial"/>
          <w:color w:val="000000"/>
          <w:sz w:val="24"/>
          <w:szCs w:val="24"/>
          <w:lang w:eastAsia="en-AU"/>
        </w:rPr>
        <w:t>7</w:t>
      </w:r>
    </w:p>
    <w:p w:rsidR="00D56730" w:rsidRDefault="00D56730" w:rsidP="00DD385D">
      <w:pPr>
        <w:autoSpaceDE w:val="0"/>
        <w:autoSpaceDN w:val="0"/>
        <w:adjustRightInd w:val="0"/>
        <w:spacing w:after="0" w:line="240" w:lineRule="auto"/>
        <w:ind w:left="283" w:hanging="720"/>
        <w:rPr>
          <w:rFonts w:cs="Arial"/>
          <w:color w:val="000000"/>
          <w:sz w:val="24"/>
          <w:szCs w:val="24"/>
          <w:lang w:eastAsia="en-AU"/>
        </w:rPr>
      </w:pPr>
    </w:p>
    <w:p w:rsidR="00D56730" w:rsidRDefault="00D56730" w:rsidP="00DD385D">
      <w:pPr>
        <w:autoSpaceDE w:val="0"/>
        <w:autoSpaceDN w:val="0"/>
        <w:adjustRightInd w:val="0"/>
        <w:spacing w:after="0" w:line="240" w:lineRule="auto"/>
        <w:ind w:left="283" w:hanging="720"/>
        <w:rPr>
          <w:rFonts w:cs="Arial"/>
          <w:color w:val="000000"/>
          <w:sz w:val="24"/>
          <w:szCs w:val="24"/>
          <w:lang w:eastAsia="en-AU"/>
        </w:rPr>
      </w:pPr>
    </w:p>
    <w:p w:rsidR="00A82323" w:rsidRDefault="00A065AA" w:rsidP="00DD385D">
      <w:pPr>
        <w:autoSpaceDE w:val="0"/>
        <w:autoSpaceDN w:val="0"/>
        <w:adjustRightInd w:val="0"/>
        <w:spacing w:after="0" w:line="240" w:lineRule="auto"/>
        <w:ind w:left="283"/>
        <w:rPr>
          <w:rFonts w:cs="Arial"/>
          <w:color w:val="000000"/>
          <w:sz w:val="24"/>
          <w:szCs w:val="24"/>
          <w:lang w:eastAsia="en-AU"/>
        </w:rPr>
      </w:pPr>
      <w:r>
        <w:rPr>
          <w:rFonts w:cs="Arial"/>
          <w:color w:val="000000"/>
          <w:sz w:val="24"/>
          <w:szCs w:val="24"/>
          <w:lang w:eastAsia="en-AU"/>
        </w:rPr>
        <w:t xml:space="preserve">  </w:t>
      </w:r>
      <w:r w:rsidR="00A82323">
        <w:rPr>
          <w:rFonts w:cs="Arial"/>
          <w:color w:val="000000"/>
          <w:sz w:val="24"/>
          <w:szCs w:val="24"/>
          <w:lang w:eastAsia="en-AU"/>
        </w:rPr>
        <w:t xml:space="preserve">2.2 Implementation in Western Australia </w:t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color w:val="000000"/>
          <w:sz w:val="24"/>
          <w:szCs w:val="24"/>
          <w:lang w:eastAsia="en-AU"/>
        </w:rPr>
        <w:t xml:space="preserve">           </w:t>
      </w:r>
      <w:r w:rsidR="006F0EFB">
        <w:rPr>
          <w:rFonts w:cs="Arial"/>
          <w:color w:val="000000"/>
          <w:sz w:val="24"/>
          <w:szCs w:val="24"/>
          <w:lang w:eastAsia="en-AU"/>
        </w:rPr>
        <w:t>8</w:t>
      </w:r>
    </w:p>
    <w:p w:rsidR="00D56730" w:rsidRDefault="00D56730" w:rsidP="00DD385D">
      <w:pPr>
        <w:autoSpaceDE w:val="0"/>
        <w:autoSpaceDN w:val="0"/>
        <w:adjustRightInd w:val="0"/>
        <w:spacing w:after="0" w:line="240" w:lineRule="auto"/>
        <w:ind w:left="283" w:hanging="720"/>
        <w:rPr>
          <w:rFonts w:cs="Arial"/>
          <w:color w:val="000000"/>
          <w:sz w:val="24"/>
          <w:szCs w:val="24"/>
          <w:lang w:eastAsia="en-AU"/>
        </w:rPr>
      </w:pPr>
    </w:p>
    <w:p w:rsidR="00D56730" w:rsidRDefault="00D56730" w:rsidP="00DD385D">
      <w:pPr>
        <w:autoSpaceDE w:val="0"/>
        <w:autoSpaceDN w:val="0"/>
        <w:adjustRightInd w:val="0"/>
        <w:spacing w:after="0" w:line="240" w:lineRule="auto"/>
        <w:ind w:left="283" w:hanging="720"/>
        <w:rPr>
          <w:rFonts w:cs="Arial"/>
          <w:color w:val="000000"/>
          <w:sz w:val="24"/>
          <w:szCs w:val="24"/>
          <w:lang w:eastAsia="en-AU"/>
        </w:rPr>
      </w:pPr>
    </w:p>
    <w:p w:rsidR="00A82323" w:rsidRDefault="00A065AA" w:rsidP="00DD385D">
      <w:pPr>
        <w:autoSpaceDE w:val="0"/>
        <w:autoSpaceDN w:val="0"/>
        <w:adjustRightInd w:val="0"/>
        <w:spacing w:after="0" w:line="240" w:lineRule="auto"/>
        <w:ind w:left="283"/>
        <w:rPr>
          <w:rFonts w:cs="Arial"/>
          <w:color w:val="000000"/>
          <w:sz w:val="24"/>
          <w:szCs w:val="24"/>
          <w:lang w:eastAsia="en-AU"/>
        </w:rPr>
      </w:pPr>
      <w:r>
        <w:rPr>
          <w:rFonts w:cs="Arial"/>
          <w:color w:val="000000"/>
          <w:sz w:val="24"/>
          <w:szCs w:val="24"/>
          <w:lang w:eastAsia="en-AU"/>
        </w:rPr>
        <w:t xml:space="preserve">  </w:t>
      </w:r>
      <w:r w:rsidR="00A82323">
        <w:rPr>
          <w:rFonts w:cs="Arial"/>
          <w:color w:val="000000"/>
          <w:sz w:val="24"/>
          <w:szCs w:val="24"/>
          <w:lang w:eastAsia="en-AU"/>
        </w:rPr>
        <w:t>2.3 Implementation in South Australia</w:t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1B7FD2">
        <w:rPr>
          <w:rFonts w:cs="Arial"/>
          <w:color w:val="000000"/>
          <w:sz w:val="24"/>
          <w:szCs w:val="24"/>
          <w:lang w:eastAsia="en-AU"/>
        </w:rPr>
        <w:t>8</w:t>
      </w:r>
    </w:p>
    <w:p w:rsidR="00D56730" w:rsidRDefault="00D56730" w:rsidP="00DD385D">
      <w:pPr>
        <w:autoSpaceDE w:val="0"/>
        <w:autoSpaceDN w:val="0"/>
        <w:adjustRightInd w:val="0"/>
        <w:spacing w:after="0" w:line="240" w:lineRule="auto"/>
        <w:ind w:left="283" w:hanging="720"/>
        <w:rPr>
          <w:rFonts w:cs="Arial"/>
          <w:color w:val="000000"/>
          <w:sz w:val="24"/>
          <w:szCs w:val="24"/>
          <w:lang w:eastAsia="en-AU"/>
        </w:rPr>
      </w:pPr>
    </w:p>
    <w:p w:rsidR="00D56730" w:rsidRDefault="00D56730" w:rsidP="00DD385D">
      <w:pPr>
        <w:autoSpaceDE w:val="0"/>
        <w:autoSpaceDN w:val="0"/>
        <w:adjustRightInd w:val="0"/>
        <w:spacing w:after="0" w:line="240" w:lineRule="auto"/>
        <w:ind w:left="283" w:hanging="720"/>
        <w:rPr>
          <w:rFonts w:cs="Arial"/>
          <w:color w:val="000000"/>
          <w:sz w:val="24"/>
          <w:szCs w:val="24"/>
          <w:lang w:eastAsia="en-AU"/>
        </w:rPr>
      </w:pPr>
    </w:p>
    <w:p w:rsidR="00A82323" w:rsidRDefault="00A065AA" w:rsidP="00DD385D">
      <w:pPr>
        <w:autoSpaceDE w:val="0"/>
        <w:autoSpaceDN w:val="0"/>
        <w:adjustRightInd w:val="0"/>
        <w:spacing w:after="0" w:line="240" w:lineRule="auto"/>
        <w:ind w:left="283"/>
        <w:rPr>
          <w:rFonts w:cs="Arial"/>
          <w:color w:val="000000"/>
          <w:sz w:val="24"/>
          <w:szCs w:val="24"/>
          <w:lang w:eastAsia="en-AU"/>
        </w:rPr>
      </w:pPr>
      <w:r>
        <w:rPr>
          <w:rFonts w:cs="Arial"/>
          <w:color w:val="000000"/>
          <w:sz w:val="24"/>
          <w:szCs w:val="24"/>
          <w:lang w:eastAsia="en-AU"/>
        </w:rPr>
        <w:t xml:space="preserve">  </w:t>
      </w:r>
      <w:r w:rsidR="00A82323">
        <w:rPr>
          <w:rFonts w:cs="Arial"/>
          <w:color w:val="000000"/>
          <w:sz w:val="24"/>
          <w:szCs w:val="24"/>
          <w:lang w:eastAsia="en-AU"/>
        </w:rPr>
        <w:t>2.4 Implementation in Tasmania</w:t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color w:val="000000"/>
          <w:sz w:val="24"/>
          <w:szCs w:val="24"/>
          <w:lang w:eastAsia="en-AU"/>
        </w:rPr>
        <w:t xml:space="preserve">           </w:t>
      </w:r>
      <w:r w:rsidR="001B7FD2">
        <w:rPr>
          <w:rFonts w:cs="Arial"/>
          <w:color w:val="000000"/>
          <w:sz w:val="24"/>
          <w:szCs w:val="24"/>
          <w:lang w:eastAsia="en-AU"/>
        </w:rPr>
        <w:t>8</w:t>
      </w:r>
    </w:p>
    <w:p w:rsidR="00D56730" w:rsidRDefault="00D56730" w:rsidP="00DD385D">
      <w:pPr>
        <w:autoSpaceDE w:val="0"/>
        <w:autoSpaceDN w:val="0"/>
        <w:adjustRightInd w:val="0"/>
        <w:spacing w:after="0" w:line="240" w:lineRule="auto"/>
        <w:ind w:left="283" w:hanging="720"/>
        <w:rPr>
          <w:rFonts w:cs="Arial"/>
          <w:color w:val="000000"/>
          <w:sz w:val="24"/>
          <w:szCs w:val="24"/>
          <w:lang w:eastAsia="en-AU"/>
        </w:rPr>
      </w:pPr>
    </w:p>
    <w:p w:rsidR="00D56730" w:rsidRDefault="00D56730" w:rsidP="00DD385D">
      <w:pPr>
        <w:autoSpaceDE w:val="0"/>
        <w:autoSpaceDN w:val="0"/>
        <w:adjustRightInd w:val="0"/>
        <w:spacing w:after="0" w:line="240" w:lineRule="auto"/>
        <w:ind w:left="283" w:hanging="720"/>
        <w:rPr>
          <w:rFonts w:cs="Arial"/>
          <w:color w:val="000000"/>
          <w:sz w:val="24"/>
          <w:szCs w:val="24"/>
          <w:lang w:eastAsia="en-AU"/>
        </w:rPr>
      </w:pPr>
    </w:p>
    <w:p w:rsidR="00A82323" w:rsidRDefault="00A065AA" w:rsidP="00DD385D">
      <w:pPr>
        <w:autoSpaceDE w:val="0"/>
        <w:autoSpaceDN w:val="0"/>
        <w:adjustRightInd w:val="0"/>
        <w:spacing w:after="0" w:line="240" w:lineRule="auto"/>
        <w:ind w:left="283"/>
        <w:rPr>
          <w:rFonts w:cs="Arial"/>
          <w:color w:val="000000"/>
          <w:sz w:val="24"/>
          <w:szCs w:val="24"/>
          <w:lang w:eastAsia="en-AU"/>
        </w:rPr>
      </w:pPr>
      <w:r>
        <w:rPr>
          <w:rFonts w:cs="Arial"/>
          <w:color w:val="000000"/>
          <w:sz w:val="24"/>
          <w:szCs w:val="24"/>
          <w:lang w:eastAsia="en-AU"/>
        </w:rPr>
        <w:t xml:space="preserve">  </w:t>
      </w:r>
      <w:r w:rsidR="00A82323">
        <w:rPr>
          <w:rFonts w:cs="Arial"/>
          <w:color w:val="000000"/>
          <w:sz w:val="24"/>
          <w:szCs w:val="24"/>
          <w:lang w:eastAsia="en-AU"/>
        </w:rPr>
        <w:t>2.5 Implementation in Victoria</w:t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color w:val="000000"/>
          <w:sz w:val="24"/>
          <w:szCs w:val="24"/>
          <w:lang w:eastAsia="en-AU"/>
        </w:rPr>
        <w:t xml:space="preserve">          </w:t>
      </w:r>
      <w:r w:rsidR="001B7FD2">
        <w:rPr>
          <w:rFonts w:cs="Arial"/>
          <w:color w:val="000000"/>
          <w:sz w:val="24"/>
          <w:szCs w:val="24"/>
          <w:lang w:eastAsia="en-AU"/>
        </w:rPr>
        <w:t xml:space="preserve"> 8</w:t>
      </w:r>
    </w:p>
    <w:p w:rsidR="00D56730" w:rsidRDefault="00D56730" w:rsidP="00DD385D">
      <w:pPr>
        <w:autoSpaceDE w:val="0"/>
        <w:autoSpaceDN w:val="0"/>
        <w:adjustRightInd w:val="0"/>
        <w:spacing w:after="0" w:line="240" w:lineRule="auto"/>
        <w:ind w:left="283" w:hanging="720"/>
        <w:rPr>
          <w:rFonts w:cs="Arial"/>
          <w:color w:val="000000"/>
          <w:sz w:val="24"/>
          <w:szCs w:val="24"/>
          <w:lang w:eastAsia="en-AU"/>
        </w:rPr>
      </w:pPr>
    </w:p>
    <w:p w:rsidR="00A065AA" w:rsidRDefault="00A065AA" w:rsidP="00DD385D">
      <w:pPr>
        <w:autoSpaceDE w:val="0"/>
        <w:autoSpaceDN w:val="0"/>
        <w:adjustRightInd w:val="0"/>
        <w:spacing w:after="0" w:line="240" w:lineRule="auto"/>
        <w:ind w:left="283" w:hanging="720"/>
        <w:rPr>
          <w:rFonts w:cs="Arial"/>
          <w:color w:val="000000"/>
          <w:sz w:val="24"/>
          <w:szCs w:val="24"/>
          <w:lang w:eastAsia="en-AU"/>
        </w:rPr>
      </w:pPr>
    </w:p>
    <w:p w:rsidR="00A82323" w:rsidRDefault="00A065AA" w:rsidP="00DD385D">
      <w:pPr>
        <w:autoSpaceDE w:val="0"/>
        <w:autoSpaceDN w:val="0"/>
        <w:adjustRightInd w:val="0"/>
        <w:spacing w:after="0" w:line="240" w:lineRule="auto"/>
        <w:ind w:left="283"/>
        <w:rPr>
          <w:rFonts w:cs="Arial"/>
          <w:color w:val="000000"/>
          <w:sz w:val="24"/>
          <w:szCs w:val="24"/>
          <w:lang w:eastAsia="en-AU"/>
        </w:rPr>
      </w:pPr>
      <w:r>
        <w:rPr>
          <w:rFonts w:cs="Arial"/>
          <w:color w:val="000000"/>
          <w:sz w:val="24"/>
          <w:szCs w:val="24"/>
          <w:lang w:eastAsia="en-AU"/>
        </w:rPr>
        <w:t xml:space="preserve">  </w:t>
      </w:r>
      <w:r w:rsidR="00A82323">
        <w:rPr>
          <w:rFonts w:cs="Arial"/>
          <w:color w:val="000000"/>
          <w:sz w:val="24"/>
          <w:szCs w:val="24"/>
          <w:lang w:eastAsia="en-AU"/>
        </w:rPr>
        <w:t xml:space="preserve">2.6 Implementation in New South Wales </w:t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color w:val="000000"/>
          <w:sz w:val="24"/>
          <w:szCs w:val="24"/>
          <w:lang w:eastAsia="en-AU"/>
        </w:rPr>
        <w:t xml:space="preserve">           </w:t>
      </w:r>
      <w:r w:rsidR="001B7FD2">
        <w:rPr>
          <w:rFonts w:cs="Arial"/>
          <w:color w:val="000000"/>
          <w:sz w:val="24"/>
          <w:szCs w:val="24"/>
          <w:lang w:eastAsia="en-AU"/>
        </w:rPr>
        <w:t>8</w:t>
      </w:r>
    </w:p>
    <w:p w:rsidR="00D56730" w:rsidRDefault="00D56730" w:rsidP="00DD385D">
      <w:pPr>
        <w:autoSpaceDE w:val="0"/>
        <w:autoSpaceDN w:val="0"/>
        <w:adjustRightInd w:val="0"/>
        <w:spacing w:after="0" w:line="240" w:lineRule="auto"/>
        <w:ind w:left="283" w:hanging="720"/>
        <w:rPr>
          <w:rFonts w:cs="Arial"/>
          <w:color w:val="000000"/>
          <w:sz w:val="24"/>
          <w:szCs w:val="24"/>
          <w:lang w:eastAsia="en-AU"/>
        </w:rPr>
      </w:pPr>
    </w:p>
    <w:p w:rsidR="00D56730" w:rsidRDefault="00D56730" w:rsidP="00DD385D">
      <w:pPr>
        <w:autoSpaceDE w:val="0"/>
        <w:autoSpaceDN w:val="0"/>
        <w:adjustRightInd w:val="0"/>
        <w:spacing w:after="0" w:line="240" w:lineRule="auto"/>
        <w:ind w:left="283" w:hanging="720"/>
        <w:rPr>
          <w:rFonts w:cs="Arial"/>
          <w:color w:val="000000"/>
          <w:sz w:val="24"/>
          <w:szCs w:val="24"/>
          <w:lang w:eastAsia="en-AU"/>
        </w:rPr>
      </w:pPr>
    </w:p>
    <w:p w:rsidR="00D56730" w:rsidRDefault="00A065AA" w:rsidP="00DD385D">
      <w:pPr>
        <w:autoSpaceDE w:val="0"/>
        <w:autoSpaceDN w:val="0"/>
        <w:adjustRightInd w:val="0"/>
        <w:spacing w:after="0" w:line="240" w:lineRule="auto"/>
        <w:ind w:left="283"/>
        <w:rPr>
          <w:rFonts w:cs="Arial"/>
          <w:color w:val="000000"/>
          <w:sz w:val="24"/>
          <w:szCs w:val="24"/>
          <w:lang w:eastAsia="en-AU"/>
        </w:rPr>
      </w:pPr>
      <w:r>
        <w:rPr>
          <w:rFonts w:cs="Arial"/>
          <w:color w:val="000000"/>
          <w:sz w:val="24"/>
          <w:szCs w:val="24"/>
          <w:lang w:eastAsia="en-AU"/>
        </w:rPr>
        <w:t xml:space="preserve">  </w:t>
      </w:r>
      <w:r w:rsidR="00A82323">
        <w:rPr>
          <w:rFonts w:cs="Arial"/>
          <w:color w:val="000000"/>
          <w:sz w:val="24"/>
          <w:szCs w:val="24"/>
          <w:lang w:eastAsia="en-AU"/>
        </w:rPr>
        <w:t>2.7 Implementation in Queensland</w:t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676161">
        <w:rPr>
          <w:rFonts w:cs="Arial"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color w:val="000000"/>
          <w:sz w:val="24"/>
          <w:szCs w:val="24"/>
          <w:lang w:eastAsia="en-AU"/>
        </w:rPr>
        <w:t xml:space="preserve">          </w:t>
      </w:r>
      <w:r w:rsidR="001B7FD2">
        <w:rPr>
          <w:rFonts w:cs="Arial"/>
          <w:color w:val="000000"/>
          <w:sz w:val="24"/>
          <w:szCs w:val="24"/>
          <w:lang w:eastAsia="en-AU"/>
        </w:rPr>
        <w:t xml:space="preserve"> 9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en-AU"/>
        </w:rPr>
      </w:pPr>
    </w:p>
    <w:p w:rsidR="00454FC2" w:rsidRDefault="00454FC2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3 </w:t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EVALUATION OF THE </w:t>
      </w:r>
      <w:r>
        <w:rPr>
          <w:rFonts w:cs="Arial"/>
          <w:b/>
          <w:bCs/>
          <w:i/>
          <w:iCs/>
          <w:color w:val="000000"/>
          <w:sz w:val="24"/>
          <w:szCs w:val="24"/>
          <w:lang w:eastAsia="en-AU"/>
        </w:rPr>
        <w:t xml:space="preserve">P. CINNAMOMI </w:t>
      </w: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NTAP </w:t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  <w:t xml:space="preserve">          </w:t>
      </w:r>
      <w:r w:rsidR="005A15CA">
        <w:rPr>
          <w:rFonts w:cs="Arial"/>
          <w:b/>
          <w:bCs/>
          <w:color w:val="000000"/>
          <w:sz w:val="24"/>
          <w:szCs w:val="24"/>
          <w:lang w:eastAsia="en-AU"/>
        </w:rPr>
        <w:t>32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D56730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4 </w:t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FUNDING </w:t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  <w:t xml:space="preserve">          </w:t>
      </w:r>
      <w:r w:rsidR="002915AA">
        <w:rPr>
          <w:rFonts w:cs="Arial"/>
          <w:b/>
          <w:bCs/>
          <w:color w:val="000000"/>
          <w:sz w:val="24"/>
          <w:szCs w:val="24"/>
          <w:lang w:eastAsia="en-AU"/>
        </w:rPr>
        <w:t>35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5 </w:t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REVISION OF THE NTAP </w:t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  <w:t xml:space="preserve">          </w:t>
      </w:r>
      <w:r w:rsidR="002915AA">
        <w:rPr>
          <w:rFonts w:cs="Arial"/>
          <w:b/>
          <w:bCs/>
          <w:color w:val="000000"/>
          <w:sz w:val="24"/>
          <w:szCs w:val="24"/>
          <w:lang w:eastAsia="en-AU"/>
        </w:rPr>
        <w:t>38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6 </w:t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CONCLUSION </w:t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  <w:t xml:space="preserve">          </w:t>
      </w:r>
      <w:r w:rsidR="002915AA">
        <w:rPr>
          <w:rFonts w:cs="Arial"/>
          <w:b/>
          <w:bCs/>
          <w:color w:val="000000"/>
          <w:sz w:val="24"/>
          <w:szCs w:val="24"/>
          <w:lang w:eastAsia="en-AU"/>
        </w:rPr>
        <w:t>39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7 </w:t>
      </w:r>
      <w:r w:rsidR="00454FC2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>
        <w:rPr>
          <w:rFonts w:cs="Arial"/>
          <w:b/>
          <w:bCs/>
          <w:color w:val="000000"/>
          <w:sz w:val="24"/>
          <w:szCs w:val="24"/>
          <w:lang w:eastAsia="en-AU"/>
        </w:rPr>
        <w:t>REFERENCES</w:t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ab/>
        <w:t xml:space="preserve">        </w:t>
      </w:r>
      <w:r w:rsidR="005A15CA">
        <w:rPr>
          <w:rFonts w:cs="Arial"/>
          <w:b/>
          <w:bCs/>
          <w:color w:val="000000"/>
          <w:sz w:val="24"/>
          <w:szCs w:val="24"/>
          <w:lang w:eastAsia="en-AU"/>
        </w:rPr>
        <w:t xml:space="preserve"> </w:t>
      </w:r>
      <w:r w:rsidR="00E673C7">
        <w:rPr>
          <w:rFonts w:cs="Arial"/>
          <w:b/>
          <w:bCs/>
          <w:color w:val="000000"/>
          <w:sz w:val="24"/>
          <w:szCs w:val="24"/>
          <w:lang w:eastAsia="en-AU"/>
        </w:rPr>
        <w:t xml:space="preserve"> </w:t>
      </w:r>
      <w:r w:rsidR="002915AA">
        <w:rPr>
          <w:rFonts w:cs="Arial"/>
          <w:b/>
          <w:bCs/>
          <w:color w:val="000000"/>
          <w:sz w:val="24"/>
          <w:szCs w:val="24"/>
          <w:lang w:eastAsia="en-AU"/>
        </w:rPr>
        <w:t>40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D56730" w:rsidRDefault="00A82323" w:rsidP="00A82323">
      <w:pPr>
        <w:rPr>
          <w:rFonts w:cs="Arial"/>
          <w:b/>
          <w:bCs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000000"/>
          <w:sz w:val="24"/>
          <w:szCs w:val="24"/>
          <w:lang w:eastAsia="en-AU"/>
        </w:rPr>
        <w:t xml:space="preserve">APPENDIX I </w:t>
      </w:r>
      <w:r>
        <w:rPr>
          <w:rFonts w:cs="Arial"/>
          <w:color w:val="000000"/>
          <w:sz w:val="24"/>
          <w:szCs w:val="24"/>
          <w:lang w:eastAsia="en-AU"/>
        </w:rPr>
        <w:t xml:space="preserve">List of Stakeholders </w:t>
      </w:r>
      <w:r w:rsidR="00E673C7">
        <w:rPr>
          <w:rFonts w:cs="Arial"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color w:val="000000"/>
          <w:sz w:val="24"/>
          <w:szCs w:val="24"/>
          <w:lang w:eastAsia="en-AU"/>
        </w:rPr>
        <w:tab/>
      </w:r>
      <w:r w:rsidR="00E673C7">
        <w:rPr>
          <w:rFonts w:cs="Arial"/>
          <w:color w:val="000000"/>
          <w:sz w:val="24"/>
          <w:szCs w:val="24"/>
          <w:lang w:eastAsia="en-AU"/>
        </w:rPr>
        <w:tab/>
        <w:t xml:space="preserve">          </w:t>
      </w:r>
      <w:r w:rsidR="002915AA">
        <w:rPr>
          <w:rFonts w:cs="Arial"/>
          <w:b/>
          <w:bCs/>
          <w:color w:val="000000"/>
          <w:sz w:val="24"/>
          <w:szCs w:val="24"/>
          <w:lang w:eastAsia="en-AU"/>
        </w:rPr>
        <w:t>44</w:t>
      </w:r>
    </w:p>
    <w:p w:rsidR="00D56730" w:rsidRDefault="00D56730" w:rsidP="00A82323">
      <w:pPr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A82323" w:rsidRDefault="00A82323" w:rsidP="00A065A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928741"/>
          <w:sz w:val="40"/>
          <w:szCs w:val="40"/>
          <w:lang w:eastAsia="en-AU"/>
        </w:rPr>
      </w:pPr>
      <w:r>
        <w:rPr>
          <w:rFonts w:cs="Arial"/>
          <w:color w:val="928741"/>
          <w:sz w:val="40"/>
          <w:szCs w:val="40"/>
          <w:lang w:eastAsia="en-AU"/>
        </w:rPr>
        <w:lastRenderedPageBreak/>
        <w:t>ABBREVIATIONS</w:t>
      </w:r>
    </w:p>
    <w:p w:rsidR="00D56730" w:rsidRDefault="00D56730" w:rsidP="00D56730">
      <w:pPr>
        <w:autoSpaceDE w:val="0"/>
        <w:autoSpaceDN w:val="0"/>
        <w:adjustRightInd w:val="0"/>
        <w:spacing w:after="0" w:line="360" w:lineRule="auto"/>
        <w:rPr>
          <w:rFonts w:cs="Arial"/>
          <w:color w:val="928741"/>
          <w:sz w:val="40"/>
          <w:szCs w:val="40"/>
          <w:lang w:eastAsia="en-AU"/>
        </w:rPr>
      </w:pP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ARC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Australian Research Council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CALM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Department of Conservation and Land Management, Western Australia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CPSM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Centre for Phytophthora Science &amp; Management, Murdoch University, WA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DCC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Dieback Consultative Council of Western Australia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DEC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Department of Environment and Conservation, NSW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DEH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Australian Government Department of the Environment and Heritage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DEHSA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Department of the Environment and Heritage, South Australia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DPI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Depart of Primary Industries, Victoria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>DPIWE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 </w:t>
      </w:r>
      <w:r>
        <w:rPr>
          <w:rFonts w:cs="Arial"/>
          <w:b/>
          <w:bCs/>
          <w:color w:val="22399B"/>
          <w:sz w:val="20"/>
          <w:szCs w:val="20"/>
          <w:lang w:eastAsia="en-AU"/>
        </w:rPr>
        <w:t>Department of Primary Industries, Water and Environment, Tasmania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DRF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Dieback Response Framework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DRG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Dieback Response Group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DSE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Department of Sustainability and Environment, Victoria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DWG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Dieback Working Group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EPBC Act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Environment Protection and Biodiversity Conservation Act, 1999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HRZ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Hazard Risk Zone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NAPSWQ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National Action Plan for Salinity and Water Quality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NHT-RCC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National Heritage Trust – Regional Competitive Component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NIASA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Nursery Industry Accreditation Scheme Australia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NP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National Park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>NPWS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 </w:t>
      </w:r>
      <w:r>
        <w:rPr>
          <w:rFonts w:cs="Arial"/>
          <w:b/>
          <w:bCs/>
          <w:color w:val="22399B"/>
          <w:sz w:val="20"/>
          <w:szCs w:val="20"/>
          <w:lang w:eastAsia="en-AU"/>
        </w:rPr>
        <w:t>National Parks and Wildlife Service, NSW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NPWSA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National Parks and Wildlife, South Australia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NRM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Natural Resource Management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NTAP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National Threat Abatement Plan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PTG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Phytophthora Technical Group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RBG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Royal Botanic Gardens (Sydney)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SCRIPT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South Coast Regional Initiative Planning Team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SHFT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Sydney Harbour Federation Trust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proofErr w:type="spellStart"/>
      <w:r>
        <w:rPr>
          <w:rFonts w:cs="Arial"/>
          <w:b/>
          <w:bCs/>
          <w:color w:val="2C9B32"/>
          <w:sz w:val="20"/>
          <w:szCs w:val="20"/>
          <w:lang w:eastAsia="en-AU"/>
        </w:rPr>
        <w:t>SoE</w:t>
      </w:r>
      <w:proofErr w:type="spellEnd"/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State of Environment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SOP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Standard Operating Procedure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TAFE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College of Technical and Further Education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TAPIT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Threat Abatement Plan Implementation Team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The Trust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National Heritage Trust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WTMA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Wet Tropics Management Authority, Queensland</w:t>
      </w:r>
    </w:p>
    <w:p w:rsidR="00A82323" w:rsidRDefault="00A82323" w:rsidP="00D56730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WTWHA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Wet Tropics World Heritage Area, Queensland</w:t>
      </w:r>
    </w:p>
    <w:p w:rsidR="00D56730" w:rsidRDefault="00A82323" w:rsidP="00D56730">
      <w:pPr>
        <w:spacing w:line="36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C9B32"/>
          <w:sz w:val="20"/>
          <w:szCs w:val="20"/>
          <w:lang w:eastAsia="en-AU"/>
        </w:rPr>
        <w:t xml:space="preserve">WWF </w:t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 w:rsidR="00A065AA">
        <w:rPr>
          <w:rFonts w:cs="Arial"/>
          <w:b/>
          <w:bCs/>
          <w:color w:val="2C9B32"/>
          <w:sz w:val="20"/>
          <w:szCs w:val="20"/>
          <w:lang w:eastAsia="en-AU"/>
        </w:rPr>
        <w:tab/>
      </w:r>
      <w:r>
        <w:rPr>
          <w:rFonts w:cs="Arial"/>
          <w:b/>
          <w:bCs/>
          <w:color w:val="22399B"/>
          <w:sz w:val="20"/>
          <w:szCs w:val="20"/>
          <w:lang w:eastAsia="en-AU"/>
        </w:rPr>
        <w:t>World Wildlife Fund</w:t>
      </w:r>
    </w:p>
    <w:p w:rsidR="006D70A9" w:rsidRDefault="006D70A9">
      <w:pPr>
        <w:spacing w:after="0" w:line="240" w:lineRule="auto"/>
        <w:rPr>
          <w:rFonts w:cs="Arial"/>
          <w:b/>
          <w:bCs/>
          <w:color w:val="22399B"/>
          <w:sz w:val="20"/>
          <w:szCs w:val="20"/>
          <w:lang w:eastAsia="en-AU"/>
        </w:rPr>
      </w:pPr>
      <w:r>
        <w:rPr>
          <w:rFonts w:cs="Arial"/>
          <w:b/>
          <w:bCs/>
          <w:color w:val="22399B"/>
          <w:sz w:val="20"/>
          <w:szCs w:val="20"/>
          <w:lang w:eastAsia="en-AU"/>
        </w:rPr>
        <w:br w:type="page"/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928741"/>
          <w:sz w:val="40"/>
          <w:szCs w:val="40"/>
          <w:lang w:eastAsia="en-AU"/>
        </w:rPr>
      </w:pPr>
      <w:r>
        <w:rPr>
          <w:rFonts w:cs="Arial"/>
          <w:b/>
          <w:bCs/>
          <w:color w:val="928741"/>
          <w:sz w:val="44"/>
          <w:szCs w:val="44"/>
          <w:lang w:eastAsia="en-AU"/>
        </w:rPr>
        <w:lastRenderedPageBreak/>
        <w:t xml:space="preserve">1 </w:t>
      </w:r>
      <w:r>
        <w:rPr>
          <w:rFonts w:cs="Arial"/>
          <w:color w:val="928741"/>
          <w:sz w:val="40"/>
          <w:szCs w:val="40"/>
          <w:lang w:eastAsia="en-AU"/>
        </w:rPr>
        <w:t>INTRODUCTION</w:t>
      </w:r>
    </w:p>
    <w:p w:rsidR="00B137CC" w:rsidRDefault="00B137CC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928741"/>
          <w:sz w:val="40"/>
          <w:szCs w:val="4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Australia’s long history of geographic isolation has resulted in the evolution of plants and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animals with a high level of </w:t>
      </w:r>
      <w:proofErr w:type="spellStart"/>
      <w:r>
        <w:rPr>
          <w:rFonts w:cs="Arial"/>
          <w:color w:val="000000"/>
          <w:lang w:eastAsia="en-AU"/>
        </w:rPr>
        <w:t>endemicity</w:t>
      </w:r>
      <w:proofErr w:type="spellEnd"/>
      <w:r>
        <w:rPr>
          <w:rFonts w:cs="Arial"/>
          <w:color w:val="000000"/>
          <w:lang w:eastAsia="en-AU"/>
        </w:rPr>
        <w:t>. Habitat modification and introduced species are the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two main contributors to the decline of biodiversity in Australia, contributing to a poor record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of species conservation. Half of worldwide mammal extinctions in the past 200 years have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occurred in Australia</w:t>
      </w:r>
      <w:r w:rsidRPr="009E303F">
        <w:rPr>
          <w:rFonts w:cs="Arial"/>
          <w:color w:val="000000"/>
          <w:sz w:val="14"/>
          <w:szCs w:val="14"/>
          <w:vertAlign w:val="superscript"/>
          <w:lang w:eastAsia="en-AU"/>
        </w:rPr>
        <w:t>1</w:t>
      </w:r>
      <w:r>
        <w:rPr>
          <w:rFonts w:cs="Arial"/>
          <w:color w:val="000000"/>
          <w:lang w:eastAsia="en-AU"/>
        </w:rPr>
        <w:t>.</w:t>
      </w:r>
      <w:r w:rsidR="00D56730">
        <w:rPr>
          <w:rFonts w:cs="Arial"/>
          <w:color w:val="000000"/>
          <w:lang w:eastAsia="en-AU"/>
        </w:rPr>
        <w:t xml:space="preserve">  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Australia’s native plants and ecological communities are threatened by the soil-borne plant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pathogen, </w:t>
      </w:r>
      <w:r>
        <w:rPr>
          <w:rFonts w:cs="Arial"/>
          <w:i/>
          <w:iCs/>
          <w:color w:val="00000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color w:val="000000"/>
          <w:lang w:eastAsia="en-AU"/>
        </w:rPr>
        <w:t>, for which it is estimated over 2000 plant species are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known hosts</w:t>
      </w:r>
      <w:r w:rsidRPr="009E303F">
        <w:rPr>
          <w:rFonts w:cs="Arial"/>
          <w:color w:val="000000"/>
          <w:sz w:val="14"/>
          <w:szCs w:val="14"/>
          <w:vertAlign w:val="superscript"/>
          <w:lang w:eastAsia="en-AU"/>
        </w:rPr>
        <w:t>2</w:t>
      </w:r>
      <w:r>
        <w:rPr>
          <w:rFonts w:cs="Arial"/>
          <w:color w:val="000000"/>
          <w:lang w:eastAsia="en-AU"/>
        </w:rPr>
        <w:t xml:space="preserve">.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is present in all states and territories of Australia where it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causes disease in an extremely diverse range of native, ornamental, forestry and horticultural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plants. Described as a ‘biological bulldozer’,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is destroying bushlands,</w:t>
      </w:r>
      <w:r w:rsidR="006D70A9"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heathlands</w:t>
      </w:r>
      <w:proofErr w:type="spellEnd"/>
      <w:r>
        <w:rPr>
          <w:rFonts w:cs="Arial"/>
          <w:color w:val="000000"/>
          <w:lang w:eastAsia="en-AU"/>
        </w:rPr>
        <w:t>, woodlands and forests, which are the habitat for rare and endangered flora and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fauna species</w:t>
      </w:r>
      <w:r w:rsidRPr="009E303F">
        <w:rPr>
          <w:rFonts w:cs="Arial"/>
          <w:color w:val="000000"/>
          <w:sz w:val="14"/>
          <w:szCs w:val="14"/>
          <w:vertAlign w:val="superscript"/>
          <w:lang w:eastAsia="en-AU"/>
        </w:rPr>
        <w:t>3</w:t>
      </w:r>
      <w:r>
        <w:rPr>
          <w:rFonts w:cs="Arial"/>
          <w:color w:val="000000"/>
          <w:lang w:eastAsia="en-AU"/>
        </w:rPr>
        <w:t xml:space="preserve">. There are no known methods for eradication of areas infested with </w:t>
      </w:r>
      <w:proofErr w:type="spellStart"/>
      <w:r>
        <w:rPr>
          <w:rFonts w:cs="Arial"/>
          <w:i/>
          <w:iCs/>
          <w:color w:val="000000"/>
          <w:lang w:eastAsia="en-AU"/>
        </w:rPr>
        <w:t>P.cinnamomi</w:t>
      </w:r>
      <w:proofErr w:type="spellEnd"/>
      <w:r>
        <w:rPr>
          <w:rFonts w:cs="Arial"/>
          <w:color w:val="000000"/>
          <w:lang w:eastAsia="en-AU"/>
        </w:rPr>
        <w:t>.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The threat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poses to Australia’s biodiversity led to its listing under the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i/>
          <w:iCs/>
          <w:color w:val="000000"/>
          <w:lang w:eastAsia="en-AU"/>
        </w:rPr>
        <w:t xml:space="preserve">Environment Protection and Biodiversity Conservation Act 1999 </w:t>
      </w:r>
      <w:r>
        <w:rPr>
          <w:rFonts w:cs="Arial"/>
          <w:color w:val="000000"/>
          <w:lang w:eastAsia="en-AU"/>
        </w:rPr>
        <w:t>(EPBC Act) as a key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threatening process. Under the provisions of the Act a National Threat Abatement Plan for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Dieback Caused by the Root-Rot Fungus </w:t>
      </w:r>
      <w:r>
        <w:rPr>
          <w:rFonts w:cs="Arial"/>
          <w:i/>
          <w:iCs/>
          <w:color w:val="00000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color w:val="000000"/>
          <w:lang w:eastAsia="en-AU"/>
        </w:rPr>
        <w:t>’ was prepared and</w:t>
      </w:r>
      <w:r w:rsidR="006D70A9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released in 2001</w:t>
      </w:r>
      <w:r w:rsidRPr="009E303F">
        <w:rPr>
          <w:rFonts w:cs="Arial"/>
          <w:color w:val="000000"/>
          <w:sz w:val="14"/>
          <w:szCs w:val="14"/>
          <w:vertAlign w:val="superscript"/>
          <w:lang w:eastAsia="en-AU"/>
        </w:rPr>
        <w:t>4</w:t>
      </w:r>
      <w:r>
        <w:rPr>
          <w:rFonts w:cs="Arial"/>
          <w:color w:val="000000"/>
          <w:lang w:eastAsia="en-AU"/>
        </w:rPr>
        <w:t>. The broad goals of the National Threat Abatement Plan (NTAP) were to:</w:t>
      </w:r>
      <w:r w:rsidR="001D0CFF">
        <w:rPr>
          <w:rFonts w:cs="Arial"/>
          <w:color w:val="000000"/>
          <w:lang w:eastAsia="en-AU"/>
        </w:rPr>
        <w:t xml:space="preserve"> </w:t>
      </w:r>
    </w:p>
    <w:p w:rsidR="001D0CFF" w:rsidRDefault="001D0CFF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6D70A9">
      <w:pPr>
        <w:pStyle w:val="ListBullet"/>
        <w:rPr>
          <w:lang w:eastAsia="en-AU"/>
        </w:rPr>
      </w:pPr>
      <w:r>
        <w:rPr>
          <w:lang w:eastAsia="en-AU"/>
        </w:rPr>
        <w:t xml:space="preserve">protect endangered or vulnerable native species and communities from </w:t>
      </w:r>
      <w:r>
        <w:rPr>
          <w:i/>
          <w:iCs/>
          <w:lang w:eastAsia="en-AU"/>
        </w:rPr>
        <w:t>P.</w:t>
      </w:r>
      <w:r w:rsidR="00B137CC">
        <w:rPr>
          <w:i/>
          <w:iCs/>
          <w:lang w:eastAsia="en-AU"/>
        </w:rPr>
        <w:t xml:space="preserve"> </w:t>
      </w:r>
      <w:proofErr w:type="spellStart"/>
      <w:r>
        <w:rPr>
          <w:i/>
          <w:iCs/>
          <w:lang w:eastAsia="en-AU"/>
        </w:rPr>
        <w:t>cinnamomi</w:t>
      </w:r>
      <w:proofErr w:type="spellEnd"/>
      <w:r>
        <w:rPr>
          <w:i/>
          <w:iCs/>
          <w:lang w:eastAsia="en-AU"/>
        </w:rPr>
        <w:t xml:space="preserve"> </w:t>
      </w:r>
      <w:r>
        <w:rPr>
          <w:lang w:eastAsia="en-AU"/>
        </w:rPr>
        <w:t>and;</w:t>
      </w:r>
    </w:p>
    <w:p w:rsidR="00A82323" w:rsidRDefault="00A82323" w:rsidP="006D70A9">
      <w:pPr>
        <w:pStyle w:val="ListBullet"/>
        <w:rPr>
          <w:lang w:eastAsia="en-AU"/>
        </w:rPr>
      </w:pPr>
      <w:proofErr w:type="gramStart"/>
      <w:r>
        <w:rPr>
          <w:lang w:eastAsia="en-AU"/>
        </w:rPr>
        <w:t>prevent</w:t>
      </w:r>
      <w:proofErr w:type="gramEnd"/>
      <w:r>
        <w:rPr>
          <w:lang w:eastAsia="en-AU"/>
        </w:rPr>
        <w:t xml:space="preserve"> further species and communities becoming endangered by reducing the</w:t>
      </w:r>
      <w:r w:rsidR="00B137CC">
        <w:rPr>
          <w:lang w:eastAsia="en-AU"/>
        </w:rPr>
        <w:t xml:space="preserve"> </w:t>
      </w:r>
      <w:r>
        <w:rPr>
          <w:lang w:eastAsia="en-AU"/>
        </w:rPr>
        <w:t>chance of exposure to the pathogen.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The goals of the NTAP were to be pursued through achieving the following five objectives:</w:t>
      </w:r>
    </w:p>
    <w:p w:rsidR="00D56730" w:rsidRDefault="00D56730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lang w:eastAsia="en-AU"/>
        </w:rPr>
      </w:pPr>
      <w:r>
        <w:rPr>
          <w:rFonts w:cs="Arial"/>
          <w:b/>
          <w:bCs/>
          <w:color w:val="928741"/>
          <w:lang w:eastAsia="en-AU"/>
        </w:rPr>
        <w:t>(</w:t>
      </w:r>
      <w:proofErr w:type="spellStart"/>
      <w:r>
        <w:rPr>
          <w:rFonts w:cs="Arial"/>
          <w:b/>
          <w:bCs/>
          <w:color w:val="928741"/>
          <w:lang w:eastAsia="en-AU"/>
        </w:rPr>
        <w:t>i</w:t>
      </w:r>
      <w:proofErr w:type="spellEnd"/>
      <w:r>
        <w:rPr>
          <w:rFonts w:cs="Arial"/>
          <w:b/>
          <w:bCs/>
          <w:color w:val="928741"/>
          <w:lang w:eastAsia="en-AU"/>
        </w:rPr>
        <w:t>)</w:t>
      </w:r>
      <w:r w:rsidR="000F6A2D">
        <w:rPr>
          <w:rFonts w:cs="Arial"/>
          <w:b/>
          <w:bCs/>
          <w:color w:val="928741"/>
          <w:lang w:eastAsia="en-AU"/>
        </w:rPr>
        <w:t xml:space="preserve"> </w:t>
      </w:r>
      <w:r>
        <w:rPr>
          <w:rFonts w:cs="Arial"/>
          <w:b/>
          <w:bCs/>
          <w:color w:val="928741"/>
          <w:lang w:eastAsia="en-AU"/>
        </w:rPr>
        <w:t xml:space="preserve"> Promote recovery: </w:t>
      </w:r>
      <w:r>
        <w:rPr>
          <w:rFonts w:cs="Arial"/>
          <w:color w:val="000000"/>
          <w:lang w:eastAsia="en-AU"/>
        </w:rPr>
        <w:t>To promote recovery of threatened species and ecological</w:t>
      </w:r>
      <w:r w:rsidR="000F6A2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communities that are known or perceived to be threatened by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>.</w:t>
      </w:r>
      <w:r w:rsidR="000F6A2D">
        <w:rPr>
          <w:rFonts w:cs="Arial"/>
          <w:i/>
          <w:iCs/>
          <w:color w:val="000000"/>
          <w:lang w:eastAsia="en-AU"/>
        </w:rPr>
        <w:t xml:space="preserve"> </w:t>
      </w:r>
    </w:p>
    <w:p w:rsidR="000F6A2D" w:rsidRDefault="000F6A2D" w:rsidP="00A82323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b/>
          <w:bCs/>
          <w:color w:val="928741"/>
          <w:lang w:eastAsia="en-AU"/>
        </w:rPr>
        <w:t xml:space="preserve">(ii) Limit spread: </w:t>
      </w:r>
      <w:r>
        <w:rPr>
          <w:rFonts w:cs="Arial"/>
          <w:color w:val="000000"/>
          <w:lang w:eastAsia="en-AU"/>
        </w:rPr>
        <w:t xml:space="preserve">To limit the spread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into areas where it may threaten</w:t>
      </w:r>
      <w:r w:rsidR="000F6A2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species and ecological communities or into areas where it may lead to further species or</w:t>
      </w:r>
      <w:r w:rsidR="000F6A2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ecological communities becoming threatened.</w:t>
      </w:r>
    </w:p>
    <w:p w:rsidR="000F6A2D" w:rsidRDefault="000F6A2D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D56730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b/>
          <w:bCs/>
          <w:color w:val="928741"/>
          <w:lang w:eastAsia="en-AU"/>
        </w:rPr>
        <w:t xml:space="preserve">(iii) Improve management: </w:t>
      </w:r>
      <w:r>
        <w:rPr>
          <w:rFonts w:cs="Arial"/>
          <w:color w:val="000000"/>
          <w:lang w:eastAsia="en-AU"/>
        </w:rPr>
        <w:t>To improve the effectiveness and efficiency of the management</w:t>
      </w:r>
      <w:r w:rsidR="000F6A2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through appropriate research and monitoring programs.</w:t>
      </w:r>
    </w:p>
    <w:p w:rsidR="000F6A2D" w:rsidRDefault="000F6A2D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b/>
          <w:bCs/>
          <w:color w:val="928741"/>
          <w:lang w:eastAsia="en-AU"/>
        </w:rPr>
        <w:t>(iv)</w:t>
      </w:r>
      <w:r w:rsidR="008653CB">
        <w:rPr>
          <w:rFonts w:cs="Arial"/>
          <w:b/>
          <w:bCs/>
          <w:color w:val="928741"/>
          <w:lang w:eastAsia="en-AU"/>
        </w:rPr>
        <w:t xml:space="preserve"> </w:t>
      </w:r>
      <w:r>
        <w:rPr>
          <w:rFonts w:cs="Arial"/>
          <w:b/>
          <w:bCs/>
          <w:color w:val="928741"/>
          <w:lang w:eastAsia="en-AU"/>
        </w:rPr>
        <w:t>Inform</w:t>
      </w:r>
      <w:proofErr w:type="gramEnd"/>
      <w:r>
        <w:rPr>
          <w:rFonts w:cs="Arial"/>
          <w:b/>
          <w:bCs/>
          <w:color w:val="928741"/>
          <w:lang w:eastAsia="en-AU"/>
        </w:rPr>
        <w:t xml:space="preserve"> stakeholders: </w:t>
      </w:r>
      <w:r>
        <w:rPr>
          <w:rFonts w:cs="Arial"/>
          <w:color w:val="000000"/>
          <w:lang w:eastAsia="en-AU"/>
        </w:rPr>
        <w:t>To inform Commonwealth, state and territory management</w:t>
      </w:r>
      <w:r w:rsidR="000F6A2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agencies, landholders and the public about the Threat Abatement Plan’s actions and</w:t>
      </w:r>
      <w:r w:rsidR="000F6A2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outcomes.</w:t>
      </w:r>
    </w:p>
    <w:p w:rsidR="000F6A2D" w:rsidRDefault="000F6A2D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b/>
          <w:bCs/>
          <w:color w:val="928741"/>
          <w:lang w:eastAsia="en-AU"/>
        </w:rPr>
        <w:t xml:space="preserve">(v) Coordinate management: </w:t>
      </w:r>
      <w:r>
        <w:rPr>
          <w:rFonts w:cs="Arial"/>
          <w:color w:val="000000"/>
          <w:lang w:eastAsia="en-AU"/>
        </w:rPr>
        <w:t>To effectively coordinate management activities.</w:t>
      </w:r>
    </w:p>
    <w:p w:rsidR="001D0CFF" w:rsidRDefault="001D0CFF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654CB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This report reviews the implementation of the NTAP in the period 2001 to 2005 and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evaluates the outcomes for management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in natural ecosystems of Australia.</w:t>
      </w:r>
    </w:p>
    <w:p w:rsidR="00654CBA" w:rsidRDefault="00654CBA">
      <w:pPr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br w:type="page"/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928741"/>
          <w:sz w:val="40"/>
          <w:szCs w:val="40"/>
          <w:lang w:eastAsia="en-AU"/>
        </w:rPr>
      </w:pPr>
      <w:r>
        <w:rPr>
          <w:rFonts w:cs="Arial"/>
          <w:b/>
          <w:bCs/>
          <w:color w:val="928741"/>
          <w:sz w:val="44"/>
          <w:szCs w:val="44"/>
          <w:lang w:eastAsia="en-AU"/>
        </w:rPr>
        <w:lastRenderedPageBreak/>
        <w:t xml:space="preserve">2 </w:t>
      </w:r>
      <w:r>
        <w:rPr>
          <w:rFonts w:cs="Arial"/>
          <w:color w:val="928741"/>
          <w:sz w:val="40"/>
          <w:szCs w:val="40"/>
          <w:lang w:eastAsia="en-AU"/>
        </w:rPr>
        <w:t>REVIEW OF IMPLEMENTATION OF NTAP</w:t>
      </w:r>
      <w:r w:rsidR="00654CBA">
        <w:rPr>
          <w:rFonts w:cs="Arial"/>
          <w:color w:val="928741"/>
          <w:sz w:val="40"/>
          <w:szCs w:val="40"/>
          <w:lang w:eastAsia="en-AU"/>
        </w:rPr>
        <w:t xml:space="preserve"> </w:t>
      </w:r>
      <w:r>
        <w:rPr>
          <w:rFonts w:cs="Arial"/>
          <w:color w:val="928741"/>
          <w:sz w:val="40"/>
          <w:szCs w:val="40"/>
          <w:lang w:eastAsia="en-AU"/>
        </w:rPr>
        <w:t>FOR DIEBACK CAUSED BY PHYTOPHTHORA</w:t>
      </w:r>
      <w:r w:rsidR="00654CBA">
        <w:rPr>
          <w:rFonts w:cs="Arial"/>
          <w:color w:val="928741"/>
          <w:sz w:val="40"/>
          <w:szCs w:val="40"/>
          <w:lang w:eastAsia="en-AU"/>
        </w:rPr>
        <w:t xml:space="preserve"> </w:t>
      </w:r>
      <w:r>
        <w:rPr>
          <w:rFonts w:cs="Arial"/>
          <w:color w:val="928741"/>
          <w:sz w:val="40"/>
          <w:szCs w:val="40"/>
          <w:lang w:eastAsia="en-AU"/>
        </w:rPr>
        <w:t>CINNAMOMI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The implementation of the NTAP was reviewed by examining the available documents,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literature and websites, and by direct consultation with stakeholders.</w:t>
      </w:r>
    </w:p>
    <w:p w:rsidR="0037657F" w:rsidRDefault="0037657F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928741"/>
          <w:sz w:val="24"/>
          <w:szCs w:val="24"/>
          <w:lang w:eastAsia="en-AU"/>
        </w:rPr>
      </w:pPr>
      <w:r>
        <w:rPr>
          <w:rFonts w:cs="Arial"/>
          <w:b/>
          <w:bCs/>
          <w:i/>
          <w:iCs/>
          <w:color w:val="928741"/>
          <w:sz w:val="24"/>
          <w:szCs w:val="24"/>
          <w:lang w:eastAsia="en-AU"/>
        </w:rPr>
        <w:t xml:space="preserve">The Threat Abatement Plan for </w:t>
      </w:r>
      <w:r>
        <w:rPr>
          <w:rFonts w:cs="Arial"/>
          <w:b/>
          <w:bCs/>
          <w:color w:val="928741"/>
          <w:sz w:val="24"/>
          <w:szCs w:val="24"/>
          <w:lang w:eastAsia="en-AU"/>
        </w:rPr>
        <w:t xml:space="preserve">P. </w:t>
      </w:r>
      <w:proofErr w:type="spellStart"/>
      <w:r>
        <w:rPr>
          <w:rFonts w:cs="Arial"/>
          <w:b/>
          <w:bCs/>
          <w:color w:val="928741"/>
          <w:sz w:val="24"/>
          <w:szCs w:val="24"/>
          <w:lang w:eastAsia="en-AU"/>
        </w:rPr>
        <w:t>cinnamomi</w:t>
      </w:r>
      <w:proofErr w:type="spellEnd"/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The Threat Abatement Plan’s focus on strategic approaches to reduce the impacts of key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threatening processes that jeopardise the long-term survival of native species and ecological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communities.</w:t>
      </w:r>
      <w:proofErr w:type="gramEnd"/>
      <w:r>
        <w:rPr>
          <w:rFonts w:cs="Arial"/>
          <w:color w:val="000000"/>
          <w:lang w:eastAsia="en-AU"/>
        </w:rPr>
        <w:t xml:space="preserve"> Under the EPBC Act, the role of the Australian Federal Government is to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implement the Plan as it applies to Commonwealth areas, and seek the co-operation of the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states, territories and other stakeholders to implement the Plan as it applies to them.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However, the Senate Committee on the Environment, Communications, Information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Technology and the Arts Inquiry (2004)</w:t>
      </w:r>
      <w:r w:rsidRPr="00320FA6">
        <w:rPr>
          <w:rFonts w:cs="Arial"/>
          <w:color w:val="000000"/>
          <w:sz w:val="14"/>
          <w:szCs w:val="14"/>
          <w:vertAlign w:val="superscript"/>
          <w:lang w:eastAsia="en-AU"/>
        </w:rPr>
        <w:t>4</w:t>
      </w:r>
      <w:r>
        <w:rPr>
          <w:rFonts w:cs="Arial"/>
          <w:color w:val="000000"/>
          <w:sz w:val="14"/>
          <w:szCs w:val="14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reported that whilst NTAPs are statutory, they have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limited application to Australian Government land and for lands of other tenure. The state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and territory cooperation needed is currently limited by a lack of planning between the states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and the community.</w:t>
      </w:r>
    </w:p>
    <w:p w:rsidR="0037657F" w:rsidRDefault="0037657F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The Federal Government also supports the national effort by implementing key national level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actions in the Plan, usually in partnership with other stakeholders. The NTAP for </w:t>
      </w:r>
      <w:r>
        <w:rPr>
          <w:rFonts w:cs="Arial"/>
          <w:i/>
          <w:iCs/>
          <w:color w:val="000000"/>
          <w:lang w:eastAsia="en-AU"/>
        </w:rPr>
        <w:t>P.</w:t>
      </w:r>
      <w:r w:rsidR="0037657F">
        <w:rPr>
          <w:rFonts w:cs="Arial"/>
          <w:i/>
          <w:iCs/>
          <w:color w:val="000000"/>
          <w:lang w:eastAsia="en-AU"/>
        </w:rPr>
        <w:t> 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was launched without timelines or an indicative budget, and without responsible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parties clearly identified. The objectives are not easily measurable and are written in such a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way that it is difficult to determine if they were achieved or not.</w:t>
      </w:r>
    </w:p>
    <w:p w:rsidR="0037657F" w:rsidRDefault="0037657F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The Department of Environment and Heritage (DEH) recognised that success will only come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if all parties that are impacted by this pathogen co-operate in the implementation of the Plan</w:t>
      </w:r>
      <w:r w:rsidRPr="00320FA6">
        <w:rPr>
          <w:rFonts w:cs="Arial"/>
          <w:color w:val="000000"/>
          <w:sz w:val="14"/>
          <w:szCs w:val="14"/>
          <w:vertAlign w:val="superscript"/>
          <w:lang w:eastAsia="en-AU"/>
        </w:rPr>
        <w:t>5</w:t>
      </w:r>
      <w:r>
        <w:rPr>
          <w:rFonts w:cs="Arial"/>
          <w:color w:val="000000"/>
          <w:lang w:eastAsia="en-AU"/>
        </w:rPr>
        <w:t>.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The key national level actions that were identified as the responsibility of the Commonwealth</w:t>
      </w:r>
      <w:r w:rsidR="00654CBA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Government in the NTAP for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are listed under objective 5 were:</w:t>
      </w:r>
    </w:p>
    <w:p w:rsidR="00A82323" w:rsidRDefault="00A82323" w:rsidP="00654CBA">
      <w:pPr>
        <w:pStyle w:val="ListBullet"/>
        <w:rPr>
          <w:lang w:eastAsia="en-AU"/>
        </w:rPr>
      </w:pPr>
      <w:r>
        <w:rPr>
          <w:lang w:eastAsia="en-AU"/>
        </w:rPr>
        <w:t>to make funds available through the Endangered Species Program to support the</w:t>
      </w:r>
      <w:r w:rsidR="0037657F">
        <w:rPr>
          <w:lang w:eastAsia="en-AU"/>
        </w:rPr>
        <w:t xml:space="preserve"> </w:t>
      </w:r>
      <w:r>
        <w:rPr>
          <w:lang w:eastAsia="en-AU"/>
        </w:rPr>
        <w:t>further development of regional management programs</w:t>
      </w:r>
    </w:p>
    <w:p w:rsidR="00A82323" w:rsidRDefault="00A82323" w:rsidP="00654CBA">
      <w:pPr>
        <w:pStyle w:val="ListBullet"/>
        <w:rPr>
          <w:lang w:eastAsia="en-AU"/>
        </w:rPr>
      </w:pPr>
      <w:r>
        <w:rPr>
          <w:lang w:eastAsia="en-AU"/>
        </w:rPr>
        <w:t>where possible, integrate management on private and public lands with other</w:t>
      </w:r>
      <w:r w:rsidR="0037657F">
        <w:rPr>
          <w:lang w:eastAsia="en-AU"/>
        </w:rPr>
        <w:t xml:space="preserve"> </w:t>
      </w:r>
      <w:r>
        <w:rPr>
          <w:lang w:eastAsia="en-AU"/>
        </w:rPr>
        <w:t>regional biodiversity conservation measures through the development of regional</w:t>
      </w:r>
      <w:r w:rsidR="00654CBA">
        <w:rPr>
          <w:lang w:eastAsia="en-AU"/>
        </w:rPr>
        <w:t xml:space="preserve"> </w:t>
      </w:r>
      <w:r>
        <w:rPr>
          <w:lang w:eastAsia="en-AU"/>
        </w:rPr>
        <w:t>partnerships</w:t>
      </w:r>
    </w:p>
    <w:p w:rsidR="00A82323" w:rsidRDefault="00A82323" w:rsidP="00654CBA">
      <w:pPr>
        <w:pStyle w:val="ListBullet"/>
        <w:rPr>
          <w:lang w:eastAsia="en-AU"/>
        </w:rPr>
      </w:pPr>
      <w:proofErr w:type="gramStart"/>
      <w:r>
        <w:rPr>
          <w:lang w:eastAsia="en-AU"/>
        </w:rPr>
        <w:t>convene</w:t>
      </w:r>
      <w:proofErr w:type="gramEnd"/>
      <w:r>
        <w:rPr>
          <w:lang w:eastAsia="en-AU"/>
        </w:rPr>
        <w:t xml:space="preserve"> a </w:t>
      </w:r>
      <w:r w:rsidRPr="00654CBA">
        <w:rPr>
          <w:i/>
          <w:iCs/>
          <w:lang w:eastAsia="en-AU"/>
        </w:rPr>
        <w:t xml:space="preserve">P. </w:t>
      </w:r>
      <w:proofErr w:type="spellStart"/>
      <w:r w:rsidRPr="00654CBA">
        <w:rPr>
          <w:i/>
          <w:iCs/>
          <w:lang w:eastAsia="en-AU"/>
        </w:rPr>
        <w:t>cinnamomi</w:t>
      </w:r>
      <w:proofErr w:type="spellEnd"/>
      <w:r w:rsidRPr="00654CBA">
        <w:rPr>
          <w:i/>
          <w:iCs/>
          <w:lang w:eastAsia="en-AU"/>
        </w:rPr>
        <w:t xml:space="preserve"> </w:t>
      </w:r>
      <w:r>
        <w:rPr>
          <w:lang w:eastAsia="en-AU"/>
        </w:rPr>
        <w:t>NTAP Implementation Team (TAPIT) to advise the</w:t>
      </w:r>
      <w:r w:rsidR="00654CBA">
        <w:rPr>
          <w:lang w:eastAsia="en-AU"/>
        </w:rPr>
        <w:t xml:space="preserve"> </w:t>
      </w:r>
      <w:r>
        <w:rPr>
          <w:lang w:eastAsia="en-AU"/>
        </w:rPr>
        <w:t>Commonwealth Environment Minister on implementation of NTAP. The TAPIT</w:t>
      </w:r>
      <w:r w:rsidR="00654CBA">
        <w:rPr>
          <w:lang w:eastAsia="en-AU"/>
        </w:rPr>
        <w:t xml:space="preserve"> </w:t>
      </w:r>
      <w:r>
        <w:rPr>
          <w:lang w:eastAsia="en-AU"/>
        </w:rPr>
        <w:t>would:</w:t>
      </w:r>
    </w:p>
    <w:p w:rsidR="00A82323" w:rsidRPr="00F961ED" w:rsidRDefault="00A82323" w:rsidP="00F961ED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077"/>
        <w:rPr>
          <w:rFonts w:cs="Arial"/>
          <w:color w:val="000000"/>
          <w:lang w:eastAsia="en-AU"/>
        </w:rPr>
      </w:pPr>
      <w:r w:rsidRPr="0037657F">
        <w:rPr>
          <w:rFonts w:cs="Arial"/>
          <w:color w:val="000000"/>
          <w:lang w:eastAsia="en-AU"/>
        </w:rPr>
        <w:t>monitor the implementation of the Plan including reviewing the actions</w:t>
      </w:r>
      <w:r w:rsidR="00654CBA">
        <w:rPr>
          <w:rFonts w:cs="Arial"/>
          <w:color w:val="000000"/>
          <w:lang w:eastAsia="en-AU"/>
        </w:rPr>
        <w:t xml:space="preserve"> </w:t>
      </w:r>
      <w:r w:rsidRPr="00F961ED">
        <w:rPr>
          <w:rFonts w:cs="Arial"/>
          <w:color w:val="000000"/>
          <w:lang w:eastAsia="en-AU"/>
        </w:rPr>
        <w:t>and broad priorities for funding, and highlighting gaps</w:t>
      </w:r>
    </w:p>
    <w:p w:rsidR="00A82323" w:rsidRPr="0037657F" w:rsidRDefault="00A82323" w:rsidP="00AB592A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077"/>
        <w:rPr>
          <w:rFonts w:cs="Arial"/>
          <w:color w:val="000000"/>
          <w:lang w:eastAsia="en-AU"/>
        </w:rPr>
      </w:pPr>
      <w:r w:rsidRPr="0037657F">
        <w:rPr>
          <w:rFonts w:cs="Arial"/>
          <w:color w:val="000000"/>
          <w:lang w:eastAsia="en-AU"/>
        </w:rPr>
        <w:t>report annually to the Commonwealth Minister for the Environment</w:t>
      </w:r>
    </w:p>
    <w:p w:rsidR="00A82323" w:rsidRPr="00F961ED" w:rsidRDefault="00A82323" w:rsidP="00F961ED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077"/>
        <w:rPr>
          <w:rFonts w:cs="Arial"/>
          <w:color w:val="000000"/>
          <w:lang w:eastAsia="en-AU"/>
        </w:rPr>
      </w:pPr>
      <w:r w:rsidRPr="0037657F">
        <w:rPr>
          <w:rFonts w:cs="Arial"/>
          <w:color w:val="000000"/>
          <w:lang w:eastAsia="en-AU"/>
        </w:rPr>
        <w:t>ensure that clear lines of communication are established that promote</w:t>
      </w:r>
      <w:r w:rsidR="00F961ED">
        <w:rPr>
          <w:rFonts w:cs="Arial"/>
          <w:color w:val="000000"/>
          <w:lang w:eastAsia="en-AU"/>
        </w:rPr>
        <w:t xml:space="preserve"> </w:t>
      </w:r>
      <w:r w:rsidRPr="00F961ED">
        <w:rPr>
          <w:rFonts w:cs="Arial"/>
          <w:color w:val="000000"/>
          <w:lang w:eastAsia="en-AU"/>
        </w:rPr>
        <w:t>and manage best practice in on-ground actions, the TAPIT will establish</w:t>
      </w:r>
      <w:r w:rsidR="00F961ED" w:rsidRPr="00F961ED">
        <w:rPr>
          <w:rFonts w:cs="Arial"/>
          <w:color w:val="000000"/>
          <w:lang w:eastAsia="en-AU"/>
        </w:rPr>
        <w:t xml:space="preserve"> </w:t>
      </w:r>
      <w:r w:rsidRPr="00F961ED">
        <w:rPr>
          <w:rFonts w:cs="Arial"/>
          <w:color w:val="000000"/>
          <w:lang w:eastAsia="en-AU"/>
        </w:rPr>
        <w:t xml:space="preserve">clear link with state-based </w:t>
      </w:r>
      <w:r w:rsidRPr="00F961ED"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 w:rsidRPr="00F961ED">
        <w:rPr>
          <w:rFonts w:cs="Arial"/>
          <w:i/>
          <w:iCs/>
          <w:color w:val="000000"/>
          <w:lang w:eastAsia="en-AU"/>
        </w:rPr>
        <w:t>cinnamomi</w:t>
      </w:r>
      <w:proofErr w:type="spellEnd"/>
      <w:r w:rsidRPr="00F961ED">
        <w:rPr>
          <w:rFonts w:cs="Arial"/>
          <w:i/>
          <w:iCs/>
          <w:color w:val="000000"/>
          <w:lang w:eastAsia="en-AU"/>
        </w:rPr>
        <w:t xml:space="preserve"> </w:t>
      </w:r>
      <w:r w:rsidRPr="00F961ED">
        <w:rPr>
          <w:rFonts w:cs="Arial"/>
          <w:color w:val="000000"/>
          <w:lang w:eastAsia="en-AU"/>
        </w:rPr>
        <w:t>Threat Abatement Teams (or</w:t>
      </w:r>
      <w:r w:rsidR="00654CBA" w:rsidRPr="00F961ED">
        <w:rPr>
          <w:rFonts w:cs="Arial"/>
          <w:color w:val="000000"/>
          <w:lang w:eastAsia="en-AU"/>
        </w:rPr>
        <w:t xml:space="preserve"> </w:t>
      </w:r>
      <w:r w:rsidRPr="00F961ED">
        <w:rPr>
          <w:rFonts w:cs="Arial"/>
          <w:color w:val="000000"/>
          <w:lang w:eastAsia="en-AU"/>
        </w:rPr>
        <w:t>their equivalent) and with relevant regional and local bodies which are</w:t>
      </w:r>
      <w:r w:rsidR="00654CBA" w:rsidRPr="00F961ED">
        <w:rPr>
          <w:rFonts w:cs="Arial"/>
          <w:color w:val="000000"/>
          <w:lang w:eastAsia="en-AU"/>
        </w:rPr>
        <w:t xml:space="preserve"> </w:t>
      </w:r>
      <w:r w:rsidRPr="00F961ED">
        <w:rPr>
          <w:rFonts w:cs="Arial"/>
          <w:color w:val="000000"/>
          <w:lang w:eastAsia="en-AU"/>
        </w:rPr>
        <w:t xml:space="preserve">responsible for management of </w:t>
      </w:r>
      <w:r w:rsidRPr="00F961ED"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 w:rsidRPr="00F961ED">
        <w:rPr>
          <w:rFonts w:cs="Arial"/>
          <w:i/>
          <w:iCs/>
          <w:color w:val="000000"/>
          <w:lang w:eastAsia="en-AU"/>
        </w:rPr>
        <w:t>cinnamomi</w:t>
      </w:r>
      <w:proofErr w:type="spellEnd"/>
    </w:p>
    <w:p w:rsidR="00A82323" w:rsidRPr="00654CBA" w:rsidRDefault="00A82323" w:rsidP="00654CBA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077"/>
        <w:rPr>
          <w:rFonts w:cs="Arial"/>
          <w:color w:val="000000"/>
          <w:lang w:eastAsia="en-AU"/>
        </w:rPr>
      </w:pPr>
      <w:r w:rsidRPr="0037657F">
        <w:rPr>
          <w:rFonts w:cs="Arial"/>
          <w:color w:val="000000"/>
          <w:lang w:eastAsia="en-AU"/>
        </w:rPr>
        <w:t>commission an independent review to evaluate progress made in the</w:t>
      </w:r>
      <w:r w:rsidR="00654CBA">
        <w:rPr>
          <w:rFonts w:cs="Arial"/>
          <w:color w:val="000000"/>
          <w:lang w:eastAsia="en-AU"/>
        </w:rPr>
        <w:t xml:space="preserve"> </w:t>
      </w:r>
      <w:r w:rsidRPr="00654CBA">
        <w:rPr>
          <w:rFonts w:cs="Arial"/>
          <w:color w:val="000000"/>
          <w:lang w:eastAsia="en-AU"/>
        </w:rPr>
        <w:t>Plan’s implementation before the term of the Plan expires</w:t>
      </w:r>
    </w:p>
    <w:p w:rsidR="00A82323" w:rsidRDefault="00A82323" w:rsidP="00AB592A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077"/>
        <w:rPr>
          <w:rFonts w:cs="Arial"/>
          <w:color w:val="000000"/>
          <w:lang w:eastAsia="en-AU"/>
        </w:rPr>
      </w:pPr>
      <w:r w:rsidRPr="0037657F">
        <w:rPr>
          <w:rFonts w:cs="Arial"/>
          <w:color w:val="000000"/>
          <w:lang w:eastAsia="en-AU"/>
        </w:rPr>
        <w:t>develop State of the Environment reporting indicators</w:t>
      </w:r>
    </w:p>
    <w:p w:rsidR="00A82323" w:rsidRPr="00654CBA" w:rsidRDefault="00A82323" w:rsidP="00654CBA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077"/>
        <w:rPr>
          <w:rFonts w:cs="Arial"/>
          <w:color w:val="000000"/>
          <w:lang w:eastAsia="en-AU"/>
        </w:rPr>
      </w:pPr>
      <w:proofErr w:type="gramStart"/>
      <w:r w:rsidRPr="00654CBA">
        <w:rPr>
          <w:rFonts w:cs="Arial"/>
          <w:color w:val="000000"/>
          <w:lang w:eastAsia="en-AU"/>
        </w:rPr>
        <w:t>oversee</w:t>
      </w:r>
      <w:proofErr w:type="gramEnd"/>
      <w:r w:rsidRPr="00654CBA">
        <w:rPr>
          <w:rFonts w:cs="Arial"/>
          <w:color w:val="000000"/>
          <w:lang w:eastAsia="en-AU"/>
        </w:rPr>
        <w:t xml:space="preserve"> the development of a uniform preamble to the guidelines for use</w:t>
      </w:r>
      <w:r w:rsidR="00654CBA" w:rsidRPr="00654CBA">
        <w:rPr>
          <w:rFonts w:cs="Arial"/>
          <w:color w:val="000000"/>
          <w:lang w:eastAsia="en-AU"/>
        </w:rPr>
        <w:t xml:space="preserve"> </w:t>
      </w:r>
      <w:r w:rsidRPr="00654CBA">
        <w:rPr>
          <w:rFonts w:cs="Arial"/>
          <w:color w:val="000000"/>
          <w:lang w:eastAsia="en-AU"/>
        </w:rPr>
        <w:t>by all relevant industries and parties committed to developing codes of</w:t>
      </w:r>
      <w:r w:rsidR="00654CBA" w:rsidRPr="00654CBA">
        <w:rPr>
          <w:rFonts w:cs="Arial"/>
          <w:color w:val="000000"/>
          <w:lang w:eastAsia="en-AU"/>
        </w:rPr>
        <w:t xml:space="preserve"> </w:t>
      </w:r>
      <w:r w:rsidRPr="00654CBA">
        <w:rPr>
          <w:rFonts w:cs="Arial"/>
          <w:color w:val="000000"/>
          <w:lang w:eastAsia="en-AU"/>
        </w:rPr>
        <w:t>practice.</w:t>
      </w:r>
    </w:p>
    <w:p w:rsidR="00654CBA" w:rsidRDefault="00654CBA">
      <w:pPr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br w:type="page"/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color w:val="928741"/>
          <w:sz w:val="24"/>
          <w:szCs w:val="24"/>
          <w:lang w:eastAsia="en-AU"/>
        </w:rPr>
      </w:pPr>
      <w:r>
        <w:rPr>
          <w:rFonts w:cs="Arial"/>
          <w:b/>
          <w:bCs/>
          <w:i/>
          <w:iCs/>
          <w:color w:val="928741"/>
          <w:sz w:val="24"/>
          <w:szCs w:val="24"/>
          <w:lang w:eastAsia="en-AU"/>
        </w:rPr>
        <w:lastRenderedPageBreak/>
        <w:t>National implementation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The focus of funding projects from NTAP funds has changed since the Plan was released in</w:t>
      </w:r>
      <w:r w:rsidR="00B1346B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2001. Initially, stakeholders were able to submit proposals for funding for specific on-ground</w:t>
      </w:r>
      <w:r w:rsidR="00B1346B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projects, then priorities changed and DEH determined they would tender for</w:t>
      </w:r>
      <w:r w:rsidR="00B1346B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projects that had national benefit and answered specific actions of the NTAP. Integrated</w:t>
      </w:r>
      <w:r w:rsidR="00B1346B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delivery of the National Heritage Trust (the Trust) and National Action Plan for Salinity and</w:t>
      </w:r>
      <w:r w:rsidR="00B1346B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Water Quality (NAPSWQ) funds are now driven by strategic and investment plans developed</w:t>
      </w:r>
      <w:r w:rsidR="00B1346B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by 56 individual Natural Resources Management (NRM) Regions that cover Australia</w:t>
      </w:r>
      <w:r w:rsidRPr="00320FA6">
        <w:rPr>
          <w:rFonts w:cs="Arial"/>
          <w:color w:val="000000"/>
          <w:sz w:val="14"/>
          <w:szCs w:val="14"/>
          <w:vertAlign w:val="superscript"/>
          <w:lang w:eastAsia="en-AU"/>
        </w:rPr>
        <w:t>6</w:t>
      </w:r>
      <w:r>
        <w:rPr>
          <w:rFonts w:cs="Arial"/>
          <w:color w:val="000000"/>
          <w:lang w:eastAsia="en-AU"/>
        </w:rPr>
        <w:t>.</w:t>
      </w:r>
    </w:p>
    <w:p w:rsidR="00534518" w:rsidRDefault="00534518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The biggest hindrance to the implementation of the NTAP for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was that the</w:t>
      </w:r>
      <w:r w:rsidR="00B1346B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TAPIT was not established. This was listed as the first milestone/performance indictor of</w:t>
      </w:r>
      <w:r w:rsidR="00B1346B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Stage 1 of the Plan and impacted on all actions of Objective 5.</w:t>
      </w:r>
    </w:p>
    <w:p w:rsidR="00EC5491" w:rsidRDefault="00EC5491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928741"/>
          <w:lang w:eastAsia="en-AU"/>
        </w:rPr>
      </w:pPr>
      <w:r>
        <w:rPr>
          <w:rFonts w:cs="Arial"/>
          <w:b/>
          <w:bCs/>
          <w:color w:val="928741"/>
          <w:lang w:eastAsia="en-AU"/>
        </w:rPr>
        <w:t>National Projects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Whilst not meeting the targets of the Stage 1 Milestone a few national projects have</w:t>
      </w:r>
      <w:r w:rsidR="00B1346B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addressed specific Actions in the Plan. The national projects that have received Federal</w:t>
      </w:r>
      <w:r w:rsidR="00B1346B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funding are;</w:t>
      </w:r>
    </w:p>
    <w:p w:rsidR="00A82323" w:rsidRDefault="00A82323" w:rsidP="00FE5CE9">
      <w:pPr>
        <w:pStyle w:val="ListBullet"/>
        <w:rPr>
          <w:lang w:eastAsia="en-AU"/>
        </w:rPr>
      </w:pPr>
      <w:r>
        <w:rPr>
          <w:lang w:eastAsia="en-AU"/>
        </w:rPr>
        <w:t xml:space="preserve">The </w:t>
      </w:r>
      <w:r w:rsidRPr="00FE5CE9">
        <w:rPr>
          <w:i/>
          <w:iCs/>
          <w:lang w:eastAsia="en-AU"/>
        </w:rPr>
        <w:t xml:space="preserve">P. </w:t>
      </w:r>
      <w:proofErr w:type="spellStart"/>
      <w:r w:rsidRPr="00FE5CE9">
        <w:rPr>
          <w:i/>
          <w:iCs/>
          <w:lang w:eastAsia="en-AU"/>
        </w:rPr>
        <w:t>cinnamomi</w:t>
      </w:r>
      <w:proofErr w:type="spellEnd"/>
      <w:r w:rsidRPr="00FE5CE9">
        <w:rPr>
          <w:i/>
          <w:iCs/>
          <w:lang w:eastAsia="en-AU"/>
        </w:rPr>
        <w:t xml:space="preserve"> </w:t>
      </w:r>
      <w:r>
        <w:rPr>
          <w:lang w:eastAsia="en-AU"/>
        </w:rPr>
        <w:t>Advisory Committee was appointed by the Australian</w:t>
      </w:r>
      <w:r w:rsidR="00FE5CE9">
        <w:rPr>
          <w:lang w:eastAsia="en-AU"/>
        </w:rPr>
        <w:t xml:space="preserve"> </w:t>
      </w:r>
      <w:r>
        <w:rPr>
          <w:lang w:eastAsia="en-AU"/>
        </w:rPr>
        <w:t>Government DEH in 2004 to assist with identification of projects of national priority</w:t>
      </w:r>
      <w:r w:rsidR="00FE5CE9">
        <w:rPr>
          <w:lang w:eastAsia="en-AU"/>
        </w:rPr>
        <w:t xml:space="preserve"> </w:t>
      </w:r>
      <w:r>
        <w:rPr>
          <w:lang w:eastAsia="en-AU"/>
        </w:rPr>
        <w:t>for funding and, to help develop tenders for projects funded in 2004/2005 (part of</w:t>
      </w:r>
      <w:r w:rsidR="00FE5CE9">
        <w:rPr>
          <w:lang w:eastAsia="en-AU"/>
        </w:rPr>
        <w:t xml:space="preserve"> </w:t>
      </w:r>
      <w:r>
        <w:rPr>
          <w:lang w:eastAsia="en-AU"/>
        </w:rPr>
        <w:t>Stage 1 Milestone).</w:t>
      </w:r>
    </w:p>
    <w:p w:rsidR="00A82323" w:rsidRDefault="00A82323" w:rsidP="00FE5CE9">
      <w:pPr>
        <w:pStyle w:val="ListBullet"/>
        <w:rPr>
          <w:lang w:eastAsia="en-AU"/>
        </w:rPr>
      </w:pPr>
      <w:r>
        <w:rPr>
          <w:lang w:eastAsia="en-AU"/>
        </w:rPr>
        <w:t xml:space="preserve">The 2004/2005 Australian Government DEH project ”Management of </w:t>
      </w:r>
      <w:r w:rsidRPr="00FE5CE9">
        <w:rPr>
          <w:i/>
          <w:iCs/>
          <w:lang w:eastAsia="en-AU"/>
        </w:rPr>
        <w:t>Phytophthora</w:t>
      </w:r>
      <w:r w:rsidR="00FE5CE9" w:rsidRPr="00FE5CE9">
        <w:rPr>
          <w:i/>
          <w:iCs/>
          <w:lang w:eastAsia="en-AU"/>
        </w:rPr>
        <w:t xml:space="preserve"> </w:t>
      </w:r>
      <w:proofErr w:type="spellStart"/>
      <w:r w:rsidRPr="00FE5CE9">
        <w:rPr>
          <w:i/>
          <w:iCs/>
          <w:lang w:eastAsia="en-AU"/>
        </w:rPr>
        <w:t>cinnamomi</w:t>
      </w:r>
      <w:proofErr w:type="spellEnd"/>
      <w:r w:rsidRPr="00FE5CE9">
        <w:rPr>
          <w:i/>
          <w:iCs/>
          <w:lang w:eastAsia="en-AU"/>
        </w:rPr>
        <w:t xml:space="preserve"> </w:t>
      </w:r>
      <w:r>
        <w:rPr>
          <w:lang w:eastAsia="en-AU"/>
        </w:rPr>
        <w:t>for Biodiversity Conservation in Australia” addressed Actions of</w:t>
      </w:r>
      <w:r w:rsidR="00FE5CE9">
        <w:rPr>
          <w:lang w:eastAsia="en-AU"/>
        </w:rPr>
        <w:t xml:space="preserve"> </w:t>
      </w:r>
      <w:r>
        <w:rPr>
          <w:lang w:eastAsia="en-AU"/>
        </w:rPr>
        <w:t>Objective 2 and produced; A Review of Current Management</w:t>
      </w:r>
      <w:r w:rsidRPr="00FE5CE9">
        <w:rPr>
          <w:sz w:val="14"/>
          <w:szCs w:val="14"/>
          <w:vertAlign w:val="superscript"/>
          <w:lang w:eastAsia="en-AU"/>
        </w:rPr>
        <w:t>7</w:t>
      </w:r>
      <w:r>
        <w:rPr>
          <w:lang w:eastAsia="en-AU"/>
        </w:rPr>
        <w:t>, The National Best</w:t>
      </w:r>
      <w:r w:rsidR="00FE5CE9">
        <w:rPr>
          <w:lang w:eastAsia="en-AU"/>
        </w:rPr>
        <w:t xml:space="preserve"> </w:t>
      </w:r>
      <w:r>
        <w:rPr>
          <w:lang w:eastAsia="en-AU"/>
        </w:rPr>
        <w:t>Practice Guidelines</w:t>
      </w:r>
      <w:r w:rsidRPr="00FE5CE9">
        <w:rPr>
          <w:sz w:val="14"/>
          <w:szCs w:val="14"/>
          <w:vertAlign w:val="superscript"/>
          <w:lang w:eastAsia="en-AU"/>
        </w:rPr>
        <w:t>8</w:t>
      </w:r>
      <w:r>
        <w:rPr>
          <w:lang w:eastAsia="en-AU"/>
        </w:rPr>
        <w:t>, Assessment for Threats to Ecosystems, Species and</w:t>
      </w:r>
      <w:r w:rsidR="00FE5CE9">
        <w:rPr>
          <w:lang w:eastAsia="en-AU"/>
        </w:rPr>
        <w:t xml:space="preserve"> </w:t>
      </w:r>
      <w:r>
        <w:rPr>
          <w:lang w:eastAsia="en-AU"/>
        </w:rPr>
        <w:t>Communities: A Review</w:t>
      </w:r>
      <w:r w:rsidRPr="00FE5CE9">
        <w:rPr>
          <w:sz w:val="14"/>
          <w:szCs w:val="14"/>
          <w:vertAlign w:val="superscript"/>
          <w:lang w:eastAsia="en-AU"/>
        </w:rPr>
        <w:t>9</w:t>
      </w:r>
      <w:r w:rsidRPr="00FE5CE9">
        <w:rPr>
          <w:sz w:val="14"/>
          <w:szCs w:val="14"/>
          <w:lang w:eastAsia="en-AU"/>
        </w:rPr>
        <w:t xml:space="preserve"> </w:t>
      </w:r>
      <w:r>
        <w:rPr>
          <w:lang w:eastAsia="en-AU"/>
        </w:rPr>
        <w:t>and, Risk Assessment Models</w:t>
      </w:r>
      <w:r w:rsidRPr="00FE5CE9">
        <w:rPr>
          <w:sz w:val="14"/>
          <w:szCs w:val="14"/>
          <w:vertAlign w:val="superscript"/>
          <w:lang w:eastAsia="en-AU"/>
        </w:rPr>
        <w:t>10</w:t>
      </w:r>
      <w:r>
        <w:rPr>
          <w:lang w:eastAsia="en-AU"/>
        </w:rPr>
        <w:t>.</w:t>
      </w:r>
    </w:p>
    <w:p w:rsidR="00A82323" w:rsidRDefault="00A82323" w:rsidP="00FE5CE9">
      <w:pPr>
        <w:pStyle w:val="ListBullet"/>
        <w:rPr>
          <w:i/>
          <w:iCs/>
          <w:lang w:eastAsia="en-AU"/>
        </w:rPr>
      </w:pPr>
      <w:r>
        <w:rPr>
          <w:lang w:eastAsia="en-AU"/>
        </w:rPr>
        <w:t xml:space="preserve">Evaluation and review (this project), and revision of 2001 NTAP for </w:t>
      </w:r>
      <w:r>
        <w:rPr>
          <w:i/>
          <w:iCs/>
          <w:lang w:eastAsia="en-AU"/>
        </w:rPr>
        <w:t xml:space="preserve">P. </w:t>
      </w:r>
      <w:proofErr w:type="spellStart"/>
      <w:r>
        <w:rPr>
          <w:i/>
          <w:iCs/>
          <w:lang w:eastAsia="en-AU"/>
        </w:rPr>
        <w:t>cinnamomi</w:t>
      </w:r>
      <w:proofErr w:type="spellEnd"/>
      <w:r>
        <w:rPr>
          <w:i/>
          <w:iCs/>
          <w:lang w:eastAsia="en-AU"/>
        </w:rPr>
        <w:t>.</w:t>
      </w:r>
    </w:p>
    <w:p w:rsidR="00A82323" w:rsidRDefault="00A82323" w:rsidP="00E55072">
      <w:pPr>
        <w:autoSpaceDE w:val="0"/>
        <w:autoSpaceDN w:val="0"/>
        <w:adjustRightInd w:val="0"/>
        <w:spacing w:after="0" w:line="240" w:lineRule="auto"/>
        <w:ind w:right="57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One action of the Stage 1 Milestone for Strategic Planning and Priority Setting in the 2001</w:t>
      </w:r>
      <w:r w:rsidR="001F1BCC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NTAP for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requires the states and territories to develop regional strategic plans.</w:t>
      </w:r>
      <w:r w:rsidR="00E55072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The status of strategic and operational Plans and the support provided by stakeholders for</w:t>
      </w:r>
      <w:r w:rsidR="00E55072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each state is shown in Table 1. There are many projects, new and ongoing, which have not</w:t>
      </w:r>
      <w:r w:rsidR="00E55072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been directly funded to implement the Plan but do address specific actions of the Plan.</w:t>
      </w:r>
    </w:p>
    <w:p w:rsidR="00A82323" w:rsidRDefault="00A82323" w:rsidP="00EC5491">
      <w:pPr>
        <w:autoSpaceDE w:val="0"/>
        <w:autoSpaceDN w:val="0"/>
        <w:adjustRightInd w:val="0"/>
        <w:spacing w:after="0" w:line="240" w:lineRule="auto"/>
        <w:ind w:right="113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These are presented on a state-by-state basis.</w:t>
      </w:r>
    </w:p>
    <w:p w:rsidR="00EC5491" w:rsidRDefault="00EC5491" w:rsidP="00EC5491">
      <w:pPr>
        <w:autoSpaceDE w:val="0"/>
        <w:autoSpaceDN w:val="0"/>
        <w:adjustRightInd w:val="0"/>
        <w:spacing w:after="0" w:line="240" w:lineRule="auto"/>
        <w:ind w:right="113"/>
        <w:rPr>
          <w:rFonts w:cs="Arial"/>
          <w:color w:val="000000"/>
          <w:lang w:eastAsia="en-AU"/>
        </w:rPr>
      </w:pPr>
    </w:p>
    <w:p w:rsidR="00A82323" w:rsidRDefault="00A82323" w:rsidP="00EC5491">
      <w:pPr>
        <w:ind w:right="113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Table 1: Strategic and Operational Plans for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in Australian states</w:t>
      </w:r>
    </w:p>
    <w:tbl>
      <w:tblPr>
        <w:tblStyle w:val="TableGrid"/>
        <w:tblW w:w="9747" w:type="dxa"/>
        <w:tblLook w:val="04A0"/>
      </w:tblPr>
      <w:tblGrid>
        <w:gridCol w:w="1101"/>
        <w:gridCol w:w="1984"/>
        <w:gridCol w:w="1701"/>
        <w:gridCol w:w="1843"/>
        <w:gridCol w:w="3118"/>
      </w:tblGrid>
      <w:tr w:rsidR="00EC5491" w:rsidTr="00E55072">
        <w:trPr>
          <w:cnfStyle w:val="100000000000"/>
          <w:trHeight w:val="574"/>
        </w:trPr>
        <w:tc>
          <w:tcPr>
            <w:tcW w:w="1101" w:type="dxa"/>
          </w:tcPr>
          <w:p w:rsidR="00EC5491" w:rsidRDefault="00EC5491" w:rsidP="00EC5491">
            <w:pPr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color w:val="000000"/>
                <w:lang w:eastAsia="en-AU"/>
              </w:rPr>
              <w:t>State</w:t>
            </w:r>
          </w:p>
        </w:tc>
        <w:tc>
          <w:tcPr>
            <w:tcW w:w="1984" w:type="dxa"/>
          </w:tcPr>
          <w:p w:rsidR="00EC5491" w:rsidRDefault="00EC5491" w:rsidP="00EC5491">
            <w:pPr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color w:val="000000"/>
                <w:lang w:eastAsia="en-AU"/>
              </w:rPr>
              <w:t>Disease status</w:t>
            </w:r>
          </w:p>
        </w:tc>
        <w:tc>
          <w:tcPr>
            <w:tcW w:w="1701" w:type="dxa"/>
          </w:tcPr>
          <w:p w:rsidR="00EC5491" w:rsidRDefault="00EC5491" w:rsidP="00EC5491">
            <w:pPr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color w:val="000000"/>
                <w:lang w:eastAsia="en-AU"/>
              </w:rPr>
              <w:t>Strategic plan</w:t>
            </w:r>
          </w:p>
        </w:tc>
        <w:tc>
          <w:tcPr>
            <w:tcW w:w="1843" w:type="dxa"/>
          </w:tcPr>
          <w:p w:rsidR="00EC5491" w:rsidRDefault="00EC5491" w:rsidP="00EC5491">
            <w:pPr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color w:val="000000"/>
                <w:lang w:eastAsia="en-AU"/>
              </w:rPr>
              <w:t>Operational plans</w:t>
            </w:r>
          </w:p>
        </w:tc>
        <w:tc>
          <w:tcPr>
            <w:tcW w:w="3118" w:type="dxa"/>
          </w:tcPr>
          <w:p w:rsidR="00EC5491" w:rsidRDefault="00EC5491" w:rsidP="00EC5491">
            <w:pPr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color w:val="000000"/>
                <w:lang w:eastAsia="en-AU"/>
              </w:rPr>
              <w:t>Stakeholders involvement</w:t>
            </w:r>
          </w:p>
        </w:tc>
      </w:tr>
      <w:tr w:rsidR="00EC5491" w:rsidTr="00E55072">
        <w:trPr>
          <w:cnfStyle w:val="000000100000"/>
          <w:trHeight w:val="628"/>
        </w:trPr>
        <w:tc>
          <w:tcPr>
            <w:tcW w:w="1101" w:type="dxa"/>
          </w:tcPr>
          <w:p w:rsidR="00EC5491" w:rsidRDefault="00DD6516" w:rsidP="00DD6516">
            <w:pPr>
              <w:spacing w:after="0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984" w:type="dxa"/>
          </w:tcPr>
          <w:p w:rsidR="00EC5491" w:rsidRDefault="00DD6516" w:rsidP="00DD6516">
            <w:pPr>
              <w:spacing w:after="0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Widespread</w:t>
            </w:r>
          </w:p>
        </w:tc>
        <w:tc>
          <w:tcPr>
            <w:tcW w:w="1701" w:type="dxa"/>
          </w:tcPr>
          <w:p w:rsidR="00EC5491" w:rsidRDefault="00EC5491" w:rsidP="00DD6516">
            <w:pPr>
              <w:spacing w:after="0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Yes, in action</w:t>
            </w:r>
          </w:p>
        </w:tc>
        <w:tc>
          <w:tcPr>
            <w:tcW w:w="1843" w:type="dxa"/>
          </w:tcPr>
          <w:p w:rsidR="00EC5491" w:rsidRDefault="00EC5491" w:rsidP="00FD647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Established</w:t>
            </w:r>
            <w:r w:rsidR="00FD6472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but largely</w:t>
            </w:r>
            <w:r w:rsidR="00FD6472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untested</w:t>
            </w:r>
          </w:p>
        </w:tc>
        <w:tc>
          <w:tcPr>
            <w:tcW w:w="3118" w:type="dxa"/>
          </w:tcPr>
          <w:p w:rsidR="00EC5491" w:rsidRDefault="00EC5491" w:rsidP="00FD647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Considerable number of</w:t>
            </w:r>
            <w:r w:rsidR="00FD6472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stakeholders involved</w:t>
            </w:r>
          </w:p>
        </w:tc>
      </w:tr>
      <w:tr w:rsidR="00EC5491" w:rsidTr="00E55072">
        <w:trPr>
          <w:cnfStyle w:val="000000010000"/>
        </w:trPr>
        <w:tc>
          <w:tcPr>
            <w:tcW w:w="1101" w:type="dxa"/>
          </w:tcPr>
          <w:p w:rsidR="00EC5491" w:rsidRDefault="00DD6516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984" w:type="dxa"/>
          </w:tcPr>
          <w:p w:rsidR="00EC5491" w:rsidRDefault="00DD6516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Localised</w:t>
            </w:r>
          </w:p>
        </w:tc>
        <w:tc>
          <w:tcPr>
            <w:tcW w:w="1701" w:type="dxa"/>
          </w:tcPr>
          <w:p w:rsidR="00EC5491" w:rsidRDefault="00EC5491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Using NTAP</w:t>
            </w:r>
          </w:p>
        </w:tc>
        <w:tc>
          <w:tcPr>
            <w:tcW w:w="1843" w:type="dxa"/>
          </w:tcPr>
          <w:p w:rsidR="00EC5491" w:rsidRDefault="00EC5491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</w:p>
        </w:tc>
        <w:tc>
          <w:tcPr>
            <w:tcW w:w="3118" w:type="dxa"/>
          </w:tcPr>
          <w:p w:rsidR="00EC5491" w:rsidRDefault="00EC5491" w:rsidP="00FD647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Minor engagement of</w:t>
            </w:r>
            <w:r w:rsidR="00FD6472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stakeholders</w:t>
            </w:r>
          </w:p>
        </w:tc>
      </w:tr>
      <w:tr w:rsidR="00EC5491" w:rsidTr="00E55072">
        <w:trPr>
          <w:cnfStyle w:val="000000100000"/>
        </w:trPr>
        <w:tc>
          <w:tcPr>
            <w:tcW w:w="1101" w:type="dxa"/>
          </w:tcPr>
          <w:p w:rsidR="00EC5491" w:rsidRDefault="00DD6516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TAS</w:t>
            </w:r>
          </w:p>
        </w:tc>
        <w:tc>
          <w:tcPr>
            <w:tcW w:w="1984" w:type="dxa"/>
          </w:tcPr>
          <w:p w:rsidR="00EC5491" w:rsidRDefault="00DD6516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Widespread</w:t>
            </w:r>
          </w:p>
        </w:tc>
        <w:tc>
          <w:tcPr>
            <w:tcW w:w="1701" w:type="dxa"/>
          </w:tcPr>
          <w:p w:rsidR="00EC5491" w:rsidRDefault="00EC5491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Using NTAP</w:t>
            </w:r>
          </w:p>
        </w:tc>
        <w:tc>
          <w:tcPr>
            <w:tcW w:w="1843" w:type="dxa"/>
          </w:tcPr>
          <w:p w:rsidR="00EC5491" w:rsidRDefault="00EC5491" w:rsidP="00FD647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In use for many</w:t>
            </w:r>
            <w:r w:rsidR="00FD6472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years</w:t>
            </w:r>
          </w:p>
        </w:tc>
        <w:tc>
          <w:tcPr>
            <w:tcW w:w="3118" w:type="dxa"/>
          </w:tcPr>
          <w:p w:rsidR="00EC5491" w:rsidRDefault="00EC5491" w:rsidP="00FD647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Major stakeholders are</w:t>
            </w:r>
            <w:r w:rsidR="00FD6472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engaged</w:t>
            </w:r>
          </w:p>
        </w:tc>
      </w:tr>
      <w:tr w:rsidR="00EC5491" w:rsidTr="00E55072">
        <w:trPr>
          <w:cnfStyle w:val="000000010000"/>
        </w:trPr>
        <w:tc>
          <w:tcPr>
            <w:tcW w:w="1101" w:type="dxa"/>
          </w:tcPr>
          <w:p w:rsidR="00EC5491" w:rsidRDefault="00DD6516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984" w:type="dxa"/>
          </w:tcPr>
          <w:p w:rsidR="00EC5491" w:rsidRDefault="00EC5491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</w:p>
        </w:tc>
        <w:tc>
          <w:tcPr>
            <w:tcW w:w="1701" w:type="dxa"/>
          </w:tcPr>
          <w:p w:rsidR="00EC5491" w:rsidRDefault="00EC5491" w:rsidP="00DD651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Yes, in Draft</w:t>
            </w:r>
          </w:p>
          <w:p w:rsidR="00EC5491" w:rsidRDefault="00EC5491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form</w:t>
            </w:r>
          </w:p>
        </w:tc>
        <w:tc>
          <w:tcPr>
            <w:tcW w:w="1843" w:type="dxa"/>
          </w:tcPr>
          <w:p w:rsidR="00EC5491" w:rsidRDefault="00EC5491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</w:p>
        </w:tc>
        <w:tc>
          <w:tcPr>
            <w:tcW w:w="3118" w:type="dxa"/>
          </w:tcPr>
          <w:p w:rsidR="00EC5491" w:rsidRDefault="00EC5491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</w:p>
        </w:tc>
      </w:tr>
      <w:tr w:rsidR="00EC5491" w:rsidTr="00E55072">
        <w:trPr>
          <w:cnfStyle w:val="000000100000"/>
        </w:trPr>
        <w:tc>
          <w:tcPr>
            <w:tcW w:w="1101" w:type="dxa"/>
          </w:tcPr>
          <w:p w:rsidR="00EC5491" w:rsidRDefault="00DD6516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984" w:type="dxa"/>
          </w:tcPr>
          <w:p w:rsidR="00EC5491" w:rsidRDefault="00DD6516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Disease is cryptic</w:t>
            </w:r>
          </w:p>
        </w:tc>
        <w:tc>
          <w:tcPr>
            <w:tcW w:w="1701" w:type="dxa"/>
          </w:tcPr>
          <w:p w:rsidR="00EC5491" w:rsidRDefault="00DD6516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No Plan</w:t>
            </w:r>
          </w:p>
        </w:tc>
        <w:tc>
          <w:tcPr>
            <w:tcW w:w="1843" w:type="dxa"/>
          </w:tcPr>
          <w:p w:rsidR="00EC5491" w:rsidRDefault="00DD6516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No Plan</w:t>
            </w:r>
          </w:p>
        </w:tc>
        <w:tc>
          <w:tcPr>
            <w:tcW w:w="3118" w:type="dxa"/>
          </w:tcPr>
          <w:p w:rsidR="00EC5491" w:rsidRDefault="00EC5491" w:rsidP="00FD647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Few non government</w:t>
            </w:r>
            <w:r w:rsidR="00FD6472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stakeholders</w:t>
            </w:r>
          </w:p>
        </w:tc>
      </w:tr>
      <w:tr w:rsidR="00DD6516" w:rsidTr="00E55072">
        <w:trPr>
          <w:cnfStyle w:val="000000010000"/>
        </w:trPr>
        <w:tc>
          <w:tcPr>
            <w:tcW w:w="1101" w:type="dxa"/>
          </w:tcPr>
          <w:p w:rsidR="00DD6516" w:rsidRDefault="00DD6516" w:rsidP="00DD6516">
            <w:pPr>
              <w:spacing w:after="0"/>
              <w:ind w:right="113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984" w:type="dxa"/>
          </w:tcPr>
          <w:p w:rsidR="00DD6516" w:rsidRDefault="00DD6516" w:rsidP="00FD647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Disease is</w:t>
            </w:r>
            <w:r w:rsidR="00FD6472"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cryptic, impact is</w:t>
            </w:r>
            <w:r w:rsidR="00FD6472"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localised</w:t>
            </w:r>
          </w:p>
        </w:tc>
        <w:tc>
          <w:tcPr>
            <w:tcW w:w="1701" w:type="dxa"/>
          </w:tcPr>
          <w:p w:rsidR="00DD6516" w:rsidRDefault="00DD6516" w:rsidP="00DD6516">
            <w:pPr>
              <w:spacing w:after="0"/>
              <w:ind w:right="113"/>
              <w:rPr>
                <w:rFonts w:cs="Arial"/>
                <w:color w:val="00000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No Plan</w:t>
            </w:r>
          </w:p>
        </w:tc>
        <w:tc>
          <w:tcPr>
            <w:tcW w:w="1843" w:type="dxa"/>
          </w:tcPr>
          <w:p w:rsidR="00DD6516" w:rsidRDefault="00DD6516" w:rsidP="00FD647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Locally</w:t>
            </w:r>
            <w:r w:rsidR="00FD6472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developed Plan</w:t>
            </w:r>
            <w:r w:rsidR="00FD6472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(WTMA)</w:t>
            </w:r>
          </w:p>
        </w:tc>
        <w:tc>
          <w:tcPr>
            <w:tcW w:w="3118" w:type="dxa"/>
          </w:tcPr>
          <w:p w:rsidR="00DD6516" w:rsidRDefault="00DD6516" w:rsidP="00FD647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Few non government</w:t>
            </w:r>
            <w:r w:rsidR="00FD6472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stakeholders</w:t>
            </w:r>
          </w:p>
        </w:tc>
      </w:tr>
    </w:tbl>
    <w:p w:rsidR="00EC5491" w:rsidRDefault="00EC5491" w:rsidP="00EC5491">
      <w:pPr>
        <w:ind w:right="113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928741"/>
          <w:sz w:val="28"/>
          <w:szCs w:val="28"/>
          <w:lang w:eastAsia="en-AU"/>
        </w:rPr>
      </w:pPr>
      <w:r>
        <w:rPr>
          <w:rFonts w:cs="Arial"/>
          <w:b/>
          <w:bCs/>
          <w:color w:val="928741"/>
          <w:sz w:val="32"/>
          <w:szCs w:val="32"/>
          <w:lang w:eastAsia="en-AU"/>
        </w:rPr>
        <w:lastRenderedPageBreak/>
        <w:t xml:space="preserve">2.1 </w:t>
      </w:r>
      <w:r>
        <w:rPr>
          <w:rFonts w:cs="Arial"/>
          <w:b/>
          <w:bCs/>
          <w:color w:val="928741"/>
          <w:sz w:val="28"/>
          <w:szCs w:val="28"/>
          <w:lang w:eastAsia="en-AU"/>
        </w:rPr>
        <w:t>Implementation in Western Australia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State and national priorities for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have natural overlap so that</w:t>
      </w:r>
      <w:r w:rsidR="003F3161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actions undertaken in WA have addressed some of the actions of the NTAP (Table 2).</w:t>
      </w: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Since the state Government initiated Dieback Response Framework (DRF) was developed in</w:t>
      </w:r>
      <w:r w:rsidR="003F3161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2004 key strategies have been implemented including the development of a dieback atlas,</w:t>
      </w:r>
      <w:r w:rsidR="003F3161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guidelines for use on all land tenures and a whole-of-government policy on</w:t>
      </w:r>
      <w:r w:rsidR="003F3161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dieback management. A Biodiversity Conservation Strategy is currently being drafted and a</w:t>
      </w:r>
      <w:r w:rsidR="003F3161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state communication strategy was released in 2005.</w:t>
      </w: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928741"/>
          <w:sz w:val="28"/>
          <w:szCs w:val="28"/>
          <w:lang w:eastAsia="en-AU"/>
        </w:rPr>
      </w:pPr>
      <w:r>
        <w:rPr>
          <w:rFonts w:cs="Arial"/>
          <w:b/>
          <w:bCs/>
          <w:color w:val="928741"/>
          <w:sz w:val="32"/>
          <w:szCs w:val="32"/>
          <w:lang w:eastAsia="en-AU"/>
        </w:rPr>
        <w:t xml:space="preserve">2.2 </w:t>
      </w:r>
      <w:r>
        <w:rPr>
          <w:rFonts w:cs="Arial"/>
          <w:b/>
          <w:bCs/>
          <w:color w:val="928741"/>
          <w:sz w:val="28"/>
          <w:szCs w:val="28"/>
          <w:lang w:eastAsia="en-AU"/>
        </w:rPr>
        <w:t>Implementation in South Australia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In SA, all projects have been funded by the Trust (Table 3). This includes 5 projects on</w:t>
      </w:r>
      <w:r w:rsidR="003F3161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stopping the spread and reducing impact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by effective management,</w:t>
      </w:r>
      <w:r w:rsidR="003F3161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particularly in Mount Lofty Ranges. In addition, the Federal Government provides 50% of</w:t>
      </w:r>
      <w:r w:rsidR="003F3161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funding for the position of DEHSA’s Plant Dieback Ecologist. There has been a large focus</w:t>
      </w:r>
      <w:r w:rsidR="003F3161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on raising awareness through education and extension.</w:t>
      </w: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928741"/>
          <w:sz w:val="28"/>
          <w:szCs w:val="28"/>
          <w:lang w:eastAsia="en-AU"/>
        </w:rPr>
      </w:pPr>
      <w:r>
        <w:rPr>
          <w:rFonts w:cs="Arial"/>
          <w:b/>
          <w:bCs/>
          <w:color w:val="928741"/>
          <w:sz w:val="32"/>
          <w:szCs w:val="32"/>
          <w:lang w:eastAsia="en-AU"/>
        </w:rPr>
        <w:t xml:space="preserve">2.3 </w:t>
      </w:r>
      <w:r>
        <w:rPr>
          <w:rFonts w:cs="Arial"/>
          <w:b/>
          <w:bCs/>
          <w:color w:val="928741"/>
          <w:sz w:val="28"/>
          <w:szCs w:val="28"/>
          <w:lang w:eastAsia="en-AU"/>
        </w:rPr>
        <w:t>Implementation in Tasmania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is regarded as one of the primary plant disease problems in Tasmanian</w:t>
      </w:r>
      <w:r w:rsidR="00617BE0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reserves</w:t>
      </w:r>
      <w:r w:rsidRPr="00320FA6">
        <w:rPr>
          <w:rFonts w:cs="Arial"/>
          <w:color w:val="000000"/>
          <w:sz w:val="14"/>
          <w:szCs w:val="14"/>
          <w:vertAlign w:val="superscript"/>
          <w:lang w:eastAsia="en-AU"/>
        </w:rPr>
        <w:t>10</w:t>
      </w:r>
      <w:r>
        <w:rPr>
          <w:rFonts w:cs="Arial"/>
          <w:color w:val="000000"/>
          <w:lang w:eastAsia="en-AU"/>
        </w:rPr>
        <w:t>. In line with the NTAP, Tasmania takes a regional approach to strategic planning</w:t>
      </w:r>
      <w:r w:rsidR="00617BE0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for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management. This approach was developed primarily for lands managed</w:t>
      </w:r>
      <w:r w:rsidR="00617BE0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by Tasmanian Parks and Wildlife Service or Forestry Tasmania, and is based on the</w:t>
      </w:r>
      <w:r w:rsidR="00617BE0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occurrence of national or state listed susceptible species and highly susceptible</w:t>
      </w:r>
      <w:r w:rsidR="00617BE0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communities</w:t>
      </w:r>
      <w:r w:rsidRPr="00320FA6">
        <w:rPr>
          <w:rFonts w:cs="Arial"/>
          <w:color w:val="000000"/>
          <w:sz w:val="14"/>
          <w:szCs w:val="14"/>
          <w:vertAlign w:val="superscript"/>
          <w:lang w:eastAsia="en-AU"/>
        </w:rPr>
        <w:t>12</w:t>
      </w:r>
      <w:r>
        <w:rPr>
          <w:rFonts w:cs="Arial"/>
          <w:color w:val="000000"/>
          <w:lang w:eastAsia="en-AU"/>
        </w:rPr>
        <w:t>. Rather than develop their own Threat Abatement Plan, Tasmania directly</w:t>
      </w:r>
      <w:r w:rsidR="00617BE0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utilises the NTAP to implement projects (Table 4) and risk assessments have been</w:t>
      </w:r>
      <w:r w:rsidR="00617BE0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undertaken for selected priority areas</w:t>
      </w:r>
      <w:r w:rsidRPr="00320FA6">
        <w:rPr>
          <w:rFonts w:cs="Arial"/>
          <w:color w:val="000000"/>
          <w:sz w:val="14"/>
          <w:szCs w:val="14"/>
          <w:vertAlign w:val="superscript"/>
          <w:lang w:eastAsia="en-AU"/>
        </w:rPr>
        <w:t>11</w:t>
      </w:r>
      <w:r>
        <w:rPr>
          <w:rFonts w:cs="Arial"/>
          <w:color w:val="000000"/>
          <w:lang w:eastAsia="en-AU"/>
        </w:rPr>
        <w:t xml:space="preserve">.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hygiene prescriptions are included</w:t>
      </w:r>
      <w:r w:rsidR="00617BE0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within codes of practice and environmental management systems within industry in</w:t>
      </w:r>
      <w:r w:rsidR="00617BE0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Tasmania.</w:t>
      </w: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928741"/>
          <w:sz w:val="28"/>
          <w:szCs w:val="28"/>
          <w:lang w:eastAsia="en-AU"/>
        </w:rPr>
      </w:pPr>
      <w:r>
        <w:rPr>
          <w:rFonts w:cs="Arial"/>
          <w:b/>
          <w:bCs/>
          <w:color w:val="928741"/>
          <w:sz w:val="32"/>
          <w:szCs w:val="32"/>
          <w:lang w:eastAsia="en-AU"/>
        </w:rPr>
        <w:t xml:space="preserve">2.4 </w:t>
      </w:r>
      <w:r>
        <w:rPr>
          <w:rFonts w:cs="Arial"/>
          <w:b/>
          <w:bCs/>
          <w:color w:val="928741"/>
          <w:sz w:val="28"/>
          <w:szCs w:val="28"/>
          <w:lang w:eastAsia="en-AU"/>
        </w:rPr>
        <w:t>Implementation in Victoria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The Trust funded Department of Sustainability and Environment (DSE) Strategic Plan Draft</w:t>
      </w:r>
      <w:r w:rsidR="00C369B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for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in Victoria (2001-2005) will provide a 3-year program for</w:t>
      </w:r>
      <w:r w:rsidR="00C369B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cross-tenure actions to curb the spread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and identify significant vulnerable</w:t>
      </w:r>
      <w:r w:rsidR="00C369B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areas of the state or territory for protection from infestation. A Dieback Steering Committee</w:t>
      </w:r>
      <w:r w:rsidR="00C369B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was formed to provide guidance to DSE in the development of the Strategic Plan. The</w:t>
      </w:r>
      <w:r w:rsidR="00C369B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strategy for curbing the spread includes the formulation and promotion of best practice</w:t>
      </w:r>
      <w:r w:rsidR="00C369B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management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in plant nurseries and other industries that have the potential</w:t>
      </w:r>
      <w:r w:rsidR="00C369B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to spread infested soil and water</w:t>
      </w:r>
      <w:r w:rsidRPr="00320FA6">
        <w:rPr>
          <w:rFonts w:cs="Arial"/>
          <w:color w:val="000000"/>
          <w:sz w:val="14"/>
          <w:szCs w:val="14"/>
          <w:vertAlign w:val="superscript"/>
          <w:lang w:eastAsia="en-AU"/>
        </w:rPr>
        <w:t>13</w:t>
      </w:r>
      <w:r>
        <w:rPr>
          <w:rFonts w:cs="Arial"/>
          <w:color w:val="000000"/>
          <w:lang w:eastAsia="en-AU"/>
        </w:rPr>
        <w:t>. Parks Victoria commissioned the “Assessment of</w:t>
      </w:r>
      <w:r w:rsidR="00C369B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Guidelines for best Practice Management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in Parks and reserves across</w:t>
      </w:r>
      <w:r w:rsidR="00C369B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Victoria” completed in 2002. Currently there is research underway at Deakin University to</w:t>
      </w:r>
      <w:r w:rsidR="00C369BD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develop methods to exploit the mechanisms of natural resistance to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>.</w:t>
      </w: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Other projects that are not directly attributed to the 2001 NTAP are listed in Table 5.</w:t>
      </w: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928741"/>
          <w:sz w:val="28"/>
          <w:szCs w:val="28"/>
          <w:lang w:eastAsia="en-AU"/>
        </w:rPr>
      </w:pPr>
      <w:r>
        <w:rPr>
          <w:rFonts w:cs="Arial"/>
          <w:b/>
          <w:bCs/>
          <w:color w:val="928741"/>
          <w:sz w:val="32"/>
          <w:szCs w:val="32"/>
          <w:lang w:eastAsia="en-AU"/>
        </w:rPr>
        <w:t xml:space="preserve">2.5 </w:t>
      </w:r>
      <w:r>
        <w:rPr>
          <w:rFonts w:cs="Arial"/>
          <w:b/>
          <w:bCs/>
          <w:color w:val="928741"/>
          <w:sz w:val="28"/>
          <w:szCs w:val="28"/>
          <w:lang w:eastAsia="en-AU"/>
        </w:rPr>
        <w:t>Implementation in New South Wales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is undertaken in New South Wales by the Department of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Environment and Conservation (which incorporates the Royal Botanic Gardens &amp; Domain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Trust and National Parks and Wildlife Service) and some local </w:t>
      </w:r>
      <w:proofErr w:type="gramStart"/>
      <w:r>
        <w:rPr>
          <w:rFonts w:cs="Arial"/>
          <w:color w:val="000000"/>
          <w:lang w:eastAsia="en-AU"/>
        </w:rPr>
        <w:t>councils</w:t>
      </w:r>
      <w:proofErr w:type="gramEnd"/>
      <w:r>
        <w:rPr>
          <w:rFonts w:cs="Arial"/>
          <w:color w:val="000000"/>
          <w:lang w:eastAsia="en-AU"/>
        </w:rPr>
        <w:t xml:space="preserve"> in the Sydney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metropolitan area. While most of the vegetation of eastern NSW and the ACT has been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classified and mapped in relation to vulnerability to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 w:rsidR="002A206B">
        <w:rPr>
          <w:rFonts w:cs="Arial"/>
          <w:color w:val="000000"/>
          <w:lang w:eastAsia="en-AU"/>
        </w:rPr>
        <w:t>, there are few other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projects active in NSW (Table 6). Concern of this lack of action is voiced by a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small group of stakeholders. The recent discovery that a wild population of the Wollemi Pine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appears to be affected by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may raise the profile of the pathogen in NSW.</w:t>
      </w: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928741"/>
          <w:sz w:val="28"/>
          <w:szCs w:val="28"/>
          <w:lang w:eastAsia="en-AU"/>
        </w:rPr>
      </w:pPr>
      <w:r>
        <w:rPr>
          <w:rFonts w:cs="Arial"/>
          <w:b/>
          <w:bCs/>
          <w:color w:val="928741"/>
          <w:sz w:val="32"/>
          <w:szCs w:val="32"/>
          <w:lang w:eastAsia="en-AU"/>
        </w:rPr>
        <w:t xml:space="preserve">2.6 </w:t>
      </w:r>
      <w:r>
        <w:rPr>
          <w:rFonts w:cs="Arial"/>
          <w:b/>
          <w:bCs/>
          <w:color w:val="928741"/>
          <w:sz w:val="28"/>
          <w:szCs w:val="28"/>
          <w:lang w:eastAsia="en-AU"/>
        </w:rPr>
        <w:t>Implementation in Queensland</w:t>
      </w: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The localised nature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limits the number of projects or actions for </w:t>
      </w:r>
      <w:r>
        <w:rPr>
          <w:rFonts w:cs="Arial"/>
          <w:i/>
          <w:iCs/>
          <w:color w:val="000000"/>
          <w:lang w:eastAsia="en-AU"/>
        </w:rPr>
        <w:t>P.</w:t>
      </w:r>
      <w:r w:rsidR="00E2412F">
        <w:rPr>
          <w:rFonts w:cs="Arial"/>
          <w:i/>
          <w:iCs/>
          <w:color w:val="000000"/>
          <w:lang w:eastAsia="en-AU"/>
        </w:rPr>
        <w:t xml:space="preserve">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management. Driven by the Wet Tropics Management Authority (WTMA), an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ongoing program of research has lead to the development of draft operational guidelines for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works within the identified high-risk zones of the Area</w:t>
      </w:r>
      <w:r w:rsidRPr="000C4FAA">
        <w:rPr>
          <w:rFonts w:cs="Arial"/>
          <w:color w:val="000000"/>
          <w:sz w:val="14"/>
          <w:szCs w:val="14"/>
          <w:vertAlign w:val="superscript"/>
          <w:lang w:eastAsia="en-AU"/>
        </w:rPr>
        <w:t>14</w:t>
      </w:r>
      <w:r>
        <w:rPr>
          <w:rFonts w:cs="Arial"/>
          <w:color w:val="000000"/>
          <w:lang w:eastAsia="en-AU"/>
        </w:rPr>
        <w:t>, which is based upon the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guidelines developed by the WA Dieback Working Group (DWG</w:t>
      </w:r>
      <w:proofErr w:type="gramStart"/>
      <w:r>
        <w:rPr>
          <w:rFonts w:cs="Arial"/>
          <w:color w:val="000000"/>
          <w:lang w:eastAsia="en-AU"/>
        </w:rPr>
        <w:t>)</w:t>
      </w:r>
      <w:r w:rsidRPr="000C4FAA">
        <w:rPr>
          <w:rFonts w:cs="Arial"/>
          <w:color w:val="000000"/>
          <w:sz w:val="14"/>
          <w:szCs w:val="14"/>
          <w:vertAlign w:val="superscript"/>
          <w:lang w:eastAsia="en-AU"/>
        </w:rPr>
        <w:t>15</w:t>
      </w:r>
      <w:proofErr w:type="gramEnd"/>
      <w:r>
        <w:rPr>
          <w:rFonts w:cs="Arial"/>
          <w:color w:val="000000"/>
          <w:sz w:val="14"/>
          <w:szCs w:val="14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guidelines.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No formal measures currently exist that trigger the implementation of these hygiene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guidelines. However, operational works can only be undertaken under a Wet Tropics Permit,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issued by WTMA. A Best Practice Manual “Guide to Monitoring Phytophthora-related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dieback in the Wet Tropics of North Queensland” was produced</w:t>
      </w:r>
      <w:r w:rsidRPr="000C4FAA">
        <w:rPr>
          <w:rFonts w:cs="Arial"/>
          <w:color w:val="000000"/>
          <w:sz w:val="14"/>
          <w:szCs w:val="14"/>
          <w:vertAlign w:val="superscript"/>
          <w:lang w:eastAsia="en-AU"/>
        </w:rPr>
        <w:t>16</w:t>
      </w:r>
      <w:r>
        <w:rPr>
          <w:rFonts w:cs="Arial"/>
          <w:color w:val="000000"/>
          <w:sz w:val="14"/>
          <w:szCs w:val="14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through the Rainforest Cooperative</w:t>
      </w:r>
      <w:r w:rsidR="002A206B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Research Centre.</w:t>
      </w: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The state government is concentrating its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efforts in</w:t>
      </w:r>
      <w:r w:rsidR="00E2412F"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Koombooloomba</w:t>
      </w:r>
      <w:proofErr w:type="spellEnd"/>
      <w:r>
        <w:rPr>
          <w:rFonts w:cs="Arial"/>
          <w:color w:val="000000"/>
          <w:lang w:eastAsia="en-AU"/>
        </w:rPr>
        <w:t>, Mount Lewis and all high mountain environments used for bushwalking,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using the management principles of the 2001 NTAP</w:t>
      </w:r>
      <w:r w:rsidRPr="000C4FAA">
        <w:rPr>
          <w:rFonts w:cs="Arial"/>
          <w:color w:val="000000"/>
          <w:sz w:val="14"/>
          <w:szCs w:val="14"/>
          <w:vertAlign w:val="superscript"/>
          <w:lang w:eastAsia="en-AU"/>
        </w:rPr>
        <w:t>17</w:t>
      </w:r>
      <w:r>
        <w:rPr>
          <w:rFonts w:cs="Arial"/>
          <w:color w:val="000000"/>
          <w:lang w:eastAsia="en-AU"/>
        </w:rPr>
        <w:t>. Virulent outbreaks of patch death are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relatively small and localised and the identification of boundaries between infected areas and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those free of infection are problematic.</w:t>
      </w: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2A206B" w:rsidRDefault="002A206B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82323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928741"/>
          <w:sz w:val="28"/>
          <w:szCs w:val="28"/>
          <w:lang w:eastAsia="en-AU"/>
        </w:rPr>
      </w:pPr>
      <w:r>
        <w:rPr>
          <w:rFonts w:cs="Arial"/>
          <w:b/>
          <w:bCs/>
          <w:color w:val="928741"/>
          <w:sz w:val="32"/>
          <w:szCs w:val="32"/>
          <w:lang w:eastAsia="en-AU"/>
        </w:rPr>
        <w:t xml:space="preserve">2.7 </w:t>
      </w:r>
      <w:r>
        <w:rPr>
          <w:rFonts w:cs="Arial"/>
          <w:b/>
          <w:bCs/>
          <w:color w:val="928741"/>
          <w:sz w:val="28"/>
          <w:szCs w:val="28"/>
          <w:lang w:eastAsia="en-AU"/>
        </w:rPr>
        <w:t>Implementation on Commonwealth Land</w:t>
      </w:r>
    </w:p>
    <w:p w:rsidR="00A82323" w:rsidRDefault="00A82323" w:rsidP="00E2412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Management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on Commonwealth land has been carried out by the Sydney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Harbour Federation Trust (SHFT) and by the Department of Defence in the Jervis Bay area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south of Sydney (Table 7). The policy and objectives of the pro-active SHFT group state that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will be managed according to the recommendations of the NTAP</w:t>
      </w:r>
    </w:p>
    <w:p w:rsidR="002A206B" w:rsidRDefault="002A206B">
      <w:pPr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br w:type="page"/>
      </w:r>
    </w:p>
    <w:p w:rsidR="002A206B" w:rsidRDefault="002A206B" w:rsidP="00A82323">
      <w:pPr>
        <w:rPr>
          <w:rFonts w:cs="Arial"/>
          <w:color w:val="000000"/>
          <w:lang w:eastAsia="en-AU"/>
        </w:rPr>
        <w:sectPr w:rsidR="002A206B" w:rsidSect="002A206B">
          <w:headerReference w:type="even" r:id="rId15"/>
          <w:footerReference w:type="default" r:id="rId16"/>
          <w:footerReference w:type="first" r:id="rId17"/>
          <w:pgSz w:w="11906" w:h="16838"/>
          <w:pgMar w:top="1418" w:right="1276" w:bottom="567" w:left="1418" w:header="425" w:footer="425" w:gutter="0"/>
          <w:pgNumType w:start="1"/>
          <w:cols w:space="708"/>
          <w:titlePg/>
          <w:docGrid w:linePitch="360"/>
        </w:sectPr>
      </w:pPr>
    </w:p>
    <w:p w:rsidR="002A206B" w:rsidRDefault="002A206B" w:rsidP="003E59E4">
      <w:pPr>
        <w:spacing w:after="0" w:line="240" w:lineRule="auto"/>
        <w:rPr>
          <w:rFonts w:cs="Arial"/>
          <w:color w:val="000000"/>
          <w:lang w:eastAsia="en-AU"/>
        </w:rPr>
      </w:pPr>
    </w:p>
    <w:p w:rsidR="00BD3DFB" w:rsidRDefault="00A82323" w:rsidP="00A8232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b/>
          <w:bCs/>
          <w:color w:val="928741"/>
          <w:lang w:eastAsia="en-AU"/>
        </w:rPr>
        <w:t xml:space="preserve">Table 2: </w:t>
      </w:r>
      <w:r>
        <w:rPr>
          <w:rFonts w:cs="Arial"/>
          <w:color w:val="000000"/>
          <w:lang w:eastAsia="en-AU"/>
        </w:rPr>
        <w:t xml:space="preserve">Projects and actions carried out in </w:t>
      </w:r>
      <w:r>
        <w:rPr>
          <w:rFonts w:cs="Arial"/>
          <w:b/>
          <w:bCs/>
          <w:color w:val="928741"/>
          <w:lang w:eastAsia="en-AU"/>
        </w:rPr>
        <w:t xml:space="preserve">Western Australia </w:t>
      </w:r>
      <w:r>
        <w:rPr>
          <w:rFonts w:cs="Arial"/>
          <w:color w:val="000000"/>
          <w:lang w:eastAsia="en-AU"/>
        </w:rPr>
        <w:t xml:space="preserve">in relation to the NTAP for the management of </w:t>
      </w:r>
      <w:r>
        <w:rPr>
          <w:rFonts w:cs="Arial"/>
          <w:i/>
          <w:iCs/>
          <w:color w:val="00000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. </w:t>
      </w:r>
      <w:r>
        <w:rPr>
          <w:rFonts w:cs="Arial"/>
          <w:color w:val="000000"/>
          <w:lang w:eastAsia="en-AU"/>
        </w:rPr>
        <w:t>Those that</w:t>
      </w:r>
      <w:r w:rsidR="00E2412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are highlighted in grey are those projects or actions that are attrib</w:t>
      </w:r>
      <w:r w:rsidR="003E59E4">
        <w:rPr>
          <w:rFonts w:cs="Arial"/>
          <w:color w:val="000000"/>
          <w:lang w:eastAsia="en-AU"/>
        </w:rPr>
        <w:t>uted directly to the 2001 NTAP.</w:t>
      </w:r>
    </w:p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BD3DFB" w:rsidTr="006B58A3">
        <w:trPr>
          <w:cnfStyle w:val="100000000000"/>
          <w:trHeight w:val="488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BD3DFB" w:rsidRPr="00BD3DFB" w:rsidRDefault="003E59E4" w:rsidP="00A823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t xml:space="preserve">          </w:t>
            </w:r>
            <w:r w:rsidR="00BD3DFB">
              <w:rPr>
                <w:rFonts w:cs="Arial"/>
                <w:b/>
                <w:lang w:eastAsia="en-AU"/>
              </w:rPr>
              <w:t xml:space="preserve">Objective / Actions   </w:t>
            </w:r>
            <w:r>
              <w:rPr>
                <w:rFonts w:cs="Arial"/>
                <w:b/>
                <w:lang w:eastAsia="en-AU"/>
              </w:rPr>
              <w:t xml:space="preserve">                                                   Western Australia                                      Projects and actions 2001-2006</w:t>
            </w:r>
            <w:r w:rsidR="00BD3DFB">
              <w:rPr>
                <w:rFonts w:cs="Arial"/>
                <w:b/>
                <w:lang w:eastAsia="en-AU"/>
              </w:rPr>
              <w:t xml:space="preserve">                          </w:t>
            </w:r>
          </w:p>
        </w:tc>
      </w:tr>
      <w:tr w:rsidR="003E59E4" w:rsidTr="00DD385D">
        <w:trPr>
          <w:cnfStyle w:val="000000100000"/>
          <w:trHeight w:val="225"/>
        </w:trPr>
        <w:tc>
          <w:tcPr>
            <w:tcW w:w="15069" w:type="dxa"/>
            <w:gridSpan w:val="2"/>
          </w:tcPr>
          <w:p w:rsidR="003E59E4" w:rsidRPr="006B58A3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8"/>
                <w:szCs w:val="18"/>
                <w:lang w:eastAsia="en-AU"/>
              </w:rPr>
            </w:pPr>
            <w:r w:rsidRPr="003E59E4">
              <w:rPr>
                <w:rFonts w:cs="Arial"/>
                <w:sz w:val="20"/>
                <w:szCs w:val="20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928741"/>
                <w:sz w:val="18"/>
                <w:szCs w:val="18"/>
                <w:lang w:eastAsia="en-AU"/>
              </w:rPr>
              <w:t xml:space="preserve">Objective 1: To promote the recovery of threatened species and ecological communities that are known or perceived to be threatened by </w:t>
            </w:r>
            <w:r w:rsidRPr="006B58A3">
              <w:rPr>
                <w:rFonts w:cs="Arial"/>
                <w:b/>
                <w:bCs/>
                <w:i/>
                <w:iCs/>
                <w:color w:val="928741"/>
                <w:sz w:val="18"/>
                <w:szCs w:val="18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928741"/>
                <w:sz w:val="18"/>
                <w:szCs w:val="18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color w:val="928741"/>
                <w:sz w:val="18"/>
                <w:szCs w:val="18"/>
                <w:lang w:eastAsia="en-AU"/>
              </w:rPr>
              <w:t>.</w:t>
            </w:r>
          </w:p>
        </w:tc>
      </w:tr>
      <w:tr w:rsidR="003E59E4" w:rsidTr="003E59E4">
        <w:trPr>
          <w:cnfStyle w:val="000000010000"/>
          <w:trHeight w:val="6915"/>
        </w:trPr>
        <w:tc>
          <w:tcPr>
            <w:tcW w:w="6765" w:type="dxa"/>
          </w:tcPr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and implement local management initiatives for ecological</w:t>
            </w:r>
            <w:r w:rsidR="00E2412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 and threatened species where the disease is a known threat.</w:t>
            </w:r>
            <w:r w:rsidR="00E2412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Initiatives might consist of direct treatment with protective chemicals, </w:t>
            </w:r>
            <w:proofErr w:type="spell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vectorcontrol</w:t>
            </w:r>
            <w:proofErr w:type="spellEnd"/>
            <w:r w:rsidR="00E2412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strategies, education etc.</w:t>
            </w:r>
          </w:p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2412F" w:rsidRDefault="00E2412F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or implement experimental management programs in areas of critical habitat for species or ecological communities perceived to be threatened by the disease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Determine the seriousness of the threat and the level of management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necessary to secure recovery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3E59E4" w:rsidRDefault="003E59E4" w:rsidP="003E59E4">
            <w:pPr>
              <w:rPr>
                <w:rFonts w:cs="Arial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rPr>
                <w:rFonts w:cs="Arial"/>
                <w:sz w:val="16"/>
                <w:szCs w:val="16"/>
                <w:lang w:eastAsia="en-AU"/>
              </w:rPr>
            </w:pPr>
          </w:p>
          <w:p w:rsidR="003E59E4" w:rsidRDefault="003E59E4" w:rsidP="003E59E4">
            <w:pPr>
              <w:rPr>
                <w:rFonts w:cs="Arial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rPr>
                <w:rFonts w:cs="Arial"/>
                <w:sz w:val="16"/>
                <w:szCs w:val="16"/>
                <w:lang w:eastAsia="en-AU"/>
              </w:rPr>
            </w:pPr>
          </w:p>
          <w:p w:rsidR="003E59E4" w:rsidRDefault="003E59E4" w:rsidP="00E2412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Based on the Recovery Plan (EPBC Act) identify which species should be</w:t>
            </w:r>
            <w:r w:rsidR="00E2412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conserved </w:t>
            </w:r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ex situ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 Develop a plan that indicates which organisation will take</w:t>
            </w:r>
            <w:r w:rsidR="00E2412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responsibility for this work, how it will be achieved and how the results and</w:t>
            </w:r>
            <w:r w:rsidR="00E2412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original material will be used.</w:t>
            </w:r>
          </w:p>
          <w:p w:rsidR="00E2412F" w:rsidRPr="003E59E4" w:rsidRDefault="00E2412F" w:rsidP="00E2412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and use approaches including incentives to promote management</w:t>
            </w:r>
            <w:r w:rsidR="00E2412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on private and leasehold lands that contain or are adjacent to populations of</w:t>
            </w:r>
            <w:r w:rsidR="00E2412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threatened species or ecological communities threatened by </w:t>
            </w:r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f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and implement an agreed national method for ranking</w:t>
            </w:r>
            <w:r w:rsidR="00E2412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regions/projects for the allocation of resources to protect and facilitate the</w:t>
            </w:r>
            <w:r w:rsidR="00E2412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expansion of existing populations of threatened species and ecological</w:t>
            </w:r>
            <w:r w:rsidR="00E2412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g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decision-support systems to help land managers decide on locally</w:t>
            </w:r>
          </w:p>
          <w:p w:rsidR="003E59E4" w:rsidRPr="003E59E4" w:rsidRDefault="003E59E4" w:rsidP="003E59E4">
            <w:pPr>
              <w:rPr>
                <w:rFonts w:cs="Arial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appropriate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management methods and when to apply them.</w:t>
            </w:r>
          </w:p>
        </w:tc>
        <w:tc>
          <w:tcPr>
            <w:tcW w:w="8304" w:type="dxa"/>
          </w:tcPr>
          <w:p w:rsidR="003E59E4" w:rsidRPr="00E2412F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highlight w:val="lightGray"/>
                <w:lang w:eastAsia="en-AU"/>
              </w:rPr>
            </w:pP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For the Action Plan for Fitzgerald River National Park management options were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prioritised in 2004 for the 225ha Bell Track infestation. The disease front is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encroaching on highly endemic flora and the habitat of a number of endangered and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critically endangered fauna. To date action has included the restriction of human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access; the realignment of a vehicle track; surface water diversions, and water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erosion controls have been installed.</w:t>
            </w:r>
          </w:p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highlight w:val="lightGray"/>
                <w:lang w:eastAsia="en-AU"/>
              </w:rPr>
            </w:pPr>
          </w:p>
          <w:p w:rsidR="00E2412F" w:rsidRPr="00E2412F" w:rsidRDefault="00E2412F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highlight w:val="lightGray"/>
                <w:lang w:eastAsia="en-AU"/>
              </w:rPr>
            </w:pPr>
          </w:p>
          <w:p w:rsidR="003E59E4" w:rsidRPr="00E2412F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</w:pPr>
            <w:proofErr w:type="gramStart"/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SCRIPT are</w:t>
            </w:r>
            <w:proofErr w:type="gramEnd"/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developing plans for the management of </w:t>
            </w:r>
            <w:r w:rsidRPr="00E2412F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highlight w:val="lightGray"/>
                <w:lang w:eastAsia="en-AU"/>
              </w:rPr>
              <w:t xml:space="preserve">P. </w:t>
            </w:r>
            <w:proofErr w:type="spellStart"/>
            <w:r w:rsidRPr="00E2412F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highlight w:val="lightGray"/>
                <w:lang w:eastAsia="en-AU"/>
              </w:rPr>
              <w:t>cinnamomi</w:t>
            </w:r>
            <w:proofErr w:type="spellEnd"/>
            <w:r w:rsidRPr="00E2412F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in areas that have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regional and community significance.</w:t>
            </w:r>
          </w:p>
          <w:p w:rsidR="003E59E4" w:rsidRPr="00E2412F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highlight w:val="lightGray"/>
                <w:lang w:eastAsia="en-AU"/>
              </w:rPr>
            </w:pPr>
          </w:p>
          <w:p w:rsidR="003E59E4" w:rsidRPr="00E2412F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</w:pPr>
          </w:p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During 2005-2008 SCRIPT will undertake risk assessments on significant disease-free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areas with ecological and community significance, and this will be extended to four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other Regions vulnerable to </w:t>
            </w:r>
            <w:r w:rsidRPr="00E2412F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highlight w:val="lightGray"/>
                <w:lang w:eastAsia="en-AU"/>
              </w:rPr>
              <w:t xml:space="preserve">P. </w:t>
            </w:r>
            <w:proofErr w:type="spellStart"/>
            <w:r w:rsidRPr="00E2412F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highlight w:val="lightGray"/>
                <w:lang w:eastAsia="en-AU"/>
              </w:rPr>
              <w:t>cinnamomi</w:t>
            </w:r>
            <w:proofErr w:type="spellEnd"/>
            <w:r w:rsidRPr="00E2412F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(Avon Catchment Council, South-West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Catchment Council, Swan Catchment Council and Northern Agricultural Catchments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Council).</w:t>
            </w:r>
          </w:p>
          <w:p w:rsidR="0003744E" w:rsidRPr="003E59E4" w:rsidRDefault="0003744E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Research by CALM has provided accurate estimates of the level of susceptibility of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plant species to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Phytophthora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in the south-west indicating that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Phytophthora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is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threatening more than 2300 species and subspecies of plants in this region –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including 343 Declared Rare (threatened) Flora and over 2,000 rare and poorly known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floras (Priority Flora).</w:t>
            </w:r>
          </w:p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E2412F" w:rsidRDefault="00E2412F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E2412F" w:rsidRPr="003E59E4" w:rsidRDefault="00E2412F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E59E4" w:rsidRPr="00670FF6" w:rsidRDefault="003E59E4" w:rsidP="00E2412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CALM has an established long-term </w:t>
            </w:r>
            <w:proofErr w:type="spellStart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germplasm</w:t>
            </w:r>
            <w:proofErr w:type="spellEnd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storage facility where the initial focus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of collections and seed storage was on those species at risk from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Phytophthora.</w:t>
            </w:r>
            <w:r w:rsidR="00E2412F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Monitoring, in 2005, of the first translocation of a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Phytophthora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susceptible critically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endangered plants has shown that the first phase of has been successfully completed.</w:t>
            </w:r>
          </w:p>
        </w:tc>
      </w:tr>
    </w:tbl>
    <w:p w:rsidR="00D56730" w:rsidRDefault="00D56730" w:rsidP="00D56730">
      <w:pPr>
        <w:rPr>
          <w:rFonts w:cs="Arial"/>
          <w:b/>
          <w:bCs/>
          <w:color w:val="2C9B32"/>
          <w:sz w:val="18"/>
          <w:szCs w:val="18"/>
          <w:lang w:eastAsia="en-AU"/>
        </w:rPr>
      </w:pPr>
    </w:p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3E59E4" w:rsidTr="00DD385D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3E59E4" w:rsidRPr="00BD3DFB" w:rsidRDefault="003E59E4" w:rsidP="00DD385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lastRenderedPageBreak/>
              <w:t xml:space="preserve">          Objective / Actions                                                      Western Australia                                      Projects and actions 2001-2006                          </w:t>
            </w:r>
          </w:p>
        </w:tc>
      </w:tr>
      <w:tr w:rsidR="003E59E4" w:rsidTr="00DD385D">
        <w:trPr>
          <w:cnfStyle w:val="000000100000"/>
          <w:trHeight w:val="225"/>
        </w:trPr>
        <w:tc>
          <w:tcPr>
            <w:tcW w:w="15069" w:type="dxa"/>
            <w:gridSpan w:val="2"/>
          </w:tcPr>
          <w:p w:rsidR="003E59E4" w:rsidRPr="006B58A3" w:rsidRDefault="003E59E4" w:rsidP="006B5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</w:pPr>
            <w:r w:rsidRPr="006B58A3"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Objective 2</w:t>
            </w:r>
            <w:proofErr w:type="gramStart"/>
            <w:r w:rsidRPr="006B58A3"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:Objective</w:t>
            </w:r>
            <w:proofErr w:type="gramEnd"/>
            <w:r w:rsidRPr="006B58A3"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 2: To limit the spread of </w:t>
            </w:r>
            <w:r w:rsidRPr="006B58A3"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into areas where it may threaten threatened species and ecological communities or into areas where it may lead to further species or ecological communities becoming threatened</w:t>
            </w:r>
            <w:r w:rsidRPr="006B58A3">
              <w:rPr>
                <w:rFonts w:cs="Arial"/>
                <w:i/>
                <w:iCs/>
                <w:color w:val="928741"/>
                <w:sz w:val="20"/>
                <w:szCs w:val="20"/>
                <w:lang w:eastAsia="en-AU"/>
              </w:rPr>
              <w:t>.</w:t>
            </w:r>
          </w:p>
        </w:tc>
      </w:tr>
      <w:tr w:rsidR="003E59E4" w:rsidTr="003E59E4">
        <w:trPr>
          <w:cnfStyle w:val="000000010000"/>
          <w:trHeight w:val="2365"/>
        </w:trPr>
        <w:tc>
          <w:tcPr>
            <w:tcW w:w="6765" w:type="dxa"/>
          </w:tcPr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Identify areas of high conservation value that are environmentally suitable for</w:t>
            </w:r>
            <w:r w:rsidR="00D8410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the establishment of </w:t>
            </w:r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D84104" w:rsidRDefault="00D8410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D84104" w:rsidRPr="003E59E4" w:rsidRDefault="00D8410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Assess the level of risk of </w:t>
            </w:r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spreading to and infecting plant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populations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in these areas.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Identify potential routes of spread from currently infected areas to the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nominated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areas having a high conservation value and manage the spread.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Limit the vectored dispersal into uninfected areas.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Implement a monitoring program to ensure early detection of the pathogen in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areas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having a high conservation value.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f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Develop and implement procedures for slowing or limiting the spread of </w:t>
            </w:r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P.</w:t>
            </w:r>
          </w:p>
          <w:p w:rsidR="003E59E4" w:rsidRPr="003E59E4" w:rsidRDefault="003E59E4" w:rsidP="003E59E4">
            <w:pPr>
              <w:rPr>
                <w:rFonts w:cs="Arial"/>
                <w:lang w:eastAsia="en-AU"/>
              </w:rPr>
            </w:pPr>
            <w:proofErr w:type="spellStart"/>
            <w:proofErr w:type="gramStart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proofErr w:type="gramEnd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 areas having a high conservation value.</w:t>
            </w:r>
          </w:p>
        </w:tc>
        <w:tc>
          <w:tcPr>
            <w:tcW w:w="8304" w:type="dxa"/>
          </w:tcPr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A regional scale pilot project funded under the Commonwealth Government NHT-RCC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for 2004-2005, undertaken by the SCRIPT NRM Region. The overarching goal was to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protect, in the long term and regardless of land tenure, the biodiversity of areas</w:t>
            </w:r>
            <w:r w:rsid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 </w:t>
            </w:r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 xml:space="preserve">assessed as significant, valued by the community and at risk from </w:t>
            </w:r>
            <w:r w:rsidRPr="00E2412F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highlight w:val="lightGray"/>
                <w:lang w:eastAsia="en-AU"/>
              </w:rPr>
              <w:t xml:space="preserve">P. </w:t>
            </w:r>
            <w:proofErr w:type="spellStart"/>
            <w:r w:rsidRPr="00E2412F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highlight w:val="lightGray"/>
                <w:lang w:eastAsia="en-AU"/>
              </w:rPr>
              <w:t>cinnamomi</w:t>
            </w:r>
            <w:proofErr w:type="spellEnd"/>
            <w:r w:rsidRPr="00E2412F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.</w:t>
            </w:r>
          </w:p>
          <w:p w:rsidR="003E59E4" w:rsidRPr="00670FF6" w:rsidRDefault="003E59E4" w:rsidP="00DD385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</w:tc>
      </w:tr>
      <w:tr w:rsidR="003E59E4" w:rsidTr="00DD385D">
        <w:trPr>
          <w:cnfStyle w:val="000000100000"/>
          <w:trHeight w:val="360"/>
        </w:trPr>
        <w:tc>
          <w:tcPr>
            <w:tcW w:w="15069" w:type="dxa"/>
            <w:gridSpan w:val="2"/>
          </w:tcPr>
          <w:p w:rsidR="003E59E4" w:rsidRPr="006B58A3" w:rsidRDefault="003E59E4" w:rsidP="006B58A3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 w:rsidRPr="006B58A3"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3: To improve the effectiveness and efficiency of the management of </w:t>
            </w:r>
            <w:r w:rsidRPr="006B58A3"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through appropriate research and monitoring programs.</w:t>
            </w:r>
          </w:p>
        </w:tc>
      </w:tr>
      <w:tr w:rsidR="003E59E4" w:rsidTr="00DD385D">
        <w:trPr>
          <w:cnfStyle w:val="000000010000"/>
          <w:trHeight w:val="3405"/>
        </w:trPr>
        <w:tc>
          <w:tcPr>
            <w:tcW w:w="6765" w:type="dxa"/>
          </w:tcPr>
          <w:p w:rsidR="003E59E4" w:rsidRPr="003E59E4" w:rsidRDefault="003E59E4" w:rsidP="00CE59B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Establish monitoring studies of sufficient duration to determine the: long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term impact of the pathogen, direct and indirect; and effectiveness of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 measures in different environments and with different susceptible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species.</w:t>
            </w:r>
          </w:p>
          <w:p w:rsid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CE59B1" w:rsidRPr="003E59E4" w:rsidRDefault="00CE59B1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55342E" w:rsidRDefault="0055342E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Default="003E59E4" w:rsidP="00CE59B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experimental approaches to management including the integration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of current management methods and review their effectiveness. In particular: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encourage the development of new management techniques; and evaluate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effectiveness of hygiene procedures under different conditions in order to refine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them.</w:t>
            </w:r>
          </w:p>
        </w:tc>
        <w:tc>
          <w:tcPr>
            <w:tcW w:w="8304" w:type="dxa"/>
          </w:tcPr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Since the late 1990s CALM officers have marked the boundaries of a number of</w:t>
            </w:r>
            <w:r w:rsidR="00CE59B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fronts near the south coast. They are also monitoring areas sprayed with </w:t>
            </w:r>
            <w:r w:rsidR="00CE59B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phosphate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where rare flora occurs in the Stirling Ranges and near Albany (S Barrett,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pers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  <w:r w:rsidR="00CE59B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comm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.). On the south coast the boundaries of a number of fronts have been pegged</w:t>
            </w:r>
            <w:r w:rsidR="00CE59B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at Gull Rock and Two Peoples Bay. Currently CALM officers are mapping the major</w:t>
            </w:r>
            <w:r w:rsidR="00CE59B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infestation site at Bell Track in the Fitzgerald River National Park. This infestation</w:t>
            </w:r>
            <w:r w:rsidR="00CE59B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was previously mapped in 1990/1991 (M Grant,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pers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.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comm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.).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CALM have also established stable long-term research plots of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Banksia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woodland on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the</w:t>
            </w:r>
            <w:proofErr w:type="gramEnd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southern west coast. These areas of free draining sands are approximately 20ha</w:t>
            </w:r>
          </w:p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</w:t>
            </w:r>
            <w:proofErr w:type="gramEnd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total and have been monitored for 16 years (C Crane,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pers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.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comm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.).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 the jarrah forest, long-term monitoring sites were established in the mid 1990’s (K</w:t>
            </w:r>
            <w:r w:rsidR="00CE59B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McDougall,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pers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.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comm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.). Recent work has assessed the rates of extension in</w:t>
            </w:r>
            <w:r w:rsidR="00CE59B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different ecological vegetation systems of the Jarrah Forest Bioregion</w:t>
            </w:r>
            <w:r w:rsidRPr="000C4FAA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18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At Cape Riche on the south coast there is a rate of spread trial underway.</w:t>
            </w:r>
          </w:p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CE59B1">
              <w:rPr>
                <w:rFonts w:cs="Arial"/>
                <w:b/>
                <w:bCs/>
                <w:color w:val="22399B"/>
                <w:sz w:val="16"/>
                <w:szCs w:val="16"/>
                <w:highlight w:val="lightGray"/>
                <w:lang w:eastAsia="en-AU"/>
              </w:rPr>
              <w:t>CPSM eradication projects (WA and Tas) funded through the NTAP.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The Fitzgerald River National Park Action Plan.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E59E4" w:rsidRDefault="003E59E4" w:rsidP="00CE59B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CALM’s </w:t>
            </w:r>
            <w:proofErr w:type="spellStart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phosphite</w:t>
            </w:r>
            <w:proofErr w:type="spellEnd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spraying program commenced in 1998 and now covers 24 sites in</w:t>
            </w:r>
            <w:r w:rsidR="00CE59B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the southwest and more than 150ha annually.</w:t>
            </w:r>
          </w:p>
        </w:tc>
      </w:tr>
    </w:tbl>
    <w:p w:rsidR="003E59E4" w:rsidRDefault="003E59E4" w:rsidP="00D56730">
      <w:pPr>
        <w:rPr>
          <w:rFonts w:cs="Arial"/>
          <w:b/>
          <w:bCs/>
          <w:color w:val="2C9B32"/>
          <w:sz w:val="18"/>
          <w:szCs w:val="18"/>
          <w:lang w:eastAsia="en-AU"/>
        </w:rPr>
      </w:pPr>
    </w:p>
    <w:p w:rsidR="003E59E4" w:rsidRDefault="003E59E4" w:rsidP="00D56730">
      <w:pPr>
        <w:rPr>
          <w:rFonts w:cs="Arial"/>
          <w:b/>
          <w:bCs/>
          <w:color w:val="2C9B32"/>
          <w:sz w:val="18"/>
          <w:szCs w:val="18"/>
          <w:lang w:eastAsia="en-AU"/>
        </w:rPr>
      </w:pPr>
    </w:p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3E59E4" w:rsidTr="00DD385D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3E59E4" w:rsidRPr="00BD3DFB" w:rsidRDefault="003E59E4" w:rsidP="00DD385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lastRenderedPageBreak/>
              <w:t xml:space="preserve">          Objective / Actions                                                      Western Australia                                      Projects and actions 2001-2006                          </w:t>
            </w:r>
          </w:p>
        </w:tc>
      </w:tr>
      <w:tr w:rsidR="003E59E4" w:rsidTr="003E59E4">
        <w:trPr>
          <w:cnfStyle w:val="000000100000"/>
          <w:trHeight w:val="997"/>
        </w:trPr>
        <w:tc>
          <w:tcPr>
            <w:tcW w:w="6765" w:type="dxa"/>
          </w:tcPr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Investigate further research directions and priorities and establish a</w:t>
            </w:r>
          </w:p>
          <w:p w:rsidR="003E59E4" w:rsidRPr="003E59E4" w:rsidRDefault="003E59E4" w:rsidP="003E59E4">
            <w:pPr>
              <w:rPr>
                <w:rFonts w:cs="Arial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cooperative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research program for </w:t>
            </w:r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</w:tc>
        <w:tc>
          <w:tcPr>
            <w:tcW w:w="8304" w:type="dxa"/>
          </w:tcPr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DCC identified research priorities.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CPSM was developed with a holistic and long-term vision for research on diseases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caused by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Phytophthora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 natural ecosystems by forming collaborations with key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stakeholders</w:t>
            </w:r>
            <w:proofErr w:type="gramEnd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</w:tc>
      </w:tr>
      <w:tr w:rsidR="003E59E4" w:rsidTr="00DD385D">
        <w:trPr>
          <w:cnfStyle w:val="000000010000"/>
          <w:trHeight w:val="360"/>
        </w:trPr>
        <w:tc>
          <w:tcPr>
            <w:tcW w:w="15069" w:type="dxa"/>
            <w:gridSpan w:val="2"/>
          </w:tcPr>
          <w:p w:rsidR="003E59E4" w:rsidRDefault="003E59E4" w:rsidP="006B58A3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Objective 4: To inform Commonwealth, state and territory management agencies, landholders and the public about the NTAP’s actions and outcomes.</w:t>
            </w:r>
          </w:p>
        </w:tc>
      </w:tr>
      <w:tr w:rsidR="003E59E4" w:rsidTr="003E59E4">
        <w:trPr>
          <w:cnfStyle w:val="000000100000"/>
          <w:trHeight w:val="4050"/>
        </w:trPr>
        <w:tc>
          <w:tcPr>
            <w:tcW w:w="6765" w:type="dxa"/>
          </w:tcPr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Determine the level of awareness in the community and attitude to </w:t>
            </w:r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P.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proofErr w:type="gramEnd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management. Based on the information obtained develop a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communication strategy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Prepare and distribute innovative education and extension material to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promote understanding of the actions to be taken under this Plan, such as the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use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of </w:t>
            </w:r>
            <w:proofErr w:type="spell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phosphite</w:t>
            </w:r>
            <w:proofErr w:type="spell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, and quarantine and hygiene methods. The material should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also be designed to increase the community’s awareness of species’ recovery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plans and the importance of dieback caused by </w:t>
            </w:r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as a ‘key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threatening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process'.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State agencies to develop guidelines to assist key industries in developing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industry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specific codes of practice. Establish partnerships with key industries.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d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Develop, encourage &amp; facilitate a uniform industry &amp; operator training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program for land managers and seek to have it adopted by relevant training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institutions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55342E" w:rsidRDefault="0055342E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and maintain a website available to all users e.g. the public,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researchers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managers.</w:t>
            </w:r>
          </w:p>
          <w:p w:rsidR="003E59E4" w:rsidRPr="003E59E4" w:rsidRDefault="003E59E4" w:rsidP="00DD385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</w:tc>
        <w:tc>
          <w:tcPr>
            <w:tcW w:w="8304" w:type="dxa"/>
          </w:tcPr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The DWG and WWF have undertaken some limited surveying of community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awareness</w:t>
            </w:r>
            <w:proofErr w:type="gramEnd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in 2004 (C Dunne, </w:t>
            </w:r>
            <w:r w:rsidRPr="003E59E4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pers. comm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.).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The DWG has developed detailed guidelines for bushland restoration</w:t>
            </w:r>
            <w:r w:rsidRPr="000C4FAA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19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, and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contributed to the production of “The Biological Bulldozer” which targets the entire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community</w:t>
            </w:r>
            <w:r w:rsidRPr="000C4FAA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3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DWG provide specially tailored courses for each type of stakeholder group and in 2005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developed</w:t>
            </w:r>
            <w:proofErr w:type="gramEnd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 TAFE training course in the use and application of </w:t>
            </w:r>
            <w:proofErr w:type="spellStart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phosphite</w:t>
            </w:r>
            <w:proofErr w:type="spellEnd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To date the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Group has coordinated 4 Dieback Information Group forums; the last in 2005 had an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attendance</w:t>
            </w:r>
            <w:proofErr w:type="gramEnd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of over 160 stakeholders.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DWG developed a Code of Practice to promote self regulation in the extractive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industry</w:t>
            </w:r>
            <w:r w:rsidRPr="000C4FAA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20</w:t>
            </w:r>
            <w:proofErr w:type="gramStart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,</w:t>
            </w:r>
            <w:r w:rsidRPr="000C4FAA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21</w:t>
            </w:r>
            <w:proofErr w:type="gramEnd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See DWG </w:t>
            </w:r>
            <w:proofErr w:type="spellStart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phosphite</w:t>
            </w:r>
            <w:proofErr w:type="spellEnd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use and application training course (above).</w:t>
            </w:r>
          </w:p>
          <w:p w:rsidR="0055342E" w:rsidRDefault="0055342E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55342E" w:rsidRDefault="0055342E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Both CALM and DWG has current information on managing dieback on their websites.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DWG’s website provides specific information for each of the following groups: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political agencies, government agencies and utilities, NRM and Catchment Groups,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Regional and local government, industry and non-government organisations.</w:t>
            </w:r>
          </w:p>
        </w:tc>
      </w:tr>
      <w:tr w:rsidR="003E59E4" w:rsidTr="003E59E4">
        <w:trPr>
          <w:cnfStyle w:val="000000010000"/>
          <w:trHeight w:val="341"/>
        </w:trPr>
        <w:tc>
          <w:tcPr>
            <w:tcW w:w="15069" w:type="dxa"/>
            <w:gridSpan w:val="2"/>
          </w:tcPr>
          <w:p w:rsidR="003E59E4" w:rsidRPr="003E59E4" w:rsidRDefault="003E59E4" w:rsidP="006B58A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Objective 5: To effectively coordinate management activities.</w:t>
            </w:r>
          </w:p>
        </w:tc>
      </w:tr>
      <w:tr w:rsidR="003E59E4" w:rsidTr="00DD385D">
        <w:trPr>
          <w:cnfStyle w:val="000000100000"/>
          <w:trHeight w:val="1995"/>
        </w:trPr>
        <w:tc>
          <w:tcPr>
            <w:tcW w:w="6765" w:type="dxa"/>
          </w:tcPr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Ensure the continuation and further development of regional management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plans for each state and territory.</w:t>
            </w:r>
          </w:p>
          <w:p w:rsidR="003E59E4" w:rsidRPr="003E59E4" w:rsidRDefault="003E59E4" w:rsidP="00DD385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Support regional organisations, community and industry groups and land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 agencies in collaboratively developing and implementing regional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plans.</w:t>
            </w:r>
          </w:p>
        </w:tc>
        <w:tc>
          <w:tcPr>
            <w:tcW w:w="8304" w:type="dxa"/>
          </w:tcPr>
          <w:p w:rsidR="003E59E4" w:rsidRPr="003E59E4" w:rsidRDefault="003E59E4" w:rsidP="003E59E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As part of WA’s Dieback Response Framework, a business case study has been</w:t>
            </w:r>
            <w:r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commissioned to quantify the benefits of investing in the amelioration of the threat,</w:t>
            </w:r>
            <w:r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and conversely the risks of failing to invest or delaying investment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22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This study will</w:t>
            </w:r>
            <w:r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form the basis of a case for long-term &amp; strategic investment to be put to the WA</w:t>
            </w:r>
            <w:r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government, industry &amp; community. The Study estimates values for natural</w:t>
            </w:r>
            <w:r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environments of the south-west of WA.</w:t>
            </w:r>
          </w:p>
        </w:tc>
      </w:tr>
    </w:tbl>
    <w:p w:rsidR="003E59E4" w:rsidRDefault="003E59E4" w:rsidP="00D56730">
      <w:pPr>
        <w:rPr>
          <w:rFonts w:cs="Arial"/>
          <w:b/>
          <w:bCs/>
          <w:color w:val="2C9B32"/>
          <w:sz w:val="18"/>
          <w:szCs w:val="18"/>
          <w:lang w:eastAsia="en-AU"/>
        </w:rPr>
      </w:pPr>
    </w:p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3E59E4" w:rsidTr="00DD385D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3E59E4" w:rsidRPr="00BD3DFB" w:rsidRDefault="003E59E4" w:rsidP="00DD385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lastRenderedPageBreak/>
              <w:t xml:space="preserve">          Objective / Actions                                                      Western Australia                                      Projects and actions 2001-2006                          </w:t>
            </w:r>
          </w:p>
        </w:tc>
      </w:tr>
      <w:tr w:rsidR="003E59E4" w:rsidTr="006B58A3">
        <w:trPr>
          <w:cnfStyle w:val="000000100000"/>
          <w:trHeight w:val="3027"/>
        </w:trPr>
        <w:tc>
          <w:tcPr>
            <w:tcW w:w="6765" w:type="dxa"/>
          </w:tcPr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="00DD385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Environment Aust. will convene a </w:t>
            </w:r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TAPIT (the Team) to advise the Commonwealth Environment Minister on implementation of NTAP.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d </w:t>
            </w:r>
            <w:r w:rsidR="00DD385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To ensure that clear lines of communication are established that promote and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 best practice in on-ground actions, the Team will establish a clear link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with state-based </w:t>
            </w:r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Threat Abatement Teams and with relevant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regional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local bodies which are responsible for management of </w:t>
            </w:r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P.</w:t>
            </w:r>
          </w:p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3E59E4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 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Before the term of the Plan expires an independent review will be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commissioned to conduct a comprehensive evaluation of progress made in the</w:t>
            </w:r>
          </w:p>
          <w:p w:rsid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Plan’s implementation.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3E59E4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f </w:t>
            </w:r>
            <w:r w:rsidR="005146C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Team will develop State of the Environment reporting indicators. 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E59E4" w:rsidRPr="006B58A3" w:rsidRDefault="003E59E4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g</w:t>
            </w:r>
            <w:proofErr w:type="gramEnd"/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The Team will oversee the development of a uniform preamble to the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guidelines for use by all relevant industries and parties developing codes of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E59E4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practice.</w:t>
            </w:r>
          </w:p>
        </w:tc>
        <w:tc>
          <w:tcPr>
            <w:tcW w:w="8304" w:type="dxa"/>
          </w:tcPr>
          <w:p w:rsidR="0055342E" w:rsidRDefault="0055342E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55342E" w:rsidRDefault="0055342E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55342E" w:rsidRDefault="0055342E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 State Communication Strategy was developed by the WA DWG and other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stakeholders to develop a consistent message and provide recommendations to each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stakeholder</w:t>
            </w:r>
            <w:proofErr w:type="gramEnd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group on management.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6B58A3" w:rsidRDefault="006B58A3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This project (CPSM)</w:t>
            </w: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6B58A3" w:rsidRDefault="006B58A3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E59E4" w:rsidRPr="003E59E4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DoE has carried out some work developing </w:t>
            </w:r>
            <w:proofErr w:type="spellStart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SoE</w:t>
            </w:r>
            <w:proofErr w:type="spellEnd"/>
            <w:r w:rsidRPr="003E59E4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indicators.</w:t>
            </w:r>
          </w:p>
          <w:p w:rsidR="003E59E4" w:rsidRPr="00670FF6" w:rsidRDefault="003E59E4" w:rsidP="003E59E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</w:tc>
      </w:tr>
    </w:tbl>
    <w:p w:rsidR="00CE59B1" w:rsidRDefault="00CE59B1" w:rsidP="00D56730">
      <w:pPr>
        <w:rPr>
          <w:rFonts w:cs="Arial"/>
          <w:b/>
          <w:bCs/>
          <w:color w:val="2C9B32"/>
          <w:sz w:val="18"/>
          <w:szCs w:val="18"/>
          <w:lang w:eastAsia="en-AU"/>
        </w:rPr>
      </w:pPr>
    </w:p>
    <w:p w:rsidR="00CE59B1" w:rsidRDefault="00CE59B1">
      <w:pPr>
        <w:spacing w:after="0" w:line="240" w:lineRule="auto"/>
        <w:rPr>
          <w:rFonts w:cs="Arial"/>
          <w:b/>
          <w:bCs/>
          <w:color w:val="2C9B32"/>
          <w:sz w:val="18"/>
          <w:szCs w:val="18"/>
          <w:lang w:eastAsia="en-AU"/>
        </w:rPr>
      </w:pPr>
      <w:r>
        <w:rPr>
          <w:rFonts w:cs="Arial"/>
          <w:b/>
          <w:bCs/>
          <w:color w:val="2C9B32"/>
          <w:sz w:val="18"/>
          <w:szCs w:val="18"/>
          <w:lang w:eastAsia="en-AU"/>
        </w:rPr>
        <w:br w:type="page"/>
      </w:r>
    </w:p>
    <w:p w:rsidR="00787C0A" w:rsidRDefault="00787C0A" w:rsidP="00787C0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928741"/>
          <w:sz w:val="24"/>
          <w:szCs w:val="24"/>
          <w:lang w:eastAsia="en-AU"/>
        </w:rPr>
        <w:lastRenderedPageBreak/>
        <w:t xml:space="preserve">Table 3: </w:t>
      </w:r>
      <w:r>
        <w:rPr>
          <w:rFonts w:cs="Arial"/>
          <w:color w:val="000000"/>
          <w:sz w:val="24"/>
          <w:szCs w:val="24"/>
          <w:lang w:eastAsia="en-AU"/>
        </w:rPr>
        <w:t xml:space="preserve">Projects and actions carried out in </w:t>
      </w:r>
      <w:r>
        <w:rPr>
          <w:rFonts w:cs="Arial"/>
          <w:b/>
          <w:bCs/>
          <w:color w:val="928741"/>
          <w:lang w:eastAsia="en-AU"/>
        </w:rPr>
        <w:t xml:space="preserve">South Australia </w:t>
      </w:r>
      <w:r>
        <w:rPr>
          <w:rFonts w:cs="Arial"/>
          <w:color w:val="000000"/>
          <w:sz w:val="24"/>
          <w:szCs w:val="24"/>
          <w:lang w:eastAsia="en-AU"/>
        </w:rPr>
        <w:t xml:space="preserve">in relation to the NTAP for the management of </w:t>
      </w:r>
      <w:r>
        <w:rPr>
          <w:rFonts w:cs="Arial"/>
          <w:i/>
          <w:iCs/>
          <w:color w:val="000000"/>
          <w:sz w:val="24"/>
          <w:szCs w:val="24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sz w:val="24"/>
          <w:szCs w:val="24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sz w:val="24"/>
          <w:szCs w:val="24"/>
          <w:lang w:eastAsia="en-AU"/>
        </w:rPr>
        <w:t>.</w:t>
      </w:r>
    </w:p>
    <w:p w:rsidR="006B58A3" w:rsidRDefault="00787C0A" w:rsidP="00787C0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22399B"/>
          <w:sz w:val="18"/>
          <w:szCs w:val="18"/>
          <w:lang w:eastAsia="en-AU"/>
        </w:rPr>
      </w:pPr>
      <w:r>
        <w:rPr>
          <w:rFonts w:cs="Arial"/>
          <w:color w:val="000000"/>
          <w:sz w:val="24"/>
          <w:szCs w:val="24"/>
          <w:lang w:eastAsia="en-AU"/>
        </w:rPr>
        <w:t xml:space="preserve">South Australia does its yearly planning of their </w:t>
      </w:r>
      <w:r>
        <w:rPr>
          <w:rFonts w:cs="Arial"/>
          <w:i/>
          <w:iCs/>
          <w:color w:val="000000"/>
          <w:sz w:val="24"/>
          <w:szCs w:val="24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sz w:val="24"/>
          <w:szCs w:val="24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sz w:val="24"/>
          <w:szCs w:val="24"/>
          <w:lang w:eastAsia="en-AU"/>
        </w:rPr>
        <w:t xml:space="preserve"> </w:t>
      </w:r>
      <w:r>
        <w:rPr>
          <w:rFonts w:cs="Arial"/>
          <w:color w:val="000000"/>
          <w:sz w:val="24"/>
          <w:szCs w:val="24"/>
          <w:lang w:eastAsia="en-AU"/>
        </w:rPr>
        <w:t>works based on the NTAP.</w:t>
      </w:r>
    </w:p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6B58A3" w:rsidTr="00DD385D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6B58A3" w:rsidRPr="00BD3DFB" w:rsidRDefault="006B58A3" w:rsidP="00DD385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t xml:space="preserve">          Objective / Actions                                                      South Australia                                      Projects and actions 2001-2006                          </w:t>
            </w:r>
          </w:p>
        </w:tc>
      </w:tr>
      <w:tr w:rsidR="006B58A3" w:rsidTr="00DD385D">
        <w:trPr>
          <w:cnfStyle w:val="000000100000"/>
          <w:trHeight w:val="225"/>
        </w:trPr>
        <w:tc>
          <w:tcPr>
            <w:tcW w:w="15069" w:type="dxa"/>
            <w:gridSpan w:val="2"/>
          </w:tcPr>
          <w:p w:rsidR="006B58A3" w:rsidRPr="003E59E4" w:rsidRDefault="006B58A3" w:rsidP="00DD385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  <w:lang w:eastAsia="en-AU"/>
              </w:rPr>
            </w:pPr>
            <w:r w:rsidRPr="003E59E4">
              <w:rPr>
                <w:rFonts w:cs="Arial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1: To promote the recovery of threatened species and ecological communities that are known or perceived to be threatened by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.</w:t>
            </w:r>
          </w:p>
        </w:tc>
      </w:tr>
      <w:tr w:rsidR="006B58A3" w:rsidTr="00DD385D">
        <w:trPr>
          <w:cnfStyle w:val="000000010000"/>
          <w:trHeight w:val="3027"/>
        </w:trPr>
        <w:tc>
          <w:tcPr>
            <w:tcW w:w="6765" w:type="dxa"/>
          </w:tcPr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 Develop and implement local management initiatives for ecological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threatened species where the disease is a known threat.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Initiatives might consist of direct treatment with protective chemicals, </w:t>
            </w:r>
            <w:proofErr w:type="spell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vectorcontrol</w:t>
            </w:r>
            <w:proofErr w:type="spellEnd"/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strategies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, education etc.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 Develop or implement experimental management programs in areas of critical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habitat for species or ecological communities perceived to be threatened by the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disease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 Determine the seriousness of the threat and the level of management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necessary to secure recovery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 Based on the Recovery Plan (EPBC Act) identify which species should be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conserved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ex situ</w:t>
            </w: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 Develop a plan that indicates which organisation will take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responsibility for this work, how it will be achieved and how the results and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original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material will be used.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 Develop and use approaches including incentives to promote management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on private and leasehold lands that contain or are adjacent to populations of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threatened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species or ecological communities threatened by </w:t>
            </w:r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f Develop and implement an agreed national method for ranking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regions/projects for the allocation of resources to protect and facilitate the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expansion of existing populations of threatened species and ecological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g Develop decision-support systems to help land managers decide on locally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appropriate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management methods and when to apply them.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</w:tc>
        <w:tc>
          <w:tcPr>
            <w:tcW w:w="8304" w:type="dxa"/>
          </w:tcPr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Plans and SOPs have been developed and implemented by key groups such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as DEHSA, Transport SA, local councils, Electricity Trust of SA, SA Water Corporation,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Friends of Parks groups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23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and forest industries. The Country Fire Service is also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incorporating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into its fire fighting operations.</w:t>
            </w:r>
          </w:p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The PTG has inter agency membership that have technical knowledge of </w:t>
            </w:r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that was formed to maintain communication links and encourage a 'whole-of-government'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approach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to the management of </w:t>
            </w:r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They produced the Phytophthora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Guidelines to provide a framework for other organisation to develop their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own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management plans and operational procedures. They also guide the state’s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Ecologist - Plant Dieback (R </w:t>
            </w:r>
            <w:proofErr w:type="spell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Velzeboer</w:t>
            </w:r>
            <w:proofErr w:type="spell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) in a state-wide program to raise awareness and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generate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action to minimise the spread of </w:t>
            </w:r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Their aims are: to contain and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minimise the spread in infested areas, protect </w:t>
            </w:r>
            <w:proofErr w:type="spell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uninfested</w:t>
            </w:r>
            <w:proofErr w:type="spell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areas and prevent the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introduction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into </w:t>
            </w:r>
            <w:proofErr w:type="spell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uninfested</w:t>
            </w:r>
            <w:proofErr w:type="spell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areas, and to promote a “whole of community” approach.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The Trust funded </w:t>
            </w:r>
            <w:proofErr w:type="spell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phosphite</w:t>
            </w:r>
            <w:proofErr w:type="spell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trials at Kangaroo Island in 2003</w:t>
            </w:r>
            <w:r w:rsidRPr="00426F16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24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6B58A3" w:rsidRPr="00670FF6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</w:tc>
      </w:tr>
    </w:tbl>
    <w:p w:rsidR="003E59E4" w:rsidRDefault="003E59E4" w:rsidP="00D56730">
      <w:pPr>
        <w:rPr>
          <w:rFonts w:cs="Arial"/>
          <w:b/>
          <w:bCs/>
          <w:color w:val="2C9B32"/>
          <w:sz w:val="18"/>
          <w:szCs w:val="18"/>
          <w:lang w:eastAsia="en-AU"/>
        </w:rPr>
      </w:pPr>
    </w:p>
    <w:p w:rsidR="00D56730" w:rsidRDefault="00D56730" w:rsidP="00D56730"/>
    <w:p w:rsidR="006B58A3" w:rsidRDefault="006B58A3" w:rsidP="00D56730"/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6B58A3" w:rsidTr="00DD385D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6B58A3" w:rsidRPr="00BD3DFB" w:rsidRDefault="006B58A3" w:rsidP="00DD385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t xml:space="preserve">          Objective / Actions                                                      South Australia                                      Projects and actions 2001-2006                          </w:t>
            </w:r>
          </w:p>
        </w:tc>
      </w:tr>
      <w:tr w:rsidR="006B58A3" w:rsidTr="00DD385D">
        <w:trPr>
          <w:cnfStyle w:val="000000100000"/>
          <w:trHeight w:val="225"/>
        </w:trPr>
        <w:tc>
          <w:tcPr>
            <w:tcW w:w="15069" w:type="dxa"/>
            <w:gridSpan w:val="2"/>
          </w:tcPr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2: To limit the spread of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into areas where it may threaten threatened species and ecological communities or into areas where it              may lead to further species or ecological communities becoming threatened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.</w:t>
            </w:r>
          </w:p>
        </w:tc>
      </w:tr>
      <w:tr w:rsidR="006B58A3" w:rsidTr="005146CA">
        <w:trPr>
          <w:cnfStyle w:val="000000010000"/>
          <w:trHeight w:val="5135"/>
        </w:trPr>
        <w:tc>
          <w:tcPr>
            <w:tcW w:w="6765" w:type="dxa"/>
          </w:tcPr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 Identify areas of high conservation value that are environmentally suitable for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establishment of </w:t>
            </w:r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Assess the level of risk of </w:t>
            </w:r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spreading to and infecting plant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populations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in these areas.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 Identify potential routes of spread from currently infected areas to the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nominated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areas having a high conservation value and manage the spread.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Limit the vectored dispersal into uninfected areas.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 Implement a monitoring program to ensure early detection of the pathogen in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areas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having a high conservation value.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f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Develop and implement procedures for slowing or limiting the spread of </w:t>
            </w:r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P.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proofErr w:type="gramEnd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 areas having a high conservation value.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</w:tc>
        <w:tc>
          <w:tcPr>
            <w:tcW w:w="8304" w:type="dxa"/>
          </w:tcPr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DEHSA have identified State Risk Areas based on the likelihood of </w:t>
            </w:r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becoming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established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25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As part of determining the appropriate Phytophthora Risk Management Zone (HRZ) for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each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Park the DEHSA SOP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26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requires the preparation of a Local Action Plan. These Plans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outline the Management Zones of the reserve and determine the appropriate hygiene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measures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The Local Action Plan at sites of high conservation value has the highest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priority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Management strategies depend on the risk zone and proposed activities in that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zone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Each council have detailed maps of HRZs in their area.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Soil testing for </w:t>
            </w:r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Phytophthora 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has occurred and DEHSA maintains a state-wide database.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There is a yearly sampling program and a plan to recheck current infection boundaries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(</w:t>
            </w:r>
            <w:proofErr w:type="spell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Velzeboer</w:t>
            </w:r>
            <w:proofErr w:type="spell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pers. comm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.).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A Local Action Plan is made for each reserve containing confirmed </w:t>
            </w:r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Phytophthora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location(s)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in High Risk Management Zones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26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These Plans outline the Management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Zones of the reserve and determine the appropriate hygiene measures. Local Action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Plans for these sites have the highest priority for management action.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The draft fire management plan for Flinders Chase National Park on Kangaroo Island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27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incorporates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management. It uses the SOPs produced by NPWSA Fire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Management Section relating to Earthmoving and Bushfire Management to manage for </w:t>
            </w:r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and requires that fire-fighting be undertaken with precautionary hygiene</w:t>
            </w:r>
          </w:p>
          <w:p w:rsidR="006B58A3" w:rsidRPr="00670FF6" w:rsidRDefault="006B58A3" w:rsidP="006B58A3">
            <w:pPr>
              <w:autoSpaceDE w:val="0"/>
              <w:autoSpaceDN w:val="0"/>
              <w:adjustRightInd w:val="0"/>
              <w:spacing w:after="0"/>
              <w:rPr>
                <w:rFonts w:cs="Arial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measures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in place.</w:t>
            </w:r>
          </w:p>
        </w:tc>
      </w:tr>
      <w:tr w:rsidR="006B58A3" w:rsidTr="00DD385D">
        <w:trPr>
          <w:cnfStyle w:val="000000100000"/>
          <w:trHeight w:val="315"/>
        </w:trPr>
        <w:tc>
          <w:tcPr>
            <w:tcW w:w="15069" w:type="dxa"/>
            <w:gridSpan w:val="2"/>
          </w:tcPr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3: To improve the effectiveness and efficiency of the management of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through appropriate research and monitoring programs.</w:t>
            </w:r>
          </w:p>
        </w:tc>
      </w:tr>
      <w:tr w:rsidR="006B58A3" w:rsidTr="006B58A3">
        <w:trPr>
          <w:cnfStyle w:val="000000010000"/>
          <w:trHeight w:val="315"/>
        </w:trPr>
        <w:tc>
          <w:tcPr>
            <w:tcW w:w="6765" w:type="dxa"/>
          </w:tcPr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 Establish monitoring studies of sufficient duration to determine the: long term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impact of the pathogen, direct and indirect; and effectiveness of management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measures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in different environments and with different susceptible species.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 Develop experimental approaches to management including the integration of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methods and review their effectiveness. In particular: encourage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 development of new management techniques; and evaluate effectiveness of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hygiene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procedures under different conditions in order to refine them.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 Investigate further research directions and priorities and establish a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cooperative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lastRenderedPageBreak/>
              <w:t xml:space="preserve">research program for </w:t>
            </w:r>
            <w:r w:rsidRPr="006B58A3">
              <w:rPr>
                <w:rFonts w:cs="Arial"/>
                <w:b/>
                <w:bCs/>
                <w:i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</w:p>
        </w:tc>
        <w:tc>
          <w:tcPr>
            <w:tcW w:w="8304" w:type="dxa"/>
          </w:tcPr>
          <w:p w:rsidR="006B58A3" w:rsidRDefault="006B58A3" w:rsidP="006B58A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A54AD" w:rsidRDefault="007A54AD" w:rsidP="006B58A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 2005 DEHSA (The Ecologist - Plant Disease and the Phytophthora Working Group)</w:t>
            </w:r>
            <w:r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compiled a list of </w:t>
            </w:r>
            <w:r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lastRenderedPageBreak/>
              <w:t>research priorities to be discussed with research institutions.</w:t>
            </w:r>
          </w:p>
        </w:tc>
      </w:tr>
      <w:tr w:rsidR="006B58A3" w:rsidTr="00DD385D">
        <w:trPr>
          <w:cnfStyle w:val="0000001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6B58A3" w:rsidRPr="00BD3DFB" w:rsidRDefault="006B58A3" w:rsidP="00DD385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lastRenderedPageBreak/>
              <w:t xml:space="preserve">          Objective / Actions                                                      South Australia                                      Projects and actions 2001-2006                          </w:t>
            </w:r>
          </w:p>
        </w:tc>
      </w:tr>
      <w:tr w:rsidR="006B58A3" w:rsidTr="00DD385D">
        <w:trPr>
          <w:cnfStyle w:val="000000010000"/>
          <w:trHeight w:val="225"/>
        </w:trPr>
        <w:tc>
          <w:tcPr>
            <w:tcW w:w="15069" w:type="dxa"/>
            <w:gridSpan w:val="2"/>
          </w:tcPr>
          <w:p w:rsidR="006B58A3" w:rsidRPr="006B58A3" w:rsidRDefault="006B58A3" w:rsidP="00DD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Objective 4: To inform Commonwealth, state and territory management agencies, landholders and the public about the NTAP’s actions and outcomes.</w:t>
            </w:r>
          </w:p>
        </w:tc>
      </w:tr>
      <w:tr w:rsidR="006B58A3" w:rsidTr="006B58A3">
        <w:trPr>
          <w:cnfStyle w:val="000000100000"/>
          <w:trHeight w:val="5301"/>
        </w:trPr>
        <w:tc>
          <w:tcPr>
            <w:tcW w:w="6765" w:type="dxa"/>
          </w:tcPr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Determine the level of awareness in the community and attitude to </w:t>
            </w:r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P.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proofErr w:type="gramEnd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management. Based on the information obtained develop a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communication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strategy.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 Prepare and distribute innovative education and extension material to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promote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understanding of the actions to be taken under this Plan, such as </w:t>
            </w:r>
            <w:proofErr w:type="spell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theuse</w:t>
            </w:r>
            <w:proofErr w:type="spell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of </w:t>
            </w:r>
            <w:proofErr w:type="spell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phosphite</w:t>
            </w:r>
            <w:proofErr w:type="spell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, and quarantine and hygiene methods. The material should also be designed to increase the community’s awareness of species recovery plans and the importance of dieback caused by </w:t>
            </w:r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as a ‘key threatening </w:t>
            </w: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process'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 State agencies to develop guidelines to assist key industries in developing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industry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specific codes of practice. Establish partnerships with key industries to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assist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with this process.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 Develop, encourage and facilitate a uniform industry and operator training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program for land managers and seek to have it adopted by relevant training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institutions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 Develop and maintain a website available to all users e.g. the public,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researchers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managers.</w:t>
            </w:r>
          </w:p>
        </w:tc>
        <w:tc>
          <w:tcPr>
            <w:tcW w:w="8304" w:type="dxa"/>
          </w:tcPr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A54AD" w:rsidRDefault="007A54AD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There has been a large focus on raising awareness through education (workshops and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presentations), extension and the production of extension materials such as newsletters,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posters, brochures and information articles aimed at staff and volunteers from agencies,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landholders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and general public.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Reynolds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23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produced detailed guidelines for volunteers and contractors undertaking work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for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Friends of Mount George. PTG has produced </w:t>
            </w:r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guidelines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for use across land tenure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25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which are a simplified version of the DEH SOP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26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to provide a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framework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for other organisations to develop their own SOPs.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DEH produced a handbook for fire teams on Kangaroo Island with roles and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responsibilities listed, equipment checklists, wash down assembly instructions,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instructions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for safe use of disinfecting solutions and wash down procedures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28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There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are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bushwalking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 xml:space="preserve">29 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and plant propagation guidelines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30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In 2004, DEHSA produced a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general information leaflet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31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, guides to </w:t>
            </w:r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 the Mount Lofty Ranges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32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and the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Murray Darling Basin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33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In 2005 Recreational Vehicles and Protected Areas in SA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34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was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produced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DEH SOP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26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together with Transport SA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35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guidelines were designed to be an example to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other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organisations. Several other organisations have adopted the guideline whole or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parts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of it for their own use (e.g. ETSA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36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).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Training delivered mainly by DEHSA Ecologist - Plant Dieback (to DEHSA staff/contactors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&amp; </w:t>
            </w:r>
            <w:r w:rsidR="003E55E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to</w:t>
            </w:r>
            <w:proofErr w:type="spell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organisations outside DEHSA, tertiary students and community groups), &amp; a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proportion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delivered by District Phytophthora Officer or Regional Ecologist. Training is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not</w:t>
            </w:r>
            <w:proofErr w:type="gramEnd"/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accredited.</w:t>
            </w:r>
          </w:p>
          <w:p w:rsidR="006B58A3" w:rsidRPr="00670FF6" w:rsidRDefault="006B58A3" w:rsidP="006B58A3">
            <w:pPr>
              <w:autoSpaceDE w:val="0"/>
              <w:autoSpaceDN w:val="0"/>
              <w:adjustRightInd w:val="0"/>
              <w:rPr>
                <w:rFonts w:cs="Arial"/>
                <w:lang w:eastAsia="en-AU"/>
              </w:rPr>
            </w:pPr>
          </w:p>
        </w:tc>
      </w:tr>
    </w:tbl>
    <w:p w:rsidR="006B58A3" w:rsidRDefault="006B58A3" w:rsidP="00D56730"/>
    <w:p w:rsidR="006B58A3" w:rsidRDefault="006B58A3" w:rsidP="00D56730"/>
    <w:p w:rsidR="006B58A3" w:rsidRDefault="006B58A3" w:rsidP="00D56730"/>
    <w:p w:rsidR="006B58A3" w:rsidRDefault="006B58A3" w:rsidP="00D56730"/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6B58A3" w:rsidTr="00DD385D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6B58A3" w:rsidRPr="00BD3DFB" w:rsidRDefault="006B58A3" w:rsidP="00DD385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lastRenderedPageBreak/>
              <w:t xml:space="preserve">          Objective / Actions                                                      South Australia                                      Projects and actions 2001-2006                          </w:t>
            </w:r>
          </w:p>
        </w:tc>
      </w:tr>
      <w:tr w:rsidR="006B58A3" w:rsidTr="00DD385D">
        <w:trPr>
          <w:cnfStyle w:val="000000100000"/>
          <w:trHeight w:val="225"/>
        </w:trPr>
        <w:tc>
          <w:tcPr>
            <w:tcW w:w="15069" w:type="dxa"/>
            <w:gridSpan w:val="2"/>
          </w:tcPr>
          <w:p w:rsidR="006B58A3" w:rsidRPr="003E59E4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Objective 5: To effectively coordinate management activities.</w:t>
            </w:r>
          </w:p>
        </w:tc>
      </w:tr>
      <w:tr w:rsidR="006B58A3" w:rsidTr="00DD385D">
        <w:trPr>
          <w:cnfStyle w:val="000000010000"/>
          <w:trHeight w:val="3027"/>
        </w:trPr>
        <w:tc>
          <w:tcPr>
            <w:tcW w:w="6765" w:type="dxa"/>
          </w:tcPr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 </w:t>
            </w:r>
            <w:r w:rsidR="005146C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Ensure the continuation and further development of regional management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plans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for each state and territory.</w:t>
            </w:r>
          </w:p>
          <w:p w:rsidR="005146CA" w:rsidRPr="006B58A3" w:rsidRDefault="005146CA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</w:t>
            </w:r>
            <w:r w:rsidR="005146C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Support regional organisations, community &amp; industry groups &amp; land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agencies in collaboratively implementing regional plans.</w:t>
            </w:r>
          </w:p>
          <w:p w:rsidR="005146CA" w:rsidRPr="006B58A3" w:rsidRDefault="005146CA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 </w:t>
            </w:r>
            <w:r w:rsidR="005146C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Environment Aust. will convene a </w:t>
            </w:r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TAPIT (the Team) to advise the Commonwealth Environment Minister on implementation of NTAP</w:t>
            </w:r>
          </w:p>
          <w:p w:rsidR="005146CA" w:rsidRPr="006B58A3" w:rsidRDefault="005146CA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d </w:t>
            </w:r>
            <w:r w:rsidR="005146C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To ensure that clear lines of communication are established that promote and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 best practice in on-ground actions, the Team will establish clear link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with state-based </w:t>
            </w:r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Threat Abatement Teams and with relevant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regional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local bodies which are responsible for management of </w:t>
            </w:r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P.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6B58A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5146CA" w:rsidRPr="006B58A3" w:rsidRDefault="005146CA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5146CA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="006B58A3"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Before the term expires an independent review will be commissioned to</w:t>
            </w: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conduct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 evaluation of progress made in the Plan’s implementation.</w:t>
            </w:r>
          </w:p>
          <w:p w:rsidR="005146CA" w:rsidRPr="006B58A3" w:rsidRDefault="005146CA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f </w:t>
            </w:r>
            <w:r w:rsidR="005146C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Team will develop State of the Environment reporting indicators.</w:t>
            </w:r>
          </w:p>
          <w:p w:rsidR="005146CA" w:rsidRPr="006B58A3" w:rsidRDefault="005146CA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B58A3" w:rsidRPr="006B58A3" w:rsidRDefault="005146CA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g </w:t>
            </w:r>
            <w:r w:rsidR="006B58A3"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In relation to Objective 4, Action 4 b, the Team will oversee the development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of a uniform preamble to the guidelines for use by all relevant industries and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parties</w:t>
            </w:r>
            <w:proofErr w:type="gramEnd"/>
            <w:r w:rsidRPr="006B58A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committed to developing codes of practice.</w:t>
            </w:r>
          </w:p>
        </w:tc>
        <w:tc>
          <w:tcPr>
            <w:tcW w:w="8304" w:type="dxa"/>
          </w:tcPr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  <w:p w:rsid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  <w:p w:rsidR="005146CA" w:rsidRDefault="005146CA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DEHSA have dedicated personnel coordinate </w:t>
            </w:r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6B58A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activities within</w:t>
            </w:r>
          </w:p>
          <w:p w:rsidR="006B58A3" w:rsidRPr="006B58A3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B58A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and between agencies</w:t>
            </w:r>
          </w:p>
          <w:p w:rsidR="006B58A3" w:rsidRPr="00670FF6" w:rsidRDefault="006B58A3" w:rsidP="006B58A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AU"/>
              </w:rPr>
            </w:pPr>
          </w:p>
        </w:tc>
      </w:tr>
    </w:tbl>
    <w:p w:rsidR="006B58A3" w:rsidRDefault="006B58A3" w:rsidP="006B58A3"/>
    <w:p w:rsidR="005146CA" w:rsidRDefault="005146CA" w:rsidP="006B58A3"/>
    <w:p w:rsidR="005146CA" w:rsidRDefault="005146CA" w:rsidP="006B58A3"/>
    <w:p w:rsidR="005146CA" w:rsidRDefault="005146CA" w:rsidP="006B58A3"/>
    <w:p w:rsidR="005146CA" w:rsidRDefault="005146CA" w:rsidP="006B58A3"/>
    <w:p w:rsidR="005146CA" w:rsidRDefault="005146CA" w:rsidP="006B58A3"/>
    <w:p w:rsidR="005146CA" w:rsidRDefault="005146CA" w:rsidP="006B58A3"/>
    <w:p w:rsidR="005146CA" w:rsidRDefault="005146CA" w:rsidP="006B58A3"/>
    <w:p w:rsidR="005146CA" w:rsidRDefault="005146CA" w:rsidP="006B58A3"/>
    <w:p w:rsidR="00CC0A87" w:rsidRDefault="00CC0A87" w:rsidP="00CE59B1">
      <w:pPr>
        <w:autoSpaceDE w:val="0"/>
        <w:autoSpaceDN w:val="0"/>
        <w:adjustRightInd w:val="0"/>
        <w:spacing w:after="0" w:line="240" w:lineRule="auto"/>
      </w:pPr>
      <w:r>
        <w:rPr>
          <w:rFonts w:cs="Arial"/>
          <w:b/>
          <w:bCs/>
          <w:color w:val="928741"/>
          <w:lang w:eastAsia="en-AU"/>
        </w:rPr>
        <w:lastRenderedPageBreak/>
        <w:t xml:space="preserve">Table 4: </w:t>
      </w:r>
      <w:r>
        <w:rPr>
          <w:rFonts w:cs="Arial"/>
          <w:color w:val="000000"/>
          <w:lang w:eastAsia="en-AU"/>
        </w:rPr>
        <w:t xml:space="preserve">Projects and actions carried out in </w:t>
      </w:r>
      <w:r>
        <w:rPr>
          <w:rFonts w:cs="Arial"/>
          <w:b/>
          <w:bCs/>
          <w:color w:val="928741"/>
          <w:lang w:eastAsia="en-AU"/>
        </w:rPr>
        <w:t xml:space="preserve">Tasmania </w:t>
      </w:r>
      <w:r>
        <w:rPr>
          <w:rFonts w:cs="Arial"/>
          <w:color w:val="000000"/>
          <w:lang w:eastAsia="en-AU"/>
        </w:rPr>
        <w:t xml:space="preserve">in relation to the NTAP for the management of </w:t>
      </w:r>
      <w:r>
        <w:rPr>
          <w:rFonts w:cs="Arial"/>
          <w:i/>
          <w:iCs/>
          <w:color w:val="00000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. </w:t>
      </w:r>
      <w:r>
        <w:rPr>
          <w:rFonts w:cs="Arial"/>
          <w:color w:val="000000"/>
          <w:sz w:val="20"/>
          <w:szCs w:val="20"/>
          <w:lang w:eastAsia="en-AU"/>
        </w:rPr>
        <w:t>Rather than develop</w:t>
      </w:r>
      <w:r w:rsidR="00CE59B1">
        <w:rPr>
          <w:rFonts w:cs="Arial"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 xml:space="preserve">their own Threat Abatement Plan, Tasmania directly utilises the 2001 NTAP to implement </w:t>
      </w:r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sz w:val="20"/>
          <w:szCs w:val="2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management projects.</w:t>
      </w:r>
    </w:p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5146CA" w:rsidRPr="00BD3DFB" w:rsidTr="005146CA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5146CA" w:rsidRPr="00BD3DFB" w:rsidRDefault="005146CA" w:rsidP="005146C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t xml:space="preserve">          Objective / Actions                                       </w:t>
            </w:r>
            <w:r w:rsidR="00180420">
              <w:rPr>
                <w:rFonts w:cs="Arial"/>
                <w:b/>
                <w:lang w:eastAsia="en-AU"/>
              </w:rPr>
              <w:t xml:space="preserve">               Tasmania </w:t>
            </w:r>
            <w:r>
              <w:rPr>
                <w:rFonts w:cs="Arial"/>
                <w:b/>
                <w:lang w:eastAsia="en-AU"/>
              </w:rPr>
              <w:t xml:space="preserve">                                      Projects and actions 2001-2006                          </w:t>
            </w:r>
          </w:p>
        </w:tc>
      </w:tr>
      <w:tr w:rsidR="005146CA" w:rsidTr="005146CA">
        <w:trPr>
          <w:cnfStyle w:val="000000100000"/>
          <w:trHeight w:val="360"/>
        </w:trPr>
        <w:tc>
          <w:tcPr>
            <w:tcW w:w="15069" w:type="dxa"/>
            <w:gridSpan w:val="2"/>
          </w:tcPr>
          <w:p w:rsidR="005146CA" w:rsidRDefault="00625A9C" w:rsidP="005146C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1: To promote the recovery of threatened species and ecological communities that are known or perceived to be threatened by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.</w:t>
            </w:r>
          </w:p>
        </w:tc>
      </w:tr>
      <w:tr w:rsidR="005146CA" w:rsidRPr="003E59E4" w:rsidTr="00A62182">
        <w:trPr>
          <w:cnfStyle w:val="000000010000"/>
          <w:trHeight w:val="5219"/>
        </w:trPr>
        <w:tc>
          <w:tcPr>
            <w:tcW w:w="6765" w:type="dxa"/>
          </w:tcPr>
          <w:p w:rsidR="00CC0A87" w:rsidRPr="00F418FC" w:rsidRDefault="00CC0A87" w:rsidP="00CC0A8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 </w:t>
            </w:r>
            <w:r w:rsid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</w:t>
            </w:r>
            <w:proofErr w:type="gramEnd"/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implement local management initiatives for ecological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 and threatened species where the disease is a known threat.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Initiatives might consist of direct treatment with protective chemicals, vector</w:t>
            </w:r>
            <w:r w:rsid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-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control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strategies, education etc.</w:t>
            </w:r>
          </w:p>
          <w:p w:rsidR="00CC0A87" w:rsidRPr="00F418FC" w:rsidRDefault="00CC0A87" w:rsidP="00CC0A8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CC0A87" w:rsidRPr="00F418FC" w:rsidRDefault="00CC0A87" w:rsidP="00CC0A8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</w:t>
            </w:r>
            <w:r w:rsid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or implement experimental management programs in areas of critical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habitat for species or ecological communities perceived to be threatened by the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disease</w:t>
            </w:r>
          </w:p>
          <w:p w:rsidR="00CC0A87" w:rsidRPr="00F418FC" w:rsidRDefault="00CC0A87" w:rsidP="00CC0A8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F418FC" w:rsidRDefault="00CC0A87" w:rsidP="00CC0A8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 </w:t>
            </w:r>
            <w:r w:rsid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Determine the seriousness of the threat and the level of management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necessary to secure recovery</w:t>
            </w:r>
          </w:p>
          <w:p w:rsidR="00A62182" w:rsidRPr="00F418FC" w:rsidRDefault="00A62182" w:rsidP="00CC0A8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CC0A87" w:rsidRPr="00F418FC" w:rsidRDefault="00CC0A87" w:rsidP="00CC0A8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d </w:t>
            </w:r>
            <w:r w:rsid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Based</w:t>
            </w:r>
            <w:proofErr w:type="gramEnd"/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on the Recovery Plan (EPBC Act) identify which species should be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conserved </w:t>
            </w:r>
            <w:r w:rsidRPr="00F418FC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ex situ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 Develop a plan that indicates which organisation will take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responsibility for this work, how it will be achieved &amp; how the results &amp; original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material will be used.</w:t>
            </w:r>
          </w:p>
          <w:p w:rsidR="00F418FC" w:rsidRPr="00F418FC" w:rsidRDefault="00F418FC" w:rsidP="00CC0A8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CC0A87" w:rsidRPr="00F418FC" w:rsidRDefault="00CC0A87" w:rsidP="00CC0A8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 </w:t>
            </w:r>
            <w:r w:rsid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</w:t>
            </w:r>
            <w:proofErr w:type="gramEnd"/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use approaches including incentives to promote management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on private and leasehold lands that contain or are adjacent to populations of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threatened species or ecological communities threatened by </w:t>
            </w:r>
            <w:r w:rsidRPr="00F418FC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F418FC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F418FC" w:rsidRPr="00F418FC" w:rsidRDefault="00F418FC" w:rsidP="00CC0A8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F418FC" w:rsidRDefault="00CC0A87" w:rsidP="00CC0A8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f </w:t>
            </w:r>
            <w:r w:rsid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</w:t>
            </w:r>
            <w:proofErr w:type="gramEnd"/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implement an agreed national method for ranking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regions/projects for the allocation of resources to protect and facilitate the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expansion of existing populations of threatened species and ecological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communities.</w:t>
            </w:r>
          </w:p>
          <w:p w:rsidR="00A62182" w:rsidRPr="00F418FC" w:rsidRDefault="00A62182" w:rsidP="00CC0A8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5146CA" w:rsidRDefault="00CC0A87" w:rsidP="00A6218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g </w:t>
            </w:r>
            <w:r w:rsid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</w:t>
            </w:r>
            <w:proofErr w:type="gramEnd"/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decision-support systems to help land managers decide on locally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appropriate management methods and when to apply them.</w:t>
            </w:r>
          </w:p>
          <w:p w:rsidR="00C02A2F" w:rsidRDefault="00C02A2F" w:rsidP="00A6218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C02A2F" w:rsidRDefault="00C02A2F" w:rsidP="00A6218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C02A2F" w:rsidRPr="00F418FC" w:rsidRDefault="00C02A2F" w:rsidP="00A6218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</w:tc>
        <w:tc>
          <w:tcPr>
            <w:tcW w:w="8304" w:type="dxa"/>
          </w:tcPr>
          <w:p w:rsidR="00F418FC" w:rsidRPr="00F418FC" w:rsidRDefault="00CC0A87" w:rsidP="0085153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Strategic local management initiatives identified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 xml:space="preserve">37 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and partially implemented. This is an</w:t>
            </w:r>
            <w:r w:rsidR="0085153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ongoing program. Non priority local management initiatives in response to development</w:t>
            </w:r>
            <w:r w:rsidR="0085153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or other land management programs.</w:t>
            </w:r>
          </w:p>
          <w:p w:rsidR="00DB0B0E" w:rsidRDefault="00DB0B0E" w:rsidP="00F418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851535" w:rsidRDefault="00CC0A87" w:rsidP="005B630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Limited implementation, </w:t>
            </w:r>
            <w:proofErr w:type="spellStart"/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phosphite</w:t>
            </w:r>
            <w:proofErr w:type="spellEnd"/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research in </w:t>
            </w:r>
            <w:r w:rsidR="002D0690"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button grass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moorland vegetation and a</w:t>
            </w:r>
            <w:r w:rsidR="0085153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few threatened species ecology projects.</w:t>
            </w:r>
          </w:p>
          <w:p w:rsidR="00851535" w:rsidRDefault="00851535" w:rsidP="005B630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851535" w:rsidRDefault="00851535" w:rsidP="005B630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CC0A87" w:rsidRPr="00F418FC" w:rsidRDefault="00CC0A87" w:rsidP="005B630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Tasmanian strategic management areas securing large disease free areas, threatened</w:t>
            </w:r>
            <w:r w:rsidR="0085153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species and plant communities at risk identified</w:t>
            </w:r>
            <w:r w:rsidRPr="00F53CAD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12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Broad management recommendations</w:t>
            </w:r>
            <w:r w:rsidR="0085153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were made for each area.</w:t>
            </w:r>
          </w:p>
          <w:p w:rsidR="00F418FC" w:rsidRDefault="00F418FC" w:rsidP="00F418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CC0A87" w:rsidRDefault="00CC0A87" w:rsidP="00F418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Dealt with under the recovery plans for threatened species. The Millennium seed bank</w:t>
            </w:r>
            <w:r w:rsidR="0085153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project will address Phytophthora susceptible species &amp; is delivering the seed bank</w:t>
            </w:r>
            <w:r w:rsidR="0085153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component of this action.</w:t>
            </w:r>
          </w:p>
          <w:p w:rsidR="00F418FC" w:rsidRDefault="00F418FC" w:rsidP="00F418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851535" w:rsidRPr="00F418FC" w:rsidRDefault="00851535" w:rsidP="00F418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CC0A87" w:rsidRPr="00F418FC" w:rsidRDefault="00CC0A87" w:rsidP="00F418FC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CC0A87" w:rsidRPr="00F418FC" w:rsidRDefault="00CC0A87" w:rsidP="00F418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No incentive program specifically addressing Phytophthora issue is in place. However,</w:t>
            </w:r>
            <w:r w:rsidR="0085153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the forest and a non-forest conservation programs provide support and incentives for</w:t>
            </w:r>
            <w:r w:rsidR="0085153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land managers and do consider </w:t>
            </w:r>
            <w:r w:rsidRPr="00F418FC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F418FC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F418FC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issues in assessment of values.</w:t>
            </w:r>
          </w:p>
          <w:p w:rsidR="00F418FC" w:rsidRPr="00F418FC" w:rsidRDefault="00F418FC" w:rsidP="00F418FC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F418FC" w:rsidRPr="00F418FC" w:rsidRDefault="00F418FC" w:rsidP="0085153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A method has already been applied to rank species and areas for protection from </w:t>
            </w:r>
            <w:r w:rsidRPr="00F418FC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P.</w:t>
            </w:r>
            <w:r w:rsidR="00851535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F418FC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F418FC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. 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The development of the National Risk Assessment Models will require</w:t>
            </w:r>
            <w:r w:rsidR="0085153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alignment of Tasmanian’s management program under the national system.</w:t>
            </w:r>
          </w:p>
          <w:p w:rsidR="00851535" w:rsidRDefault="00851535" w:rsidP="005B630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F418FC" w:rsidRPr="00F418FC" w:rsidRDefault="00F418FC" w:rsidP="005B630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 number of codes of practice and management manuals have been produced (some</w:t>
            </w:r>
          </w:p>
          <w:p w:rsidR="00F418FC" w:rsidRPr="00F418FC" w:rsidRDefault="00F418FC" w:rsidP="005B630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prior</w:t>
            </w:r>
            <w:proofErr w:type="gramEnd"/>
            <w:r w:rsidRPr="00F418F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to the NTAP) to provide decision support for land managers and developers.</w:t>
            </w:r>
          </w:p>
        </w:tc>
      </w:tr>
      <w:tr w:rsidR="005146CA" w:rsidRPr="003E59E4" w:rsidTr="005146CA">
        <w:trPr>
          <w:cnfStyle w:val="000000100000"/>
          <w:trHeight w:val="341"/>
        </w:trPr>
        <w:tc>
          <w:tcPr>
            <w:tcW w:w="15069" w:type="dxa"/>
            <w:gridSpan w:val="2"/>
          </w:tcPr>
          <w:p w:rsidR="00A62182" w:rsidRDefault="00A62182" w:rsidP="00A6218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2: To limit the spread of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into areas where it may threaten threatened species and ecological communities or into areas where it may</w:t>
            </w:r>
          </w:p>
          <w:p w:rsidR="005146CA" w:rsidRPr="003E59E4" w:rsidRDefault="00A62182" w:rsidP="00A6218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lead</w:t>
            </w:r>
            <w:proofErr w:type="gramEnd"/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 to further species or ecological communities becoming threatened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.</w:t>
            </w:r>
          </w:p>
        </w:tc>
      </w:tr>
      <w:tr w:rsidR="005146CA" w:rsidRPr="003E59E4" w:rsidTr="00180420">
        <w:trPr>
          <w:cnfStyle w:val="000000010000"/>
          <w:trHeight w:val="126"/>
        </w:trPr>
        <w:tc>
          <w:tcPr>
            <w:tcW w:w="6765" w:type="dxa"/>
          </w:tcPr>
          <w:p w:rsidR="005146CA" w:rsidRPr="00180420" w:rsidRDefault="00180420" w:rsidP="0018042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Identify</w:t>
            </w:r>
            <w:proofErr w:type="gramEnd"/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areas of high conservation value that are environmentally suitable for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the establishment of </w:t>
            </w:r>
            <w:r w:rsidRPr="00180420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180420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</w:p>
          <w:p w:rsidR="00180420" w:rsidRPr="00180420" w:rsidRDefault="00180420" w:rsidP="0018042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180420" w:rsidRPr="00180420" w:rsidRDefault="00180420" w:rsidP="0018042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Assess</w:t>
            </w:r>
            <w:proofErr w:type="gramEnd"/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the level of risk of </w:t>
            </w:r>
            <w:r w:rsidRPr="00180420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180420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180420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spreading to and infecting plant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populations in these areas.</w:t>
            </w:r>
          </w:p>
          <w:p w:rsidR="00180420" w:rsidRPr="00180420" w:rsidRDefault="00180420" w:rsidP="0018042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C02A2F" w:rsidRDefault="00180420" w:rsidP="0018042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Identify</w:t>
            </w:r>
            <w:proofErr w:type="gramEnd"/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potential routes of spread from currently infected areas to the</w:t>
            </w:r>
            <w:r w:rsidR="00CE59B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nominated areas having a high conservation value and manage the spread.</w:t>
            </w:r>
          </w:p>
          <w:p w:rsidR="00180420" w:rsidRPr="00180420" w:rsidRDefault="00180420" w:rsidP="0018042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180420" w:rsidRPr="00180420" w:rsidRDefault="00180420" w:rsidP="0018042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gramStart"/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d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Limit</w:t>
            </w:r>
            <w:proofErr w:type="gramEnd"/>
            <w:r w:rsidRPr="0018042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the vectored dispersal into uninfected areas.</w:t>
            </w:r>
          </w:p>
        </w:tc>
        <w:tc>
          <w:tcPr>
            <w:tcW w:w="8304" w:type="dxa"/>
          </w:tcPr>
          <w:p w:rsidR="00C02A2F" w:rsidRDefault="00180420" w:rsidP="006D70A9">
            <w:pPr>
              <w:autoSpaceDE w:val="0"/>
              <w:autoSpaceDN w:val="0"/>
              <w:adjustRightInd w:val="0"/>
              <w:spacing w:afterLines="15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18042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Risk assessment carried out for selected priority areas12</w:t>
            </w:r>
          </w:p>
          <w:p w:rsidR="00C02A2F" w:rsidRDefault="00180420" w:rsidP="00C02A2F">
            <w:pPr>
              <w:autoSpaceDE w:val="0"/>
              <w:autoSpaceDN w:val="0"/>
              <w:adjustRightInd w:val="0"/>
              <w:spacing w:after="100" w:afterAutospacing="1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18042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Risk assessment carried ou</w:t>
            </w:r>
            <w:r w:rsidR="00C02A2F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 for selected priority areas1</w:t>
            </w:r>
          </w:p>
          <w:p w:rsidR="005B6300" w:rsidRPr="00180420" w:rsidRDefault="00180420" w:rsidP="00C02A2F">
            <w:pPr>
              <w:autoSpaceDE w:val="0"/>
              <w:autoSpaceDN w:val="0"/>
              <w:adjustRightInd w:val="0"/>
              <w:spacing w:after="100" w:afterAutospacing="1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18042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Risk assessment carried out for selected priority areas12</w:t>
            </w:r>
          </w:p>
          <w:p w:rsidR="00180420" w:rsidRPr="00180420" w:rsidRDefault="00180420" w:rsidP="0018042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180420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180420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180420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18042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hygiene prescriptions are applied under codes of practice and</w:t>
            </w:r>
          </w:p>
          <w:p w:rsidR="00180420" w:rsidRPr="003E59E4" w:rsidRDefault="00180420" w:rsidP="0018042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18042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lastRenderedPageBreak/>
              <w:t>environmental</w:t>
            </w:r>
            <w:proofErr w:type="gramEnd"/>
            <w:r w:rsidRPr="0018042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management systems within some industries. Land managers such as the</w:t>
            </w:r>
            <w:r w:rsidR="00292A7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</w:p>
        </w:tc>
      </w:tr>
      <w:tr w:rsidR="00CC0A87" w:rsidRPr="00BD3DFB" w:rsidTr="00CC0A87">
        <w:trPr>
          <w:cnfStyle w:val="0000001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CC0A87" w:rsidRPr="00BD3DFB" w:rsidRDefault="00CC0A87" w:rsidP="00CC0A8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lastRenderedPageBreak/>
              <w:t xml:space="preserve">          Objective / Actions                                                      </w:t>
            </w:r>
            <w:r w:rsidR="00180420">
              <w:rPr>
                <w:rFonts w:cs="Arial"/>
                <w:b/>
                <w:lang w:eastAsia="en-AU"/>
              </w:rPr>
              <w:t>Tasmania</w:t>
            </w:r>
            <w:r>
              <w:rPr>
                <w:rFonts w:cs="Arial"/>
                <w:b/>
                <w:lang w:eastAsia="en-AU"/>
              </w:rPr>
              <w:t xml:space="preserve">                                      Projects and actions 2001-2006                          </w:t>
            </w:r>
          </w:p>
        </w:tc>
      </w:tr>
      <w:tr w:rsidR="00CC0A87" w:rsidRPr="003E59E4" w:rsidTr="00144E05">
        <w:trPr>
          <w:cnfStyle w:val="000000010000"/>
          <w:trHeight w:val="1784"/>
        </w:trPr>
        <w:tc>
          <w:tcPr>
            <w:tcW w:w="6765" w:type="dxa"/>
          </w:tcPr>
          <w:p w:rsidR="007D345C" w:rsidRDefault="007D345C" w:rsidP="007D345C">
            <w:pPr>
              <w:spacing w:after="0"/>
              <w:rPr>
                <w:rFonts w:cs="Arial"/>
                <w:sz w:val="16"/>
                <w:szCs w:val="16"/>
                <w:lang w:eastAsia="en-AU"/>
              </w:rPr>
            </w:pPr>
          </w:p>
          <w:p w:rsidR="0080346A" w:rsidRDefault="0080346A" w:rsidP="007D345C">
            <w:pPr>
              <w:spacing w:after="0"/>
              <w:rPr>
                <w:rFonts w:cs="Arial"/>
                <w:sz w:val="16"/>
                <w:szCs w:val="16"/>
                <w:lang w:eastAsia="en-AU"/>
              </w:rPr>
            </w:pPr>
          </w:p>
          <w:p w:rsidR="0080346A" w:rsidRDefault="0080346A" w:rsidP="007D345C">
            <w:pPr>
              <w:spacing w:after="0"/>
              <w:rPr>
                <w:rFonts w:cs="Arial"/>
                <w:sz w:val="16"/>
                <w:szCs w:val="16"/>
                <w:lang w:eastAsia="en-AU"/>
              </w:rPr>
            </w:pPr>
          </w:p>
          <w:p w:rsidR="007D345C" w:rsidRPr="007D345C" w:rsidRDefault="007D345C" w:rsidP="007D345C">
            <w:pPr>
              <w:spacing w:after="0"/>
              <w:rPr>
                <w:rFonts w:cs="Arial"/>
                <w:sz w:val="16"/>
                <w:szCs w:val="16"/>
                <w:lang w:eastAsia="en-AU"/>
              </w:rPr>
            </w:pPr>
          </w:p>
          <w:p w:rsidR="007D345C" w:rsidRPr="007D345C" w:rsidRDefault="007D345C" w:rsidP="0080346A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Implement</w:t>
            </w:r>
            <w:proofErr w:type="gramEnd"/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 monitoring program to ensure early detection of the pathogen in</w:t>
            </w:r>
            <w:r w:rsidR="00292A7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areas having a high conservation value.</w:t>
            </w:r>
          </w:p>
          <w:p w:rsidR="007D345C" w:rsidRPr="00144E05" w:rsidRDefault="007D345C" w:rsidP="00292A7A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f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</w:t>
            </w:r>
            <w:proofErr w:type="gramEnd"/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implement procedures for slowing or limiting the spread of </w:t>
            </w:r>
            <w:r w:rsidRPr="007D345C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P.</w:t>
            </w:r>
            <w:r w:rsidR="00292A7A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7D345C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7D345C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 areas having a high conservation value.</w:t>
            </w:r>
          </w:p>
        </w:tc>
        <w:tc>
          <w:tcPr>
            <w:tcW w:w="8304" w:type="dxa"/>
          </w:tcPr>
          <w:p w:rsidR="0080346A" w:rsidRDefault="007D345C" w:rsidP="00292A7A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18042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Parks and Wildlife Service have undertaken on ground works to control access, realign or</w:t>
            </w:r>
            <w:r w:rsidR="00292A7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18042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harden tracks to reduce the spread of </w:t>
            </w:r>
            <w:r w:rsidRPr="00180420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180420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18042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Further implementation and auditing</w:t>
            </w:r>
            <w:r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is required.</w:t>
            </w:r>
          </w:p>
          <w:p w:rsidR="00292A7A" w:rsidRDefault="00292A7A" w:rsidP="00292A7A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80346A" w:rsidRDefault="007D345C" w:rsidP="0080346A">
            <w:pPr>
              <w:autoSpaceDE w:val="0"/>
              <w:autoSpaceDN w:val="0"/>
              <w:adjustRightInd w:val="0"/>
              <w:spacing w:after="100" w:afterAutospacing="1" w:line="36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Limited application to date due to the significant resources required to do this</w:t>
            </w:r>
          </w:p>
          <w:p w:rsidR="007D345C" w:rsidRPr="007D345C" w:rsidRDefault="007D345C" w:rsidP="007D34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Partially implemented for the </w:t>
            </w:r>
            <w:r w:rsidRPr="007D345C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7D345C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7D345C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Areas and Reserves.</w:t>
            </w:r>
          </w:p>
          <w:p w:rsidR="007D345C" w:rsidRPr="003E59E4" w:rsidRDefault="007D345C" w:rsidP="007D34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</w:tc>
      </w:tr>
      <w:tr w:rsidR="00CC0A87" w:rsidTr="00CC0A87">
        <w:trPr>
          <w:cnfStyle w:val="000000100000"/>
          <w:trHeight w:val="360"/>
        </w:trPr>
        <w:tc>
          <w:tcPr>
            <w:tcW w:w="15069" w:type="dxa"/>
            <w:gridSpan w:val="2"/>
          </w:tcPr>
          <w:p w:rsidR="00CC0A87" w:rsidRDefault="007D345C" w:rsidP="00CC0A87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3: To improve the effectiveness and efficiency of the management of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through appropriate research and monitoring programs.</w:t>
            </w:r>
          </w:p>
        </w:tc>
      </w:tr>
      <w:tr w:rsidR="00CC0A87" w:rsidRPr="003E59E4" w:rsidTr="007D345C">
        <w:trPr>
          <w:cnfStyle w:val="000000010000"/>
          <w:trHeight w:val="2499"/>
        </w:trPr>
        <w:tc>
          <w:tcPr>
            <w:tcW w:w="6765" w:type="dxa"/>
          </w:tcPr>
          <w:p w:rsidR="007D345C" w:rsidRDefault="007D345C" w:rsidP="007D34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Establish</w:t>
            </w:r>
            <w:proofErr w:type="gramEnd"/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monitoring studies of sufficient duration to determine the: long</w:t>
            </w:r>
            <w:r w:rsidR="00292A7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term impact of the pathogen, direct and indirect; and effectiveness of</w:t>
            </w:r>
            <w:r w:rsidR="00292A7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 measures in different environments and with different susceptible</w:t>
            </w:r>
            <w:r w:rsidR="00292A7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species.</w:t>
            </w:r>
          </w:p>
          <w:p w:rsidR="007D345C" w:rsidRDefault="007D345C" w:rsidP="007D34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292A7A" w:rsidRPr="007D345C" w:rsidRDefault="00292A7A" w:rsidP="007D34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D345C" w:rsidRDefault="00292A7A" w:rsidP="007D34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</w:t>
            </w:r>
            <w:r w:rsid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="007D345C"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Develop</w:t>
            </w:r>
            <w:proofErr w:type="gramEnd"/>
            <w:r w:rsidR="007D345C"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experimental approaches to management including the integration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="007D345C"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of current management methods &amp; review their effectiveness. In particular: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="007D345C"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encourage the development of new management techniques; &amp; evaluate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="007D345C"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effectiveness of hygiene procedures under different conditions in order to refine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="007D345C"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them.</w:t>
            </w:r>
          </w:p>
          <w:p w:rsidR="007D345C" w:rsidRPr="007D345C" w:rsidRDefault="007D345C" w:rsidP="007D34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525A1" w:rsidRPr="003E59E4" w:rsidRDefault="007D345C" w:rsidP="00292A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Investigate</w:t>
            </w:r>
            <w:proofErr w:type="gramEnd"/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further research directions &amp; priorities &amp; establish a cooperative</w:t>
            </w:r>
            <w:r w:rsidR="00292A7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research program for </w:t>
            </w:r>
            <w:r w:rsidRPr="007D345C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7D345C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7D34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</w:tc>
        <w:tc>
          <w:tcPr>
            <w:tcW w:w="8304" w:type="dxa"/>
          </w:tcPr>
          <w:p w:rsidR="007D345C" w:rsidRPr="007D345C" w:rsidRDefault="007D345C" w:rsidP="007D34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Partially implemented. A </w:t>
            </w:r>
            <w:r w:rsidR="002D0690"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button grass</w:t>
            </w:r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moorland study at Red Knoll and </w:t>
            </w:r>
            <w:r w:rsidR="002D0690"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Bathurst</w:t>
            </w:r>
            <w:r w:rsidR="00292A7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Harbour established in 1998 (T Rudman, </w:t>
            </w:r>
            <w:r w:rsidRPr="007D345C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pers</w:t>
            </w:r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. </w:t>
            </w:r>
            <w:r w:rsidRPr="007D345C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comm</w:t>
            </w:r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.). Partially recoverable studies at</w:t>
            </w:r>
            <w:r w:rsidR="00292A7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Rocky Cape (</w:t>
            </w:r>
            <w:proofErr w:type="spellStart"/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heathland</w:t>
            </w:r>
            <w:proofErr w:type="spellEnd"/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) and Melaleuca (</w:t>
            </w:r>
            <w:r w:rsidR="002D0690"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button grass</w:t>
            </w:r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proofErr w:type="gramStart"/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moorland )</w:t>
            </w:r>
            <w:proofErr w:type="gramEnd"/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established in 1979.</w:t>
            </w:r>
          </w:p>
          <w:p w:rsidR="00CC0A87" w:rsidRDefault="00CC0A87" w:rsidP="00CC0A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D345C" w:rsidRDefault="007D345C" w:rsidP="007D34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No substantial action undertaken.</w:t>
            </w:r>
          </w:p>
          <w:p w:rsidR="00292A7A" w:rsidRDefault="00292A7A" w:rsidP="007D34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292A7A" w:rsidRDefault="00292A7A" w:rsidP="007D34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292A7A" w:rsidRDefault="00292A7A" w:rsidP="007D34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292A7A" w:rsidRPr="007D345C" w:rsidRDefault="00292A7A" w:rsidP="007D34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D345C" w:rsidRPr="003E59E4" w:rsidRDefault="007D345C" w:rsidP="00CC0A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7D345C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1st collaborative research initiated in 2005 with CPSM, Murdoch University</w:t>
            </w:r>
          </w:p>
        </w:tc>
      </w:tr>
      <w:tr w:rsidR="00CC0A87" w:rsidRPr="003E59E4" w:rsidTr="00CC0A87">
        <w:trPr>
          <w:cnfStyle w:val="000000100000"/>
          <w:trHeight w:val="341"/>
        </w:trPr>
        <w:tc>
          <w:tcPr>
            <w:tcW w:w="15069" w:type="dxa"/>
            <w:gridSpan w:val="2"/>
          </w:tcPr>
          <w:p w:rsidR="00CC0A87" w:rsidRPr="003E59E4" w:rsidRDefault="007D345C" w:rsidP="007D345C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Objective 4: To inform Commonwealth, state and territory management agencies, landholders and the public about the TAP’s actions and outcomes.</w:t>
            </w:r>
          </w:p>
        </w:tc>
      </w:tr>
      <w:tr w:rsidR="00CC0A87" w:rsidRPr="003E59E4" w:rsidTr="00762AF1">
        <w:trPr>
          <w:cnfStyle w:val="000000010000"/>
          <w:trHeight w:val="126"/>
        </w:trPr>
        <w:tc>
          <w:tcPr>
            <w:tcW w:w="6765" w:type="dxa"/>
          </w:tcPr>
          <w:p w:rsidR="00144E05" w:rsidRDefault="00144E05" w:rsidP="00292A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Determine</w:t>
            </w:r>
            <w:proofErr w:type="gramEnd"/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the level of awareness in the community and attitude to </w:t>
            </w:r>
            <w:r w:rsidRPr="00144E05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P.</w:t>
            </w:r>
            <w:r w:rsidR="00292A7A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144E05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144E05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management. Based on the information obtained develop a</w:t>
            </w:r>
            <w:r w:rsidR="00292A7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communication strategy.</w:t>
            </w:r>
          </w:p>
          <w:p w:rsidR="00292A7A" w:rsidRPr="00144E05" w:rsidRDefault="00292A7A" w:rsidP="00292A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144E05" w:rsidRDefault="00144E05" w:rsidP="00292A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Prepare</w:t>
            </w:r>
            <w:proofErr w:type="gramEnd"/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distribute innovative education and extension material to</w:t>
            </w:r>
            <w:r w:rsidR="00292A7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promote understanding of the actions to be taken under this Plan, such as the</w:t>
            </w:r>
            <w:r w:rsidR="00292A7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use of </w:t>
            </w:r>
            <w:proofErr w:type="spellStart"/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phosphite</w:t>
            </w:r>
            <w:proofErr w:type="spellEnd"/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, and quarantine and hygiene methods. The material should</w:t>
            </w:r>
            <w:r w:rsidR="00292A7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also be designed to increase the community’s awareness of species recovery</w:t>
            </w:r>
            <w:r w:rsidR="00292A7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plans and the importance of dieback caused by </w:t>
            </w:r>
            <w:r w:rsidRPr="00144E05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144E05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144E05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as a ‘key</w:t>
            </w:r>
            <w:r w:rsidR="00292A7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threatening </w:t>
            </w:r>
            <w:proofErr w:type="gramStart"/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process'</w:t>
            </w:r>
            <w:proofErr w:type="gramEnd"/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144E05" w:rsidRPr="00144E05" w:rsidRDefault="00144E05" w:rsidP="00144E0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144E05" w:rsidRPr="00144E05" w:rsidRDefault="00144E05" w:rsidP="00144E0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lastRenderedPageBreak/>
              <w:t xml:space="preserve">c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State agencies to develop guidelines to assist key industries in developing</w:t>
            </w:r>
          </w:p>
          <w:p w:rsidR="00144E05" w:rsidRPr="00144E05" w:rsidRDefault="00144E05" w:rsidP="00144E0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industry</w:t>
            </w:r>
            <w:proofErr w:type="gramEnd"/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specific codes of practice. Establish partnerships with key industries to</w:t>
            </w:r>
          </w:p>
          <w:p w:rsidR="00144E05" w:rsidRPr="00144E05" w:rsidRDefault="00144E05" w:rsidP="00144E0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assist</w:t>
            </w:r>
            <w:proofErr w:type="gramEnd"/>
            <w:r w:rsidRPr="00144E05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with this process.</w:t>
            </w:r>
          </w:p>
          <w:p w:rsidR="001E05B2" w:rsidRDefault="001E05B2" w:rsidP="001E05B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525A1" w:rsidRDefault="009525A1" w:rsidP="001E05B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FE1D70" w:rsidRDefault="00FE1D70" w:rsidP="001E05B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525A1" w:rsidRPr="00762AF1" w:rsidRDefault="009525A1" w:rsidP="009525A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  Develop, encourage and facilitate a uniform industry and operator training</w:t>
            </w:r>
          </w:p>
          <w:p w:rsidR="009525A1" w:rsidRPr="00762AF1" w:rsidRDefault="009525A1" w:rsidP="009525A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program for land managers and seek to have it adopted by relevant training</w:t>
            </w:r>
          </w:p>
          <w:p w:rsidR="009525A1" w:rsidRPr="00762AF1" w:rsidRDefault="009525A1" w:rsidP="009525A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institutions</w:t>
            </w:r>
            <w:proofErr w:type="gramEnd"/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9525A1" w:rsidRDefault="009525A1" w:rsidP="009525A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FE1D70" w:rsidRPr="00762AF1" w:rsidRDefault="00FE1D70" w:rsidP="009525A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525A1" w:rsidRPr="00762AF1" w:rsidRDefault="009525A1" w:rsidP="009525A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  Develop &amp; maintain a website available to all users -public, researchers &amp;</w:t>
            </w:r>
          </w:p>
          <w:p w:rsidR="009525A1" w:rsidRDefault="009525A1" w:rsidP="009525A1">
            <w:pP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managers</w:t>
            </w:r>
          </w:p>
          <w:p w:rsidR="009525A1" w:rsidRPr="003E59E4" w:rsidRDefault="009525A1" w:rsidP="001E05B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</w:tc>
        <w:tc>
          <w:tcPr>
            <w:tcW w:w="8304" w:type="dxa"/>
          </w:tcPr>
          <w:p w:rsidR="00144E05" w:rsidRPr="00144E05" w:rsidRDefault="00144E05" w:rsidP="00F1450D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lastRenderedPageBreak/>
              <w:t>No action on a communication strategy</w:t>
            </w:r>
          </w:p>
          <w:p w:rsidR="00DB0B0E" w:rsidRDefault="00DB0B0E" w:rsidP="00F1450D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5B6300" w:rsidRDefault="00144E05" w:rsidP="00292A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Some interpretative actions undertaken in particular development of onsite infestation</w:t>
            </w:r>
            <w:r w:rsidR="00292A7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interpretation signage in two reserves, along with integration of </w:t>
            </w:r>
            <w:r w:rsidRPr="00144E05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144E05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144E05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issues</w:t>
            </w:r>
            <w:r w:rsidR="00292A7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within standard interpretative material e.g. park brochures.</w:t>
            </w:r>
          </w:p>
          <w:p w:rsidR="00292A7A" w:rsidRDefault="00292A7A" w:rsidP="00292A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292A7A" w:rsidRDefault="00292A7A" w:rsidP="00292A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292A7A" w:rsidRDefault="00292A7A" w:rsidP="00292A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525A1" w:rsidRDefault="00144E05" w:rsidP="005B630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lastRenderedPageBreak/>
              <w:t>Prior to the NTAP codes of practice were in place for quarries, mineral exploration &amp;</w:t>
            </w:r>
            <w:r w:rsidR="00292A7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forestry. Under the NTAP, the Management Guidelines for reserves and the general</w:t>
            </w:r>
            <w:r w:rsidR="00292A7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Interim </w:t>
            </w:r>
            <w:r w:rsidRPr="00144E05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144E05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144E05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Guidelines have been prepared to facilitate planning &amp;</w:t>
            </w:r>
            <w:r w:rsidR="00292A7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across all industries. The Codes of Practice for the management are</w:t>
            </w:r>
            <w:r w:rsidR="00292A7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designed to promote consistency in the application of management practices by staff of</w:t>
            </w:r>
            <w:r w:rsidR="00292A7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key land management agencies</w:t>
            </w:r>
            <w:r w:rsidRPr="008304C8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11</w:t>
            </w:r>
            <w:r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It provides ‘best practice operational standards’ for all</w:t>
            </w:r>
            <w:r w:rsidR="00292A7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="009525A1" w:rsidRPr="00144E05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activities &amp; refers to other relevant codes, key resources &amp; databases to aid in the</w:t>
            </w:r>
            <w:r w:rsidR="009525A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="009525A1" w:rsidRPr="001E05B2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management of </w:t>
            </w:r>
            <w:r w:rsidR="009525A1" w:rsidRPr="001E05B2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="009525A1" w:rsidRPr="001E05B2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="009525A1" w:rsidRPr="001E05B2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9525A1" w:rsidRDefault="009525A1" w:rsidP="009525A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525A1" w:rsidRDefault="009525A1" w:rsidP="009525A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525A1" w:rsidRDefault="009525A1" w:rsidP="009525A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No action</w:t>
            </w:r>
          </w:p>
          <w:p w:rsidR="009525A1" w:rsidRDefault="009525A1" w:rsidP="009525A1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FE1D70" w:rsidRDefault="00FE1D70" w:rsidP="009525A1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525A1" w:rsidRDefault="009525A1" w:rsidP="009525A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36CDE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DPIWE has updated its </w:t>
            </w:r>
            <w:r w:rsidRPr="00336CDE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336CDE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336CDE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336CDE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website, including access to distributional data.</w:t>
            </w:r>
          </w:p>
          <w:p w:rsidR="009525A1" w:rsidRDefault="009525A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525A1" w:rsidRDefault="009525A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525A1" w:rsidRPr="00336CDE" w:rsidRDefault="009525A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</w:tc>
      </w:tr>
    </w:tbl>
    <w:p w:rsidR="00292A7A" w:rsidRDefault="00292A7A" w:rsidP="006B58A3"/>
    <w:p w:rsidR="00292A7A" w:rsidRDefault="00292A7A">
      <w:pPr>
        <w:spacing w:after="0" w:line="240" w:lineRule="auto"/>
      </w:pPr>
      <w:r>
        <w:br w:type="page"/>
      </w:r>
    </w:p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CC0A87" w:rsidTr="00CC0A87">
        <w:trPr>
          <w:cnfStyle w:val="100000000000"/>
          <w:trHeight w:val="360"/>
        </w:trPr>
        <w:tc>
          <w:tcPr>
            <w:tcW w:w="15069" w:type="dxa"/>
            <w:gridSpan w:val="2"/>
          </w:tcPr>
          <w:p w:rsidR="00CC0A87" w:rsidRDefault="00762AF1" w:rsidP="00762A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Objective 5: To effectively coordinate management activities.</w:t>
            </w:r>
          </w:p>
        </w:tc>
      </w:tr>
      <w:tr w:rsidR="00CC0A87" w:rsidRPr="003E59E4" w:rsidTr="00CC0A87">
        <w:trPr>
          <w:cnfStyle w:val="000000100000"/>
          <w:trHeight w:val="4050"/>
        </w:trPr>
        <w:tc>
          <w:tcPr>
            <w:tcW w:w="6765" w:type="dxa"/>
          </w:tcPr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lastRenderedPageBreak/>
              <w:t xml:space="preserve">a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Ensure the continuation and further development of regional management</w:t>
            </w: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plans</w:t>
            </w:r>
            <w:proofErr w:type="gramEnd"/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for each state and territory.</w:t>
            </w: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Support regional organisations, community &amp; industry groups &amp; land</w:t>
            </w: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 agencies in collaboratively developing and implementing regional</w:t>
            </w: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</w:t>
            </w:r>
            <w:proofErr w:type="gramEnd"/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plans.</w:t>
            </w: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Environment Aust. will convene a </w:t>
            </w:r>
            <w:r w:rsidRPr="00762AF1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762AF1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762AF1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TAP Implementation Team</w:t>
            </w: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(the Team) to advise the Commonwealth Environment Minister on</w:t>
            </w: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implementation of NTAP</w:t>
            </w: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d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To ensure that clear lines of communication are established to promote &amp;</w:t>
            </w: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 best practice actions, the Team will establish links with state-based</w:t>
            </w: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Teams &amp; with relevant regional &amp; local bodies which are responsible for</w:t>
            </w: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</w:t>
            </w:r>
            <w:proofErr w:type="gramEnd"/>
            <w:r w:rsidRPr="00762AF1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.</w:t>
            </w: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Before the term of the Plan expires an independent review will be</w:t>
            </w: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commissioned to conduct a comprehensive evaluation of progress made in the</w:t>
            </w: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Plan’s implementation.</w:t>
            </w: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f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</w:t>
            </w:r>
            <w:proofErr w:type="gramEnd"/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Team will develop State of the Environment reporting indicators. </w:t>
            </w: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g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Re: Objective 4, Action 4b, the Team will oversee a uniform preamble for</w:t>
            </w: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guidelines for all relevant industries &amp; parties committed to developing codes of</w:t>
            </w: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practice</w:t>
            </w:r>
            <w:proofErr w:type="gramEnd"/>
            <w:r w:rsidRPr="00762AF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CC0A87" w:rsidRPr="003E59E4" w:rsidRDefault="00CC0A87" w:rsidP="00762AF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</w:tc>
        <w:tc>
          <w:tcPr>
            <w:tcW w:w="8304" w:type="dxa"/>
          </w:tcPr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 strategic areas regional management plan is in place. Tasmania uses the NTAP and</w:t>
            </w:r>
          </w:p>
          <w:p w:rsidR="00CC0A87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762AF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has</w:t>
            </w:r>
            <w:proofErr w:type="gramEnd"/>
            <w:r w:rsidRPr="00762AF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not developed a state TAP.</w:t>
            </w: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Tasmanian strategic management areas securing large disease free areas, threatened</w:t>
            </w:r>
          </w:p>
          <w:p w:rsidR="00762AF1" w:rsidRP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762AF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species</w:t>
            </w:r>
            <w:proofErr w:type="gramEnd"/>
            <w:r w:rsidRPr="00762AF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and plant communities at risk identified</w:t>
            </w:r>
            <w:r w:rsidRPr="006B4AF9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18</w:t>
            </w:r>
            <w:r w:rsidRPr="00762AF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525A1" w:rsidRDefault="009525A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525A1" w:rsidRDefault="009525A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525A1" w:rsidRDefault="009525A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525A1" w:rsidRDefault="009525A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525A1" w:rsidRDefault="009525A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Currently underway with CPSM</w:t>
            </w: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525A1" w:rsidRDefault="009525A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E6706" w:rsidRDefault="009E6706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762AF1" w:rsidRDefault="00762AF1" w:rsidP="00762AF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Reporting indicators recommended for Tasmanian </w:t>
            </w:r>
            <w:proofErr w:type="spellStart"/>
            <w:r w:rsidRPr="00762AF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SoE</w:t>
            </w:r>
            <w:proofErr w:type="spellEnd"/>
            <w:r w:rsidRPr="00762AF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reporting.</w:t>
            </w:r>
          </w:p>
          <w:p w:rsidR="00762AF1" w:rsidRPr="00762AF1" w:rsidRDefault="00762AF1" w:rsidP="00762AF1">
            <w:pPr>
              <w:rPr>
                <w:rFonts w:cs="Arial"/>
                <w:sz w:val="16"/>
                <w:szCs w:val="16"/>
                <w:lang w:eastAsia="en-AU"/>
              </w:rPr>
            </w:pPr>
            <w:r w:rsidRPr="00762AF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No action</w:t>
            </w:r>
          </w:p>
        </w:tc>
      </w:tr>
    </w:tbl>
    <w:p w:rsidR="00CC0A87" w:rsidRDefault="00CC0A87" w:rsidP="006B58A3"/>
    <w:p w:rsidR="00CC0A87" w:rsidRDefault="00CC0A87" w:rsidP="006B58A3"/>
    <w:p w:rsidR="009525A1" w:rsidRDefault="009525A1" w:rsidP="006B58A3"/>
    <w:p w:rsidR="009525A1" w:rsidRDefault="009525A1" w:rsidP="006B58A3"/>
    <w:p w:rsidR="009525A1" w:rsidRDefault="009525A1" w:rsidP="006B58A3"/>
    <w:p w:rsidR="009525A1" w:rsidRDefault="009525A1" w:rsidP="006B58A3"/>
    <w:p w:rsidR="009525A1" w:rsidRDefault="009525A1" w:rsidP="006B58A3"/>
    <w:p w:rsidR="009525A1" w:rsidRDefault="009525A1" w:rsidP="006B58A3"/>
    <w:p w:rsidR="009E6706" w:rsidRDefault="009E6706" w:rsidP="009E6706">
      <w:pPr>
        <w:spacing w:after="0"/>
      </w:pPr>
      <w:r>
        <w:rPr>
          <w:rFonts w:cs="Arial"/>
          <w:b/>
          <w:bCs/>
          <w:color w:val="928741"/>
          <w:lang w:eastAsia="en-AU"/>
        </w:rPr>
        <w:t xml:space="preserve">Table 5: </w:t>
      </w:r>
      <w:r>
        <w:rPr>
          <w:rFonts w:cs="Arial"/>
          <w:color w:val="000000"/>
          <w:lang w:eastAsia="en-AU"/>
        </w:rPr>
        <w:t xml:space="preserve">Projects and actions carried out in </w:t>
      </w:r>
      <w:r>
        <w:rPr>
          <w:rFonts w:cs="Arial"/>
          <w:b/>
          <w:bCs/>
          <w:color w:val="928741"/>
          <w:lang w:eastAsia="en-AU"/>
        </w:rPr>
        <w:t xml:space="preserve">Victoria </w:t>
      </w:r>
      <w:r>
        <w:rPr>
          <w:rFonts w:cs="Arial"/>
          <w:color w:val="000000"/>
          <w:lang w:eastAsia="en-AU"/>
        </w:rPr>
        <w:t xml:space="preserve">in relation to the NTAP for the management of </w:t>
      </w:r>
      <w:r>
        <w:rPr>
          <w:rFonts w:cs="Arial"/>
          <w:i/>
          <w:iCs/>
          <w:color w:val="00000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>.</w:t>
      </w:r>
    </w:p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CC0A87" w:rsidRPr="00BD3DFB" w:rsidTr="00CC0A87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CC0A87" w:rsidRPr="00BD3DFB" w:rsidRDefault="00CC0A87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lastRenderedPageBreak/>
              <w:t xml:space="preserve">          Objective / Actions                                                      </w:t>
            </w:r>
            <w:r w:rsidR="009E6706">
              <w:rPr>
                <w:rFonts w:cs="Arial"/>
                <w:b/>
                <w:lang w:eastAsia="en-AU"/>
              </w:rPr>
              <w:t xml:space="preserve">Victoria                                                    </w:t>
            </w:r>
            <w:r>
              <w:rPr>
                <w:rFonts w:cs="Arial"/>
                <w:b/>
                <w:lang w:eastAsia="en-AU"/>
              </w:rPr>
              <w:t xml:space="preserve">Projects and actions 2001-2006                          </w:t>
            </w:r>
          </w:p>
        </w:tc>
      </w:tr>
      <w:tr w:rsidR="00CC0A87" w:rsidTr="00CC0A87">
        <w:trPr>
          <w:cnfStyle w:val="000000100000"/>
          <w:trHeight w:val="360"/>
        </w:trPr>
        <w:tc>
          <w:tcPr>
            <w:tcW w:w="15069" w:type="dxa"/>
            <w:gridSpan w:val="2"/>
          </w:tcPr>
          <w:p w:rsidR="00CC0A87" w:rsidRDefault="009E6706" w:rsidP="00CC0A87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1: To promote the recovery of threatened species and ecological communities that are known or perceived to be threatened by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.</w:t>
            </w:r>
          </w:p>
        </w:tc>
      </w:tr>
      <w:tr w:rsidR="00CC0A87" w:rsidRPr="003E59E4" w:rsidTr="009E6706">
        <w:trPr>
          <w:cnfStyle w:val="000000010000"/>
          <w:trHeight w:val="5018"/>
        </w:trPr>
        <w:tc>
          <w:tcPr>
            <w:tcW w:w="6765" w:type="dxa"/>
          </w:tcPr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 </w:t>
            </w:r>
            <w:r w:rsid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and implement local management initiatives for ecological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</w:t>
            </w:r>
            <w:proofErr w:type="gramEnd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threatened species where the disease is a known threat.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Initiatives might consist of direct treatment with protective chemicals, vector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-</w:t>
            </w: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control</w:t>
            </w:r>
          </w:p>
          <w:p w:rsid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strategies</w:t>
            </w:r>
            <w:proofErr w:type="gramEnd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, education etc.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E6706" w:rsidRPr="009E6706" w:rsidRDefault="002D5B6B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</w:t>
            </w:r>
            <w:r w:rsidR="009E6706"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Develop or implement experimental management programs in areas of critical</w:t>
            </w:r>
          </w:p>
          <w:p w:rsid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habitat for species or ecological communities perceived to be threatened</w:t>
            </w:r>
          </w:p>
          <w:p w:rsid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F80B00" w:rsidRPr="009E6706" w:rsidRDefault="00F80B00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</w:t>
            </w:r>
            <w:r w:rsid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Determine the seriousness of the threat and the level of management</w:t>
            </w:r>
          </w:p>
          <w:p w:rsid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necessary to secure recovery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CB6088" w:rsidRDefault="00CB6088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CB6088" w:rsidRDefault="00CB6088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</w:t>
            </w:r>
            <w:r w:rsid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Based on the Recovery Plan (EPBC Act) identify which species should be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conserved</w:t>
            </w:r>
            <w:proofErr w:type="gramEnd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9E6706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ex situ</w:t>
            </w: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 Develop a plan that indicates which organisation will take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responsibility for this work, how it will be achieved and how the results will be</w:t>
            </w:r>
          </w:p>
          <w:p w:rsid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used</w:t>
            </w:r>
            <w:proofErr w:type="gramEnd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 </w:t>
            </w:r>
            <w:r w:rsid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and use approaches including incentives to promote management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on private and leasehold lands that contain or are adjacent to populations of</w:t>
            </w:r>
          </w:p>
          <w:p w:rsid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threatened</w:t>
            </w:r>
            <w:proofErr w:type="gramEnd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species or ecological communities threatened by </w:t>
            </w:r>
            <w:r w:rsidRPr="009E6706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9E6706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f </w:t>
            </w:r>
            <w:r w:rsid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and implement an agreed national method for ranking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regions/projects for the allocation of resources to protect and facilitate the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expansion of existing populations of threatened species and ecological</w:t>
            </w:r>
          </w:p>
          <w:p w:rsid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</w:t>
            </w:r>
            <w:proofErr w:type="gramEnd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g </w:t>
            </w:r>
            <w:r w:rsid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decision-support systems to help land managers decide on locally</w:t>
            </w:r>
          </w:p>
          <w:p w:rsidR="00CC0A87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appropriate</w:t>
            </w:r>
            <w:proofErr w:type="gramEnd"/>
            <w:r w:rsidRPr="009E6706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management methods and when to apply them.</w:t>
            </w:r>
          </w:p>
          <w:p w:rsidR="000D1729" w:rsidRDefault="000D1729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Default="000D1729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Default="000D1729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Default="000D1729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Default="000D1729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Default="000D1729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Default="000D1729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Default="000D1729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Default="000D1729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Pr="003E59E4" w:rsidRDefault="000D1729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</w:tc>
        <w:tc>
          <w:tcPr>
            <w:tcW w:w="8304" w:type="dxa"/>
          </w:tcPr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Parks Victoria developed the ‘Anakie Scrubber’, a raised platform with a footwear bath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containing</w:t>
            </w:r>
            <w:proofErr w:type="gramEnd"/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disinfectant.</w:t>
            </w:r>
          </w:p>
          <w:p w:rsidR="00CC0A87" w:rsidRDefault="00CC0A87" w:rsidP="00F80B00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CB6088" w:rsidRDefault="00CB6088" w:rsidP="00F80B00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F80B00" w:rsidRDefault="00F80B00" w:rsidP="00F80B00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F80B00" w:rsidRDefault="00F80B00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A catchment scale model was developed to predict the distribution and impact of </w:t>
            </w:r>
            <w:r w:rsidRPr="009E6706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P.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9E6706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proofErr w:type="gramEnd"/>
            <w:r w:rsidRPr="009E6706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 the eastern Otways</w:t>
            </w:r>
            <w:r w:rsidRPr="00F80B00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38</w:t>
            </w:r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Some mapping has been carried out in Wilson's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Promontory, Otway and </w:t>
            </w:r>
            <w:proofErr w:type="spellStart"/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Angahook</w:t>
            </w:r>
            <w:proofErr w:type="spellEnd"/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-Lorne National Parks</w:t>
            </w:r>
            <w:r w:rsidRPr="00F80B00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39</w:t>
            </w:r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Infested areas within Brisbane Ranges National Park were mapped via symptomatic</w:t>
            </w: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vegetation</w:t>
            </w:r>
            <w:proofErr w:type="gramEnd"/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9E6706" w:rsidRDefault="009E6706" w:rsidP="00CC0A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E6706" w:rsidRDefault="009E6706" w:rsidP="00CC0A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E6706" w:rsidRDefault="009E6706" w:rsidP="00CC0A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E6706" w:rsidRDefault="009E6706" w:rsidP="00CC0A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E6706" w:rsidRDefault="009E6706" w:rsidP="00CC0A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E6706" w:rsidRDefault="009E6706" w:rsidP="00CC0A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CB6088" w:rsidRDefault="00CB6088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E6706" w:rsidRP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</w:pPr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Parks Victoria commissioned best practice guidelines for the management of </w:t>
            </w:r>
            <w:r w:rsidRPr="009E6706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P.</w:t>
            </w:r>
          </w:p>
          <w:p w:rsidR="009E6706" w:rsidRPr="003E59E4" w:rsidRDefault="009E6706" w:rsidP="009E670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spellStart"/>
            <w:r w:rsidRPr="009E6706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9E6706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9E6706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 parks and reserves</w:t>
            </w:r>
            <w:r w:rsidRPr="000D1729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40</w:t>
            </w:r>
          </w:p>
        </w:tc>
      </w:tr>
      <w:tr w:rsidR="00CC0A87" w:rsidRPr="003E59E4" w:rsidTr="00CC0A87">
        <w:trPr>
          <w:cnfStyle w:val="000000100000"/>
          <w:trHeight w:val="341"/>
        </w:trPr>
        <w:tc>
          <w:tcPr>
            <w:tcW w:w="15069" w:type="dxa"/>
            <w:gridSpan w:val="2"/>
          </w:tcPr>
          <w:p w:rsidR="009E6706" w:rsidRDefault="009E6706" w:rsidP="009E670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2: To limit the spread of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into areas where it may threaten threatened species and ecological communities or into areas where it may</w:t>
            </w:r>
          </w:p>
          <w:p w:rsidR="00CC0A87" w:rsidRPr="003E59E4" w:rsidRDefault="009E6706" w:rsidP="009E670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lead</w:t>
            </w:r>
            <w:proofErr w:type="gramEnd"/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 to further species or ecological communities becoming threatened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.</w:t>
            </w:r>
          </w:p>
        </w:tc>
      </w:tr>
      <w:tr w:rsidR="000D1729" w:rsidRPr="003E59E4" w:rsidTr="000D1729">
        <w:trPr>
          <w:cnfStyle w:val="000000010000"/>
          <w:trHeight w:val="1196"/>
        </w:trPr>
        <w:tc>
          <w:tcPr>
            <w:tcW w:w="6765" w:type="dxa"/>
          </w:tcPr>
          <w:p w:rsidR="000D1729" w:rsidRPr="002D5B6B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lastRenderedPageBreak/>
              <w:t xml:space="preserve">e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Implement a monitoring program to ensure early detection of the pathogen in</w:t>
            </w:r>
          </w:p>
          <w:p w:rsidR="000D1729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areas</w:t>
            </w:r>
            <w:proofErr w:type="gramEnd"/>
            <w:r w:rsidRP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having a high conservation value.</w:t>
            </w:r>
          </w:p>
          <w:p w:rsidR="000D1729" w:rsidRPr="002D5B6B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Pr="002D5B6B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f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</w:t>
            </w:r>
            <w:proofErr w:type="gramEnd"/>
            <w:r w:rsidRP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implement procedures for slowing or limiting the spread of </w:t>
            </w:r>
            <w:r w:rsidRPr="002D5B6B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P.</w:t>
            </w: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2D5B6B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proofErr w:type="gramEnd"/>
            <w:r w:rsidRPr="002D5B6B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2D5B6B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 areas having a high conservation value.</w:t>
            </w:r>
          </w:p>
        </w:tc>
        <w:tc>
          <w:tcPr>
            <w:tcW w:w="8304" w:type="dxa"/>
          </w:tcPr>
          <w:p w:rsidR="000D1729" w:rsidRPr="003E59E4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</w:tc>
      </w:tr>
      <w:tr w:rsidR="000D1729" w:rsidRPr="003E59E4" w:rsidTr="000D1729">
        <w:trPr>
          <w:cnfStyle w:val="000000100000"/>
          <w:trHeight w:val="317"/>
        </w:trPr>
        <w:tc>
          <w:tcPr>
            <w:tcW w:w="15069" w:type="dxa"/>
            <w:gridSpan w:val="2"/>
          </w:tcPr>
          <w:p w:rsidR="000D1729" w:rsidRPr="003E59E4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3: To improve the effectiveness and efficiency of the management of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through appropriate research and monitoring programs. </w:t>
            </w:r>
          </w:p>
        </w:tc>
      </w:tr>
      <w:tr w:rsidR="000D1729" w:rsidRPr="003E59E4" w:rsidTr="00CC0A87">
        <w:trPr>
          <w:cnfStyle w:val="000000010000"/>
          <w:trHeight w:val="1995"/>
        </w:trPr>
        <w:tc>
          <w:tcPr>
            <w:tcW w:w="6765" w:type="dxa"/>
          </w:tcPr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5A4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9E5A4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Establish monitoring studies of sufficient duration to determine the: long</w:t>
            </w: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5A4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term impact of the pathogen, direct and indirect; and effectiveness of</w:t>
            </w: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5A4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 measures in different environments and with different susceptible</w:t>
            </w:r>
          </w:p>
          <w:p w:rsidR="000D1729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E5A4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species</w:t>
            </w:r>
            <w:proofErr w:type="gramEnd"/>
            <w:r w:rsidRPr="009E5A4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 </w:t>
            </w:r>
            <w:r w:rsidRPr="009E5A4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Develop experimental approaches to management including the integration</w:t>
            </w: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E5A4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of</w:t>
            </w:r>
            <w:proofErr w:type="gramEnd"/>
            <w:r w:rsidRPr="009E5A4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current management methods and review their effectiveness. In particular:</w:t>
            </w: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5A4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encourage the development of new management techniques; and evaluate</w:t>
            </w: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E5A4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effectiveness of hygiene procedures under different conditions in order to refine</w:t>
            </w: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E5A4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them</w:t>
            </w:r>
            <w:proofErr w:type="gramEnd"/>
            <w:r w:rsidRPr="009E5A4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0D1729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D1729" w:rsidRPr="00CB6088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CB6088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 Investigate further research directions and priorities and establish a</w:t>
            </w:r>
          </w:p>
          <w:p w:rsidR="000D1729" w:rsidRPr="003E59E4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CB6088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cooperative</w:t>
            </w:r>
            <w:proofErr w:type="gramEnd"/>
            <w:r w:rsidRPr="00CB6088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research program for </w:t>
            </w:r>
            <w:r w:rsidRPr="00CB6088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CB6088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CB6088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</w:tc>
        <w:tc>
          <w:tcPr>
            <w:tcW w:w="8304" w:type="dxa"/>
          </w:tcPr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Long-term studies have been undertaken in the Brisbane Ranges, Wilson’s Promontory</w:t>
            </w: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National Park, Grampians National Park</w:t>
            </w:r>
            <w:r w:rsidRPr="000D1729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40</w:t>
            </w:r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and Anglesea</w:t>
            </w:r>
            <w:r w:rsidRPr="000D1729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41</w:t>
            </w:r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Longer term studies in the</w:t>
            </w: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Brisbane Ranges and the Grampians have shown changes in the floristic composition do</w:t>
            </w: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occur</w:t>
            </w:r>
            <w:proofErr w:type="gramEnd"/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over time</w:t>
            </w:r>
            <w:r w:rsidRPr="000D1729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40</w:t>
            </w:r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0D1729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Deakin University has studied the effect of </w:t>
            </w:r>
            <w:proofErr w:type="spellStart"/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phosphite</w:t>
            </w:r>
            <w:proofErr w:type="spellEnd"/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in native vegetation, variation in</w:t>
            </w: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isolates</w:t>
            </w:r>
            <w:proofErr w:type="gramEnd"/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from native ecosystems, host-pathogen interactions, and the effects of </w:t>
            </w:r>
            <w:r w:rsidRPr="009E5A4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P.</w:t>
            </w: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spellStart"/>
            <w:r w:rsidRPr="009E5A4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9E5A4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on native fauna and the biology and ecology of </w:t>
            </w:r>
            <w:r w:rsidRPr="009E5A4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9E5A4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9E5A4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 native</w:t>
            </w:r>
          </w:p>
          <w:p w:rsidR="000D1729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ecosystems</w:t>
            </w:r>
            <w:proofErr w:type="gramEnd"/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0D1729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0D1729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0D1729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0D1729" w:rsidRPr="009E5A4A" w:rsidRDefault="000D1729" w:rsidP="008653C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University of Melbourne has examined the use of </w:t>
            </w:r>
            <w:proofErr w:type="spellStart"/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phosphite</w:t>
            </w:r>
            <w:proofErr w:type="spellEnd"/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in horticulture, integrated</w:t>
            </w:r>
          </w:p>
          <w:p w:rsidR="000D1729" w:rsidRPr="00762AF1" w:rsidRDefault="000D1729" w:rsidP="008653CB">
            <w:pPr>
              <w:rPr>
                <w:rFonts w:cs="Arial"/>
                <w:sz w:val="16"/>
                <w:szCs w:val="16"/>
                <w:lang w:eastAsia="en-AU"/>
              </w:rPr>
            </w:pPr>
            <w:proofErr w:type="gramStart"/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</w:t>
            </w:r>
            <w:proofErr w:type="gramEnd"/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of </w:t>
            </w:r>
            <w:r w:rsidRPr="009E5A4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Phytophthora </w:t>
            </w:r>
            <w:r w:rsidRPr="009E5A4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 tropical horticulture, and the biochemistry of resistance.</w:t>
            </w:r>
          </w:p>
        </w:tc>
      </w:tr>
    </w:tbl>
    <w:p w:rsidR="006D6DFD" w:rsidRDefault="006D6DFD" w:rsidP="006B58A3"/>
    <w:p w:rsidR="006D6DFD" w:rsidRDefault="006D6DFD">
      <w:pPr>
        <w:spacing w:after="0" w:line="240" w:lineRule="auto"/>
      </w:pPr>
      <w:r>
        <w:br w:type="page"/>
      </w:r>
    </w:p>
    <w:p w:rsidR="00962C11" w:rsidRDefault="00962C11" w:rsidP="00962C11">
      <w:pPr>
        <w:spacing w:after="0"/>
      </w:pPr>
      <w:r>
        <w:rPr>
          <w:rFonts w:cs="Arial"/>
          <w:b/>
          <w:bCs/>
          <w:color w:val="928741"/>
          <w:lang w:eastAsia="en-AU"/>
        </w:rPr>
        <w:t xml:space="preserve">Table 6: </w:t>
      </w:r>
      <w:r>
        <w:rPr>
          <w:rFonts w:cs="Arial"/>
          <w:color w:val="000000"/>
          <w:lang w:eastAsia="en-AU"/>
        </w:rPr>
        <w:t xml:space="preserve">Projects and actions carried out in </w:t>
      </w:r>
      <w:r>
        <w:rPr>
          <w:rFonts w:cs="Arial"/>
          <w:b/>
          <w:bCs/>
          <w:color w:val="928741"/>
          <w:lang w:eastAsia="en-AU"/>
        </w:rPr>
        <w:t xml:space="preserve">New South Wales </w:t>
      </w:r>
      <w:r>
        <w:rPr>
          <w:rFonts w:cs="Arial"/>
          <w:color w:val="000000"/>
          <w:lang w:eastAsia="en-AU"/>
        </w:rPr>
        <w:t xml:space="preserve">in relation to the NTAP for the management of </w:t>
      </w:r>
      <w:r>
        <w:rPr>
          <w:rFonts w:cs="Arial"/>
          <w:i/>
          <w:iCs/>
          <w:color w:val="00000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>.</w:t>
      </w:r>
    </w:p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D84534" w:rsidTr="00D84534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D84534" w:rsidRPr="00BD3DFB" w:rsidRDefault="00D84534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t xml:space="preserve">          Objective / Actions                                                      </w:t>
            </w:r>
            <w:r w:rsidR="00962C11">
              <w:rPr>
                <w:rFonts w:cs="Arial"/>
                <w:b/>
                <w:lang w:eastAsia="en-AU"/>
              </w:rPr>
              <w:t xml:space="preserve">New South Wales                                                </w:t>
            </w:r>
            <w:r>
              <w:rPr>
                <w:rFonts w:cs="Arial"/>
                <w:b/>
                <w:lang w:eastAsia="en-AU"/>
              </w:rPr>
              <w:t xml:space="preserve">Projects and actions 2001-2006                          </w:t>
            </w:r>
          </w:p>
        </w:tc>
      </w:tr>
      <w:tr w:rsidR="00D84534" w:rsidTr="00D84534">
        <w:trPr>
          <w:cnfStyle w:val="000000100000"/>
          <w:trHeight w:val="225"/>
        </w:trPr>
        <w:tc>
          <w:tcPr>
            <w:tcW w:w="15069" w:type="dxa"/>
            <w:gridSpan w:val="2"/>
          </w:tcPr>
          <w:p w:rsidR="00D84534" w:rsidRPr="003E59E4" w:rsidRDefault="00962C11" w:rsidP="00962C11">
            <w:pPr>
              <w:tabs>
                <w:tab w:val="left" w:pos="225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  <w:lang w:eastAsia="en-AU"/>
              </w:rPr>
            </w:pPr>
            <w:r>
              <w:rPr>
                <w:rFonts w:cs="Arial"/>
                <w:sz w:val="20"/>
                <w:szCs w:val="20"/>
                <w:lang w:eastAsia="en-AU"/>
              </w:rPr>
              <w:lastRenderedPageBreak/>
              <w:tab/>
            </w: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1: To promote the recovery of threatened species and ecological communities that are known or perceived to be threatened by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.</w:t>
            </w:r>
          </w:p>
        </w:tc>
      </w:tr>
      <w:tr w:rsidR="00D84534" w:rsidTr="00D84534">
        <w:trPr>
          <w:cnfStyle w:val="000000010000"/>
          <w:trHeight w:val="3027"/>
        </w:trPr>
        <w:tc>
          <w:tcPr>
            <w:tcW w:w="6765" w:type="dxa"/>
          </w:tcPr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 Develop and implement local management initiatives for ecological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</w:t>
            </w:r>
            <w:proofErr w:type="gramEnd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threatened species where the disease is a known threat.</w:t>
            </w:r>
          </w:p>
          <w:p w:rsidR="00D84534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Initiatives might consist of direct treatment with protective chemicals, vector-control strategies, education etc.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8E614F" w:rsidRDefault="008E614F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8E614F" w:rsidRDefault="008E614F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 Develop or implement experimental management programs in areas of critical habitat for species or ecological communities perceived to be threatened by the disease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 Determine the seriousness of the threat and the level of management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necessary to secure recovery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 Based on the Recovery Plan (EPBC Act) identify which species should be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conserved</w:t>
            </w:r>
            <w:proofErr w:type="gramEnd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962C11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ex situ</w:t>
            </w: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 Develop a plan that indicates which organisation will take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responsibility for this work, how it will be achieved and how the results and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original</w:t>
            </w:r>
            <w:proofErr w:type="gramEnd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material will be used.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 Develop and use approaches including incentives to promote management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on private and leasehold lands that contain or are adjacent to populations of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threatened</w:t>
            </w:r>
            <w:proofErr w:type="gramEnd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species or ecological communities threatened by </w:t>
            </w:r>
            <w:r w:rsidRPr="00962C11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962C11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f Develop and implement an agreed national method for ranking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regions/projects for the allocation of resources to protect and facilitate the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expansion of existing populations of threatened species and ecological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</w:t>
            </w:r>
            <w:proofErr w:type="gramEnd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 The method should include an understanding of the biogeography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of susceptible species, ecological communities, critical and high-risk habitats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and the disease caused by </w:t>
            </w:r>
            <w:r w:rsidRPr="00962C11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962C11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962C11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to these species and/or ecological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</w:t>
            </w:r>
            <w:proofErr w:type="gramEnd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 IUCN categories will be used as a basis for making decisions.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g Develop decision-support systems to help land managers decide on locally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appropriate</w:t>
            </w:r>
            <w:proofErr w:type="gramEnd"/>
            <w:r w:rsidRPr="00962C11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management methods and when to apply them.</w:t>
            </w:r>
          </w:p>
        </w:tc>
        <w:tc>
          <w:tcPr>
            <w:tcW w:w="8304" w:type="dxa"/>
          </w:tcPr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A </w:t>
            </w:r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Strategy for Barrington Tops National Park in Draft form</w:t>
            </w:r>
            <w:r w:rsidRPr="000D1729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47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with objectives to manage current infestation at Barrington Tops Plateau and to prevent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spread to other NPWS estate with quarantine, hygiene, provision of alternative walking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routes</w:t>
            </w:r>
            <w:proofErr w:type="gram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and calming areas, education and research .</w:t>
            </w:r>
          </w:p>
          <w:p w:rsidR="008E614F" w:rsidRDefault="008E614F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Management Plans for South East Forests NP and </w:t>
            </w:r>
            <w:proofErr w:type="spellStart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Werrikimbe</w:t>
            </w:r>
            <w:proofErr w:type="spell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NP include management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actions</w:t>
            </w:r>
            <w:proofErr w:type="gram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to restrict the dispersal of P. </w:t>
            </w:r>
            <w:proofErr w:type="spellStart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in these Parks.</w:t>
            </w:r>
          </w:p>
          <w:p w:rsidR="008E614F" w:rsidRDefault="008E614F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Track closures, vehicle cleaning and limitations on visitor usage for </w:t>
            </w:r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have been implemented in several National Parks (e.g. South East Forests</w:t>
            </w:r>
          </w:p>
          <w:p w:rsidR="00D84534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National Park, </w:t>
            </w:r>
            <w:proofErr w:type="spellStart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Werrikimbe</w:t>
            </w:r>
            <w:proofErr w:type="spell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National Park).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DEC </w:t>
            </w:r>
            <w:proofErr w:type="gramStart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have</w:t>
            </w:r>
            <w:proofErr w:type="gram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had a permit for trials with </w:t>
            </w:r>
            <w:proofErr w:type="spellStart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phosphite</w:t>
            </w:r>
            <w:proofErr w:type="spell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Trials are taking place in Sydney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Harbour and have been carried out at Barrington Tops National Park on pepper bush</w:t>
            </w:r>
            <w:r w:rsidRPr="00D77049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47</w:t>
            </w: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Application of </w:t>
            </w:r>
            <w:proofErr w:type="spellStart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phosphite</w:t>
            </w:r>
            <w:proofErr w:type="spell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has been hampered by not having dedicated </w:t>
            </w:r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</w:p>
          <w:p w:rsidR="00D84534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  <w:proofErr w:type="gramStart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personnel</w:t>
            </w:r>
            <w:proofErr w:type="gram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to set up and monitor trials and to train Rangers in use and evaluation.</w:t>
            </w:r>
          </w:p>
          <w:p w:rsidR="00D84534" w:rsidRPr="00962C11" w:rsidRDefault="00D84534" w:rsidP="00D8453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8E614F" w:rsidRDefault="008E614F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Most of the vegetation of Eastern NSW and the ACT has been classified and mapped.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Mapping of </w:t>
            </w:r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is being undertaken in Barrington Tops National Park, the north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shore of Sydney Harbour but there is incomplete knowledge about species susceptible to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proofErr w:type="gramStart"/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,</w:t>
            </w:r>
            <w:proofErr w:type="gram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and no attempt so far to map vulnerable communities.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The impact of </w:t>
            </w:r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on the endangered </w:t>
            </w:r>
            <w:proofErr w:type="spellStart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mallee</w:t>
            </w:r>
            <w:proofErr w:type="spell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Eucalyptus </w:t>
            </w:r>
            <w:proofErr w:type="spellStart"/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imlayensis</w:t>
            </w:r>
            <w:proofErr w:type="spellEnd"/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is under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investigation</w:t>
            </w:r>
            <w:proofErr w:type="gram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. </w:t>
            </w:r>
            <w:r w:rsidRPr="00962C11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Ex situ </w:t>
            </w:r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conservation is likely to be considered for the recovery of this</w:t>
            </w:r>
          </w:p>
          <w:p w:rsidR="00962C11" w:rsidRPr="00962C11" w:rsidRDefault="00962C11" w:rsidP="00962C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species</w:t>
            </w:r>
            <w:proofErr w:type="gramEnd"/>
            <w:r w:rsidRPr="00962C11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D84534" w:rsidRPr="00962C11" w:rsidRDefault="00D84534" w:rsidP="00D8453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D84534" w:rsidRPr="00962C11" w:rsidRDefault="00D84534" w:rsidP="00D8453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D84534" w:rsidRPr="00962C11" w:rsidRDefault="00D84534" w:rsidP="00D8453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</w:tc>
      </w:tr>
    </w:tbl>
    <w:p w:rsidR="00D84534" w:rsidRDefault="00D84534" w:rsidP="006B58A3"/>
    <w:p w:rsidR="00962C11" w:rsidRDefault="00962C11" w:rsidP="006B58A3"/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552AFF" w:rsidTr="00552AFF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552AFF" w:rsidRPr="00BD3DFB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lastRenderedPageBreak/>
              <w:t xml:space="preserve">          Objective / Actions                                                      New South Wales                                                Projects and actions 2001-2006                          </w:t>
            </w:r>
          </w:p>
        </w:tc>
      </w:tr>
      <w:tr w:rsidR="00552AFF" w:rsidTr="00552AFF">
        <w:trPr>
          <w:cnfStyle w:val="000000100000"/>
          <w:trHeight w:val="225"/>
        </w:trPr>
        <w:tc>
          <w:tcPr>
            <w:tcW w:w="15069" w:type="dxa"/>
            <w:gridSpan w:val="2"/>
          </w:tcPr>
          <w:p w:rsidR="00552AFF" w:rsidRP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2: To limit the spread of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into areas where it may threaten threatened species and ecological communities or into areas where it may lead to further species or ecological communities becoming threatened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.</w:t>
            </w:r>
          </w:p>
        </w:tc>
      </w:tr>
      <w:tr w:rsidR="00552AFF" w:rsidTr="00552AFF">
        <w:trPr>
          <w:cnfStyle w:val="000000010000"/>
          <w:trHeight w:val="3027"/>
        </w:trPr>
        <w:tc>
          <w:tcPr>
            <w:tcW w:w="6765" w:type="dxa"/>
          </w:tcPr>
          <w:p w:rsidR="00552AFF" w:rsidRP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 Identify areas of high conservation value that are environmentally suitable for</w:t>
            </w:r>
          </w:p>
          <w:p w:rsid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</w:t>
            </w:r>
            <w:proofErr w:type="gramEnd"/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establishment of </w:t>
            </w:r>
            <w:r w:rsidRPr="00552AFF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552AFF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552AFF" w:rsidRP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552AFF" w:rsidRP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Assess the level of risk of </w:t>
            </w:r>
            <w:r w:rsidRPr="00552AFF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552AFF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552AFF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spreading to and infecting plant</w:t>
            </w:r>
          </w:p>
          <w:p w:rsid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populations</w:t>
            </w:r>
            <w:proofErr w:type="gramEnd"/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in these areas.</w:t>
            </w:r>
          </w:p>
          <w:p w:rsidR="00552AFF" w:rsidRP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552AFF" w:rsidRP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 Identify potential routes of spread from currently infected areas to the</w:t>
            </w:r>
          </w:p>
          <w:p w:rsid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nominated</w:t>
            </w:r>
            <w:proofErr w:type="gramEnd"/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areas having a high conservation value and manage the spread.</w:t>
            </w:r>
          </w:p>
          <w:p w:rsidR="00552AFF" w:rsidRP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</w:t>
            </w:r>
            <w:proofErr w:type="gramEnd"/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Limit the vectored dispersal into uninfected areas.</w:t>
            </w:r>
          </w:p>
          <w:p w:rsidR="00552AFF" w:rsidRP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552AFF" w:rsidRP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 Implement a monitoring program to ensure early detection of the pathogen in</w:t>
            </w:r>
          </w:p>
          <w:p w:rsid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areas</w:t>
            </w:r>
            <w:proofErr w:type="gramEnd"/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having a high conservation value.</w:t>
            </w:r>
          </w:p>
          <w:p w:rsidR="00552AFF" w:rsidRP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552AFF" w:rsidRP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f</w:t>
            </w:r>
            <w:proofErr w:type="gramEnd"/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Develop and implement procedures for slowing or limiting the spread of </w:t>
            </w:r>
            <w:r w:rsidRPr="00552AFF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P.</w:t>
            </w:r>
          </w:p>
          <w:p w:rsidR="00552AFF" w:rsidRPr="00962C11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552AFF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proofErr w:type="gramEnd"/>
            <w:r w:rsidRPr="00552AFF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552AFF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 areas having a high conservation value.</w:t>
            </w:r>
          </w:p>
        </w:tc>
        <w:tc>
          <w:tcPr>
            <w:tcW w:w="8304" w:type="dxa"/>
          </w:tcPr>
          <w:p w:rsid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552AFF" w:rsidRP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</w:pPr>
            <w:r w:rsidRPr="00552AFF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In Barrington Tops National Park there is on-going sampling to determine where </w:t>
            </w:r>
            <w:r w:rsidRPr="00552AFF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P.</w:t>
            </w:r>
          </w:p>
          <w:p w:rsidR="00552AFF" w:rsidRPr="00552AFF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552AFF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proofErr w:type="gramEnd"/>
            <w:r w:rsidRPr="00552AFF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552AFF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is on Plateau (particularly on tracks).</w:t>
            </w:r>
          </w:p>
          <w:p w:rsidR="00552AFF" w:rsidRPr="00962C11" w:rsidRDefault="00552AFF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</w:tc>
      </w:tr>
      <w:tr w:rsidR="003D54C0" w:rsidTr="003D54C0">
        <w:trPr>
          <w:cnfStyle w:val="000000100000"/>
          <w:trHeight w:val="297"/>
        </w:trPr>
        <w:tc>
          <w:tcPr>
            <w:tcW w:w="15069" w:type="dxa"/>
            <w:gridSpan w:val="2"/>
          </w:tcPr>
          <w:p w:rsidR="003D54C0" w:rsidRDefault="003D54C0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3: To improve the effectiveness and efficiency of the management of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through appropriate research and monitoring programs.</w:t>
            </w:r>
          </w:p>
        </w:tc>
      </w:tr>
      <w:tr w:rsidR="003D54C0" w:rsidTr="003D54C0">
        <w:trPr>
          <w:cnfStyle w:val="000000010000"/>
          <w:trHeight w:val="1290"/>
        </w:trPr>
        <w:tc>
          <w:tcPr>
            <w:tcW w:w="6765" w:type="dxa"/>
          </w:tcPr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</w:t>
            </w:r>
            <w:r w:rsidR="004819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Establish monitoring studies of sufficient duration to determine the: long</w:t>
            </w:r>
          </w:p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term impact of the pathogen, direct and indirect; and effectiveness of</w:t>
            </w:r>
          </w:p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 measures in different environments and with different susceptible</w:t>
            </w:r>
          </w:p>
          <w:p w:rsid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species</w:t>
            </w:r>
            <w:proofErr w:type="gramEnd"/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</w:t>
            </w:r>
            <w:r w:rsidR="004819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Develop experimental approaches to management including the integration</w:t>
            </w:r>
          </w:p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of</w:t>
            </w:r>
            <w:proofErr w:type="gramEnd"/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current management methods &amp; review their effectiveness. In particular:</w:t>
            </w:r>
          </w:p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encourage the development of new management techniques; and evaluate</w:t>
            </w:r>
          </w:p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effectiveness of hygiene procedures under different conditions in order to refine</w:t>
            </w:r>
          </w:p>
          <w:p w:rsid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them</w:t>
            </w:r>
            <w:proofErr w:type="gramEnd"/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  <w:r w:rsidR="004819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</w:p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</w:t>
            </w:r>
            <w:r w:rsidR="0048195C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Investigate further research directions and priorities and establish a</w:t>
            </w:r>
          </w:p>
          <w:p w:rsidR="003D54C0" w:rsidRPr="00552AFF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cooperative</w:t>
            </w:r>
            <w:proofErr w:type="gramEnd"/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research program for </w:t>
            </w:r>
            <w:r w:rsidRPr="003D54C0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3D54C0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</w:tc>
        <w:tc>
          <w:tcPr>
            <w:tcW w:w="8304" w:type="dxa"/>
          </w:tcPr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D54C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Permanently marked floristic </w:t>
            </w:r>
            <w:proofErr w:type="spellStart"/>
            <w:r w:rsidRPr="003D54C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quadrats</w:t>
            </w:r>
            <w:proofErr w:type="spellEnd"/>
            <w:r w:rsidRPr="003D54C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were established in 2001-2002 in infested and</w:t>
            </w:r>
          </w:p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3D54C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healthy areas at Mt Imlay and Mt Sugarloaf in South East Forests National Park; </w:t>
            </w:r>
            <w:proofErr w:type="spellStart"/>
            <w:r w:rsidRPr="003D54C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quadrats</w:t>
            </w:r>
            <w:proofErr w:type="spellEnd"/>
          </w:p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3D54C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are</w:t>
            </w:r>
            <w:proofErr w:type="gramEnd"/>
            <w:r w:rsidRPr="003D54C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planned for </w:t>
            </w:r>
            <w:proofErr w:type="spellStart"/>
            <w:r w:rsidRPr="003D54C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Murramarang</w:t>
            </w:r>
            <w:proofErr w:type="spellEnd"/>
            <w:r w:rsidRPr="003D54C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NP in June 2006 (K McDougall, </w:t>
            </w:r>
            <w:r w:rsidRPr="003D54C0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pers</w:t>
            </w:r>
            <w:r w:rsidRPr="003D54C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. </w:t>
            </w:r>
            <w:r w:rsidRPr="003D54C0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comm</w:t>
            </w:r>
            <w:r w:rsidRPr="003D54C0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.).</w:t>
            </w:r>
          </w:p>
          <w:p w:rsidR="003D54C0" w:rsidRDefault="003D54C0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</w:tc>
      </w:tr>
      <w:tr w:rsidR="003D54C0" w:rsidTr="003D54C0">
        <w:trPr>
          <w:cnfStyle w:val="000000100000"/>
          <w:trHeight w:val="270"/>
        </w:trPr>
        <w:tc>
          <w:tcPr>
            <w:tcW w:w="15069" w:type="dxa"/>
            <w:gridSpan w:val="2"/>
          </w:tcPr>
          <w:p w:rsidR="003D54C0" w:rsidRDefault="003D54C0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Objective 4: To inform Commonwealth, state and territory management agencies, landholders and the public about the NTAP’s actions and outcomes.</w:t>
            </w:r>
          </w:p>
        </w:tc>
      </w:tr>
      <w:tr w:rsidR="003D54C0" w:rsidTr="00552AFF">
        <w:trPr>
          <w:cnfStyle w:val="000000010000"/>
          <w:trHeight w:val="1125"/>
        </w:trPr>
        <w:tc>
          <w:tcPr>
            <w:tcW w:w="6765" w:type="dxa"/>
          </w:tcPr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</w:t>
            </w:r>
            <w:proofErr w:type="gramEnd"/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Determine the level of awareness in the community and attitude to </w:t>
            </w:r>
            <w:r w:rsidRPr="003D54C0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P.</w:t>
            </w:r>
          </w:p>
          <w:p w:rsidR="003D54C0" w:rsidRPr="003D54C0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3D54C0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proofErr w:type="gramEnd"/>
            <w:r w:rsidRPr="003D54C0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management. Based on the information obtained develop a</w:t>
            </w:r>
          </w:p>
          <w:p w:rsidR="003D54C0" w:rsidRPr="00552AFF" w:rsidRDefault="003D54C0" w:rsidP="003D54C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communication</w:t>
            </w:r>
            <w:proofErr w:type="gramEnd"/>
            <w:r w:rsidRPr="003D54C0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strategy.</w:t>
            </w:r>
          </w:p>
        </w:tc>
        <w:tc>
          <w:tcPr>
            <w:tcW w:w="8304" w:type="dxa"/>
          </w:tcPr>
          <w:p w:rsidR="003D54C0" w:rsidRDefault="003D54C0" w:rsidP="00552AF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</w:tc>
      </w:tr>
    </w:tbl>
    <w:p w:rsidR="00552AFF" w:rsidRDefault="00552AFF" w:rsidP="006B58A3"/>
    <w:p w:rsidR="00962C11" w:rsidRDefault="00962C11" w:rsidP="006B58A3"/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48195C" w:rsidTr="0048195C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48195C" w:rsidRPr="00BD3DFB" w:rsidRDefault="0048195C" w:rsidP="004819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lastRenderedPageBreak/>
              <w:t xml:space="preserve">          Objective / Actions                                                      New South Wales                                                Projects and actions 2001-2006                          </w:t>
            </w:r>
          </w:p>
        </w:tc>
      </w:tr>
      <w:tr w:rsidR="0048195C" w:rsidTr="00504169">
        <w:trPr>
          <w:cnfStyle w:val="000000100000"/>
          <w:trHeight w:val="4470"/>
        </w:trPr>
        <w:tc>
          <w:tcPr>
            <w:tcW w:w="6765" w:type="dxa"/>
          </w:tcPr>
          <w:p w:rsidR="0048195C" w:rsidRPr="004362DA" w:rsidRDefault="0048195C" w:rsidP="004819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 Prepare and distribute innovative education and extension material to</w:t>
            </w:r>
          </w:p>
          <w:p w:rsidR="0048195C" w:rsidRPr="004362DA" w:rsidRDefault="0048195C" w:rsidP="004819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promote</w:t>
            </w:r>
            <w:proofErr w:type="gramEnd"/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understanding of the actions to be taken under this Plan, such as the</w:t>
            </w:r>
            <w:r w:rsidR="008E614F"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use of </w:t>
            </w:r>
            <w:proofErr w:type="spellStart"/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phosphite</w:t>
            </w:r>
            <w:proofErr w:type="spellEnd"/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, and quarantine and hygiene methods. The material should</w:t>
            </w:r>
            <w:r w:rsidR="008E614F"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also be designed to increase the community’s awareness of species recovery</w:t>
            </w:r>
            <w:r w:rsidR="008E614F"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plans and the importance of dieback caused by </w:t>
            </w:r>
            <w:r w:rsidRPr="004362DA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4362DA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4362DA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as a ‘key</w:t>
            </w:r>
            <w:r w:rsidR="008E614F"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threatening </w:t>
            </w:r>
            <w:proofErr w:type="gramStart"/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process'</w:t>
            </w:r>
            <w:proofErr w:type="gramEnd"/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504169" w:rsidRPr="004362DA" w:rsidRDefault="00504169" w:rsidP="004819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504169" w:rsidRPr="004362DA" w:rsidRDefault="00504169" w:rsidP="004819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504169" w:rsidRPr="004362DA" w:rsidRDefault="00504169" w:rsidP="004819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8E614F" w:rsidRPr="004362DA" w:rsidRDefault="008E614F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8E614F" w:rsidRPr="004362DA" w:rsidRDefault="008E614F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8E614F" w:rsidRPr="004362DA" w:rsidRDefault="008E614F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8E614F" w:rsidRPr="004362DA" w:rsidRDefault="008E614F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8E614F" w:rsidRPr="004362DA" w:rsidRDefault="008E614F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8E614F" w:rsidRPr="004362DA" w:rsidRDefault="008E614F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</w:t>
            </w:r>
            <w:proofErr w:type="gramEnd"/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State agencies to develop guidelines to assist key industries in developing</w:t>
            </w:r>
            <w:r w:rsidR="008E614F"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industry specific codes of practice. Establish partnerships with key industries to</w:t>
            </w:r>
            <w:r w:rsidR="008E614F"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assist with this process.</w:t>
            </w:r>
          </w:p>
          <w:p w:rsidR="008E614F" w:rsidRPr="004362DA" w:rsidRDefault="008E614F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 Develop, encourage and facilitate a uniform industry and operator training</w:t>
            </w: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program for land managers and seek to have it adopted by relevant training</w:t>
            </w: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institutions</w:t>
            </w:r>
            <w:proofErr w:type="gramEnd"/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8E614F" w:rsidRPr="004362DA" w:rsidRDefault="008E614F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 Develop and maintain a website available to all users e.g. the public,</w:t>
            </w:r>
          </w:p>
          <w:p w:rsidR="00504169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researchers</w:t>
            </w:r>
            <w:proofErr w:type="gramEnd"/>
            <w:r w:rsidRPr="004362D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managers.</w:t>
            </w:r>
          </w:p>
          <w:p w:rsidR="004362DA" w:rsidRPr="004362DA" w:rsidRDefault="004362DA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504169" w:rsidRPr="00962C11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</w:tc>
        <w:tc>
          <w:tcPr>
            <w:tcW w:w="8304" w:type="dxa"/>
          </w:tcPr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Based on recommendations of the WA DWG in the Local Government Guidelines for</w:t>
            </w: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WA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15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, guidelines were produced by Royal Botanic Gardens in reports to SHFT48 and</w:t>
            </w: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Department of Defence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49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 Phytophthora Management Guidelines for NSW are currently</w:t>
            </w: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being</w:t>
            </w:r>
            <w:proofErr w:type="gramEnd"/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prepared by Dr Brett </w:t>
            </w:r>
            <w:proofErr w:type="spellStart"/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Summerell</w:t>
            </w:r>
            <w:proofErr w:type="spellEnd"/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from the Royal Botanic Gardens &amp; Domain Trust.</w:t>
            </w:r>
          </w:p>
          <w:p w:rsidR="008E614F" w:rsidRPr="004362DA" w:rsidRDefault="008E614F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Draft hygiene strategy for movement in and out of the known Phytophthora area within</w:t>
            </w: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Barrington Tops National Park for NPWS staff, contractors and researchers50.</w:t>
            </w:r>
          </w:p>
          <w:p w:rsidR="008E614F" w:rsidRPr="004362DA" w:rsidRDefault="008E614F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Public seminars were held in 2003 by RBG and Domain Trust in conjunction with the</w:t>
            </w: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Australian Network for Plant Conservation to promote a better understanding of the</w:t>
            </w: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problem</w:t>
            </w:r>
            <w:proofErr w:type="gramEnd"/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, explore ways to slow the spread of </w:t>
            </w:r>
            <w:r w:rsidRPr="004362D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Phytophthora 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and treat affected areas. The</w:t>
            </w: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seminars were held in conjunction with SHFT, the Australian Network for Plant</w:t>
            </w:r>
          </w:p>
          <w:p w:rsidR="00504169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Conservation and the Australian Association of Bush Regenerators (G Bagwell </w:t>
            </w:r>
            <w:r w:rsidRPr="004362D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pers.</w:t>
            </w:r>
          </w:p>
          <w:p w:rsidR="0048195C" w:rsidRPr="004362DA" w:rsidRDefault="00504169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comm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.).</w:t>
            </w:r>
          </w:p>
          <w:p w:rsidR="0048195C" w:rsidRPr="004362DA" w:rsidRDefault="0048195C" w:rsidP="004819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48195C" w:rsidRPr="004362DA" w:rsidRDefault="0048195C" w:rsidP="004819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48195C" w:rsidRPr="004362DA" w:rsidRDefault="0048195C" w:rsidP="0048195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</w:tc>
      </w:tr>
      <w:tr w:rsidR="0016127D" w:rsidTr="0016127D">
        <w:trPr>
          <w:cnfStyle w:val="000000010000"/>
          <w:trHeight w:val="285"/>
        </w:trPr>
        <w:tc>
          <w:tcPr>
            <w:tcW w:w="15069" w:type="dxa"/>
            <w:gridSpan w:val="2"/>
          </w:tcPr>
          <w:p w:rsidR="0016127D" w:rsidRPr="004362DA" w:rsidRDefault="0016127D" w:rsidP="0016127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4362DA">
              <w:rPr>
                <w:rFonts w:cs="Arial"/>
                <w:b/>
                <w:bCs/>
                <w:color w:val="928741"/>
                <w:sz w:val="18"/>
                <w:szCs w:val="18"/>
                <w:lang w:eastAsia="en-AU"/>
              </w:rPr>
              <w:t>Objective 5: To effectively coordinate management activities.</w:t>
            </w:r>
          </w:p>
        </w:tc>
      </w:tr>
      <w:tr w:rsidR="0016127D" w:rsidTr="0016127D">
        <w:trPr>
          <w:cnfStyle w:val="000000100000"/>
          <w:trHeight w:val="285"/>
        </w:trPr>
        <w:tc>
          <w:tcPr>
            <w:tcW w:w="6765" w:type="dxa"/>
          </w:tcPr>
          <w:p w:rsid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Ensure</w:t>
            </w:r>
            <w:proofErr w:type="gramEnd"/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the continuation and further development of regional management</w:t>
            </w:r>
            <w:r w:rsidR="006D6DF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plans for each state and territory.</w:t>
            </w:r>
          </w:p>
          <w:p w:rsid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16127D" w:rsidRP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16127D" w:rsidRP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Support regional organisations, community and industry groups and land</w:t>
            </w:r>
          </w:p>
          <w:p w:rsidR="0016127D" w:rsidRP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 agencies in collaboratively developing and implementing regional</w:t>
            </w:r>
          </w:p>
          <w:p w:rsid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</w:t>
            </w:r>
            <w:proofErr w:type="gramEnd"/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plans.</w:t>
            </w:r>
          </w:p>
          <w:p w:rsidR="0016127D" w:rsidRP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16127D" w:rsidRP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Environment Aust. will convene a </w:t>
            </w:r>
            <w:r w:rsidRPr="0016127D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16127D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16127D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TAPIT to advise the</w:t>
            </w:r>
          </w:p>
          <w:p w:rsid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Commonwealth Environment Minister on implementation of NTAP</w:t>
            </w:r>
          </w:p>
          <w:p w:rsidR="0016127D" w:rsidRP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16127D" w:rsidRP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d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To ensure that clear lines of communication are established that promote and</w:t>
            </w:r>
          </w:p>
          <w:p w:rsidR="0016127D" w:rsidRP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 best practice in on-ground actions, the Team will establish clear link</w:t>
            </w:r>
          </w:p>
          <w:p w:rsidR="0016127D" w:rsidRP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with state-based </w:t>
            </w:r>
            <w:r w:rsidRPr="0016127D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16127D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16127D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Threat Abatement Teams (or their equivalent) and</w:t>
            </w:r>
          </w:p>
          <w:p w:rsidR="0016127D" w:rsidRPr="0016127D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with relevant regional and local bodies which are responsible for management of</w:t>
            </w:r>
          </w:p>
          <w:p w:rsidR="0016127D" w:rsidRDefault="0016127D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16127D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</w:p>
          <w:p w:rsidR="004362DA" w:rsidRDefault="004362DA" w:rsidP="0050416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</w:p>
          <w:p w:rsidR="004362DA" w:rsidRPr="0016127D" w:rsidRDefault="004362DA" w:rsidP="004362D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Before the term of the Plan expires an independent review will be</w:t>
            </w:r>
          </w:p>
          <w:p w:rsidR="004362DA" w:rsidRPr="0016127D" w:rsidRDefault="004362DA" w:rsidP="004362D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commissioned to conduct a comprehensive evaluation of progress made in the</w:t>
            </w:r>
          </w:p>
          <w:p w:rsidR="004362DA" w:rsidRDefault="004362DA" w:rsidP="004362D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Plan’s implementation.</w:t>
            </w:r>
          </w:p>
          <w:p w:rsidR="004362DA" w:rsidRPr="0016127D" w:rsidRDefault="004362DA" w:rsidP="004362D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</w:p>
          <w:p w:rsidR="004362DA" w:rsidRDefault="004362DA" w:rsidP="004362D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f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</w:t>
            </w:r>
            <w:proofErr w:type="gramEnd"/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Team will develop State of the Environment reporting indicators.</w:t>
            </w:r>
          </w:p>
          <w:p w:rsidR="004362DA" w:rsidRPr="0016127D" w:rsidRDefault="004362DA" w:rsidP="004362D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4362DA" w:rsidRPr="0016127D" w:rsidRDefault="004362DA" w:rsidP="004362D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g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 relation to Objective 4, Action 4 b, the Team will oversee the development</w:t>
            </w:r>
          </w:p>
          <w:p w:rsidR="004362DA" w:rsidRPr="0016127D" w:rsidRDefault="004362DA" w:rsidP="004362D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of a uniform preamble to the guidelines for use by all relevant industries and</w:t>
            </w:r>
          </w:p>
          <w:p w:rsidR="004362DA" w:rsidRPr="0016127D" w:rsidRDefault="004362DA" w:rsidP="004362D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parties</w:t>
            </w:r>
            <w:proofErr w:type="gramEnd"/>
            <w:r w:rsidRPr="0016127D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committed to developing codes of practice.</w:t>
            </w:r>
          </w:p>
        </w:tc>
        <w:tc>
          <w:tcPr>
            <w:tcW w:w="8304" w:type="dxa"/>
          </w:tcPr>
          <w:p w:rsidR="0016127D" w:rsidRPr="006D6DFD" w:rsidRDefault="0016127D" w:rsidP="006D6DF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lastRenderedPageBreak/>
              <w:t xml:space="preserve">No personnel dedicated to </w:t>
            </w:r>
            <w:r w:rsidRPr="004362D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4362D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4362D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but a few people spend a small</w:t>
            </w:r>
            <w:r w:rsidR="006D6DFD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amount of their time on </w:t>
            </w:r>
            <w:r w:rsidRPr="004362D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4362D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4362DA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. 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Sydney Harbour DWG includes local, state and</w:t>
            </w:r>
            <w:r w:rsidR="006D6DFD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Commonwealth Government land managers in the Sydney Harbour area and has been</w:t>
            </w:r>
            <w:r w:rsidR="006D6DFD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formed to coordinate efforts to manage Phytophthora at a regional level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51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16127D" w:rsidRPr="004362DA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</w:tc>
      </w:tr>
    </w:tbl>
    <w:p w:rsidR="006D6DFD" w:rsidRDefault="006D6DFD" w:rsidP="006B58A3"/>
    <w:p w:rsidR="006D6DFD" w:rsidRDefault="006D6DFD">
      <w:pPr>
        <w:spacing w:after="0" w:line="240" w:lineRule="auto"/>
      </w:pPr>
      <w:r>
        <w:br w:type="page"/>
      </w:r>
    </w:p>
    <w:p w:rsidR="0016127D" w:rsidRDefault="00E40E53" w:rsidP="00E40E53">
      <w:pPr>
        <w:spacing w:after="0"/>
      </w:pPr>
      <w:r>
        <w:rPr>
          <w:rFonts w:cs="Arial"/>
          <w:b/>
          <w:bCs/>
          <w:color w:val="928741"/>
          <w:lang w:eastAsia="en-AU"/>
        </w:rPr>
        <w:t xml:space="preserve">Table 7: </w:t>
      </w:r>
      <w:r>
        <w:rPr>
          <w:rFonts w:cs="Arial"/>
          <w:color w:val="000000"/>
          <w:lang w:eastAsia="en-AU"/>
        </w:rPr>
        <w:t xml:space="preserve">Projects and actions carried out on </w:t>
      </w:r>
      <w:r>
        <w:rPr>
          <w:rFonts w:cs="Arial"/>
          <w:b/>
          <w:bCs/>
          <w:color w:val="928741"/>
          <w:lang w:eastAsia="en-AU"/>
        </w:rPr>
        <w:t xml:space="preserve">Commonwealth land </w:t>
      </w:r>
      <w:r>
        <w:rPr>
          <w:rFonts w:cs="Arial"/>
          <w:color w:val="000000"/>
          <w:lang w:eastAsia="en-AU"/>
        </w:rPr>
        <w:t xml:space="preserve">in relation to the NTAP for the management of </w:t>
      </w:r>
      <w:r>
        <w:rPr>
          <w:rFonts w:cs="Arial"/>
          <w:i/>
          <w:iCs/>
          <w:color w:val="00000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>.</w:t>
      </w:r>
    </w:p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16127D" w:rsidTr="0016127D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16127D" w:rsidRPr="00BD3DFB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lastRenderedPageBreak/>
              <w:t xml:space="preserve">          Objective / Actions                                                      </w:t>
            </w:r>
            <w:r w:rsidR="00E40E53">
              <w:rPr>
                <w:rFonts w:cs="Arial"/>
                <w:b/>
                <w:lang w:eastAsia="en-AU"/>
              </w:rPr>
              <w:t>Commonwealth land</w:t>
            </w:r>
            <w:r>
              <w:rPr>
                <w:rFonts w:cs="Arial"/>
                <w:b/>
                <w:lang w:eastAsia="en-AU"/>
              </w:rPr>
              <w:t xml:space="preserve">                                                Projects and actions 2001-2006                          </w:t>
            </w:r>
          </w:p>
        </w:tc>
      </w:tr>
      <w:tr w:rsidR="0016127D" w:rsidTr="0016127D">
        <w:trPr>
          <w:cnfStyle w:val="000000100000"/>
          <w:trHeight w:val="225"/>
        </w:trPr>
        <w:tc>
          <w:tcPr>
            <w:tcW w:w="15069" w:type="dxa"/>
            <w:gridSpan w:val="2"/>
          </w:tcPr>
          <w:p w:rsidR="0016127D" w:rsidRPr="003E59E4" w:rsidRDefault="0016127D" w:rsidP="00E40E53">
            <w:pPr>
              <w:tabs>
                <w:tab w:val="left" w:pos="225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  <w:lang w:eastAsia="en-AU"/>
              </w:rPr>
            </w:pPr>
            <w:r>
              <w:rPr>
                <w:rFonts w:cs="Arial"/>
                <w:sz w:val="20"/>
                <w:szCs w:val="20"/>
                <w:lang w:eastAsia="en-AU"/>
              </w:rPr>
              <w:tab/>
            </w:r>
            <w:r w:rsidR="00E40E53"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1: To promote the recovery of threatened species and ecological communities that are known or perceived to be threatened by </w:t>
            </w:r>
            <w:r w:rsidR="00E40E53"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 w:rsidR="00E40E53"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 w:rsidR="00E40E53"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.</w:t>
            </w:r>
          </w:p>
        </w:tc>
      </w:tr>
      <w:tr w:rsidR="0016127D" w:rsidTr="0016127D">
        <w:trPr>
          <w:cnfStyle w:val="000000010000"/>
          <w:trHeight w:val="3027"/>
        </w:trPr>
        <w:tc>
          <w:tcPr>
            <w:tcW w:w="6765" w:type="dxa"/>
          </w:tcPr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and implement local management initiatives for ecological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</w:t>
            </w:r>
            <w:proofErr w:type="gramEnd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threatened species where the disease is a known threat.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Initiatives might consist of direct treatment with protective chemicals, </w:t>
            </w:r>
            <w:proofErr w:type="spellStart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vectorcontrol</w:t>
            </w:r>
            <w:proofErr w:type="spellEnd"/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strategies</w:t>
            </w:r>
            <w:proofErr w:type="gramEnd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, education etc.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AF08D5" w:rsidRDefault="00AF08D5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or implement experimental management programs in areas of critical</w:t>
            </w:r>
          </w:p>
          <w:p w:rsidR="0016127D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habitat for species or ecological communities perceived to be threatened by the disease</w:t>
            </w: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Determine the seriousness of the threat and the level of management</w:t>
            </w: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necessary to secure recovery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d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Based on the Recovery Plan (EPBC Act) identify which species should be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conserved</w:t>
            </w:r>
            <w:proofErr w:type="gramEnd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ex situ</w:t>
            </w: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 Develop a plan that indicates which organisation will take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responsibility for this work, how it will be achieved and how the results and</w:t>
            </w: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original</w:t>
            </w:r>
            <w:proofErr w:type="gramEnd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material will be used.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and use approaches including incentives to promote management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on private and leasehold lands that contain or are adjacent to populations of</w:t>
            </w: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threatened</w:t>
            </w:r>
            <w:proofErr w:type="gramEnd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species or ecological communities threatened by </w:t>
            </w:r>
            <w:r w:rsidRPr="00E40E5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E40E5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f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Develop and implement an agreed national method for ranking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regions/projects for the allocation of resources to protect and facilitate the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expansion of existing populations of threatened species and ecological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</w:t>
            </w:r>
            <w:proofErr w:type="gramEnd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 The method should include an understanding of the biogeography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of susceptible species, ecological communities, critical and high-risk habitats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and the disease caused by </w:t>
            </w:r>
            <w:r w:rsidRPr="00E40E5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E40E5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E40E5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to these species and/or ecological</w:t>
            </w: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communities</w:t>
            </w:r>
            <w:proofErr w:type="gramEnd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 IUCN categories will be used as a basis for making decisions.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g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Develop decision-support systems to help land managers decide on locally</w:t>
            </w: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appropriate</w:t>
            </w:r>
            <w:proofErr w:type="gramEnd"/>
            <w:r w:rsidRPr="00E40E5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management methods and when to apply them.</w:t>
            </w:r>
          </w:p>
          <w:p w:rsidR="00642113" w:rsidRPr="00E40E53" w:rsidRDefault="0064211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</w:tc>
        <w:tc>
          <w:tcPr>
            <w:tcW w:w="8304" w:type="dxa"/>
          </w:tcPr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SHFT are incorporating </w:t>
            </w:r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'best practice' in the planning of new walking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tracks and upgrading of existing ones by designing the tracks with an environmental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consultant</w:t>
            </w:r>
            <w:proofErr w:type="gramEnd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with </w:t>
            </w:r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in mind. The design was reviewed and the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track construction overseen by scientists with extensive experience, followed by a </w:t>
            </w:r>
            <w:r w:rsidR="002D0690"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self initiated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review</w:t>
            </w:r>
            <w:proofErr w:type="gramEnd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of their performance in terms of current best practice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48</w:t>
            </w: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AF08D5" w:rsidRDefault="00AF08D5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SHFT have made stormwater improvements at Georges Heights adjacent to Sydney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Harbour National Park at Middle Head by reducing nutrients in runoff water, and reducing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spellStart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ponding</w:t>
            </w:r>
            <w:proofErr w:type="spellEnd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and drainage into bushland (using </w:t>
            </w:r>
            <w:proofErr w:type="spellStart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bioswales</w:t>
            </w:r>
            <w:proofErr w:type="spellEnd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, directly drainage into street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drainage</w:t>
            </w:r>
            <w:proofErr w:type="gramEnd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where possible, improving formal stormwater collection system). All work is</w:t>
            </w:r>
          </w:p>
          <w:p w:rsidR="0016127D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carried</w:t>
            </w:r>
            <w:proofErr w:type="gramEnd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out with </w:t>
            </w:r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hygiene protocols in place (G Bagwell </w:t>
            </w:r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pers. comm.</w:t>
            </w: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).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The policy and objectives of the SHFT, set out in the comprehensive Plan</w:t>
            </w:r>
            <w:r w:rsidRPr="004362DA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48</w:t>
            </w: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for the seven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precincts, state that </w:t>
            </w:r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will be managed according to the recommendations of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the NTAP, that best practice management procedures will be adopted and that access will</w:t>
            </w: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be</w:t>
            </w:r>
            <w:proofErr w:type="gramEnd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controlled where </w:t>
            </w:r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infestations occur. The Management Plans can be</w:t>
            </w:r>
          </w:p>
          <w:p w:rsidR="0016127D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  <w:proofErr w:type="gramStart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viewed</w:t>
            </w:r>
            <w:proofErr w:type="gramEnd"/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at http://www.harbourtrust.gov.au/topics/mgmtplans.html.</w:t>
            </w:r>
          </w:p>
          <w:p w:rsid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E40E53" w:rsidRPr="00E40E53" w:rsidRDefault="00E40E53" w:rsidP="00E40E5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Mapping of </w:t>
            </w:r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E40E5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E40E5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is being carried out in the Jervis Bay area.</w:t>
            </w:r>
          </w:p>
          <w:p w:rsidR="0016127D" w:rsidRPr="00E40E53" w:rsidRDefault="0016127D" w:rsidP="0016127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eastAsia="en-AU"/>
              </w:rPr>
            </w:pPr>
          </w:p>
        </w:tc>
      </w:tr>
    </w:tbl>
    <w:p w:rsidR="0016127D" w:rsidRDefault="0016127D" w:rsidP="006B58A3"/>
    <w:p w:rsidR="00642113" w:rsidRDefault="00642113" w:rsidP="006B58A3"/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642113" w:rsidTr="00642113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642113" w:rsidRPr="00BD3DFB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lastRenderedPageBreak/>
              <w:t xml:space="preserve">          Objective / Actions                                                      Commonwealth land                                                Projects and actions 2001-2006                          </w:t>
            </w:r>
          </w:p>
        </w:tc>
      </w:tr>
      <w:tr w:rsidR="00642113" w:rsidTr="00642113">
        <w:trPr>
          <w:cnfStyle w:val="000000100000"/>
          <w:trHeight w:val="225"/>
        </w:trPr>
        <w:tc>
          <w:tcPr>
            <w:tcW w:w="15069" w:type="dxa"/>
            <w:gridSpan w:val="2"/>
          </w:tcPr>
          <w:p w:rsidR="00642113" w:rsidRP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2: To limit the spread of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into areas where it may threaten threatened species and ecological communities or into areas where it may lead to further species or ecological communities becoming threatened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.</w:t>
            </w:r>
          </w:p>
        </w:tc>
      </w:tr>
      <w:tr w:rsidR="00642113" w:rsidTr="004362DA">
        <w:trPr>
          <w:cnfStyle w:val="000000010000"/>
          <w:trHeight w:val="3292"/>
        </w:trPr>
        <w:tc>
          <w:tcPr>
            <w:tcW w:w="6765" w:type="dxa"/>
          </w:tcPr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  Identify</w:t>
            </w:r>
            <w:proofErr w:type="gramEnd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areas of high conservation value that are environmentally suitable for the establishment of </w:t>
            </w:r>
            <w:r w:rsidRPr="006D4C99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D4C99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 Assess the level of risk of </w:t>
            </w:r>
            <w:r w:rsidRPr="006D4C99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D4C99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6D4C99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spreading to and infecting plant</w:t>
            </w:r>
          </w:p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populations</w:t>
            </w:r>
            <w:proofErr w:type="gramEnd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in these areas.</w:t>
            </w:r>
          </w:p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  Identify potential routes of spread from currently infected areas to the</w:t>
            </w:r>
          </w:p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nominated</w:t>
            </w:r>
            <w:proofErr w:type="gramEnd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areas having a high conservation value and manage the spread.</w:t>
            </w:r>
          </w:p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42113" w:rsidRPr="006D4C99" w:rsidRDefault="00642113" w:rsidP="00642113">
            <w:pP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  Limit</w:t>
            </w:r>
            <w:proofErr w:type="gramEnd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the vectored dispersal into uninfected areas.</w:t>
            </w:r>
          </w:p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  Implement</w:t>
            </w:r>
            <w:proofErr w:type="gramEnd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 monitoring program to ensure early detection of the pathogen in areas having a high conservation value.</w:t>
            </w:r>
          </w:p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f  Develop</w:t>
            </w:r>
            <w:proofErr w:type="gramEnd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implement procedures for slowing or limiting the spread of </w:t>
            </w:r>
            <w:r w:rsidRPr="006D4C99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P.</w:t>
            </w:r>
          </w:p>
          <w:p w:rsidR="00642113" w:rsidRPr="00642113" w:rsidRDefault="00642113" w:rsidP="00642113">
            <w:pPr>
              <w:rPr>
                <w:rFonts w:cs="Arial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6D4C99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proofErr w:type="gramEnd"/>
            <w:r w:rsidRPr="006D4C99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 areas having a high conservation value.</w:t>
            </w:r>
          </w:p>
        </w:tc>
        <w:tc>
          <w:tcPr>
            <w:tcW w:w="8304" w:type="dxa"/>
          </w:tcPr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D4C99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SHT currently have a monitoring program for before, during and after certain projects</w:t>
            </w:r>
          </w:p>
          <w:p w:rsidR="00642113" w:rsidRPr="006D4C99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D4C99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which present a high risk of spreading </w:t>
            </w:r>
            <w:r w:rsidRPr="006D4C99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D4C99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6D4C99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6D4C99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into </w:t>
            </w:r>
            <w:proofErr w:type="spellStart"/>
            <w:r w:rsidRPr="006D4C99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uninfested</w:t>
            </w:r>
            <w:proofErr w:type="spellEnd"/>
            <w:r w:rsidRPr="006D4C99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areas (G Bagwell</w:t>
            </w:r>
          </w:p>
          <w:p w:rsidR="00642113" w:rsidRPr="006D4C99" w:rsidRDefault="00642113" w:rsidP="00642113">
            <w:pPr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D4C99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pers. comm.</w:t>
            </w:r>
            <w:r w:rsidRPr="006D4C99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).</w:t>
            </w:r>
          </w:p>
          <w:p w:rsidR="00642113" w:rsidRPr="006D4C99" w:rsidRDefault="00642113" w:rsidP="006D4C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6D4C99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SHFT visit specific work sites daily to ensure hygiene protocols in place and being</w:t>
            </w:r>
          </w:p>
          <w:p w:rsidR="00642113" w:rsidRPr="00642113" w:rsidRDefault="00642113" w:rsidP="006D4C99">
            <w:pPr>
              <w:spacing w:after="0"/>
              <w:rPr>
                <w:rFonts w:cs="Arial"/>
                <w:sz w:val="16"/>
                <w:szCs w:val="16"/>
                <w:lang w:eastAsia="en-AU"/>
              </w:rPr>
            </w:pPr>
            <w:proofErr w:type="gramStart"/>
            <w:r w:rsidRPr="006D4C99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followed</w:t>
            </w:r>
            <w:proofErr w:type="gramEnd"/>
            <w:r w:rsidRPr="006D4C99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</w:tc>
      </w:tr>
      <w:tr w:rsidR="00642113" w:rsidTr="00642113">
        <w:trPr>
          <w:cnfStyle w:val="000000100000"/>
          <w:trHeight w:val="277"/>
        </w:trPr>
        <w:tc>
          <w:tcPr>
            <w:tcW w:w="15069" w:type="dxa"/>
            <w:gridSpan w:val="2"/>
          </w:tcPr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 xml:space="preserve">Objective 3: To improve the effectiveness and efficiency of the management of </w:t>
            </w:r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P. </w:t>
            </w:r>
            <w:proofErr w:type="spellStart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>cinnamomi</w:t>
            </w:r>
            <w:proofErr w:type="spellEnd"/>
            <w:r>
              <w:rPr>
                <w:rFonts w:cs="Arial"/>
                <w:b/>
                <w:bCs/>
                <w:i/>
                <w:iCs/>
                <w:color w:val="928741"/>
                <w:sz w:val="20"/>
                <w:szCs w:val="20"/>
                <w:lang w:eastAsia="en-AU"/>
              </w:rPr>
              <w:t xml:space="preserve"> </w:t>
            </w: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through appropriate research and monitoring programs.</w:t>
            </w:r>
          </w:p>
        </w:tc>
      </w:tr>
      <w:tr w:rsidR="00642113" w:rsidTr="006D4C99">
        <w:trPr>
          <w:cnfStyle w:val="000000010000"/>
          <w:trHeight w:val="2520"/>
        </w:trPr>
        <w:tc>
          <w:tcPr>
            <w:tcW w:w="6765" w:type="dxa"/>
          </w:tcPr>
          <w:p w:rsidR="00642113" w:rsidRP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Establish monitoring studies of sufficient duration to determine the: long</w:t>
            </w:r>
          </w:p>
          <w:p w:rsidR="00642113" w:rsidRP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term impact of the pathogen, direct and indirect; and effectiveness of</w:t>
            </w:r>
          </w:p>
          <w:p w:rsidR="00642113" w:rsidRP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 measures in different environments and with different susceptible</w:t>
            </w:r>
          </w:p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species</w:t>
            </w:r>
            <w:proofErr w:type="gramEnd"/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642113" w:rsidRP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42113" w:rsidRP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Develop experimental approaches to management including the integration</w:t>
            </w:r>
          </w:p>
          <w:p w:rsidR="00642113" w:rsidRP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of</w:t>
            </w:r>
            <w:proofErr w:type="gramEnd"/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current management methods and review their effectiveness. In particular:</w:t>
            </w:r>
          </w:p>
          <w:p w:rsidR="00642113" w:rsidRP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encourage the development of new management techniques; and evaluate</w:t>
            </w:r>
          </w:p>
          <w:p w:rsidR="00642113" w:rsidRP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effectiveness of hygiene procedures under different conditions in order to refine</w:t>
            </w:r>
          </w:p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them</w:t>
            </w:r>
            <w:proofErr w:type="gramEnd"/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642113" w:rsidRP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42113" w:rsidRP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Investigate further research directions and priorities and establish a</w:t>
            </w:r>
          </w:p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cooperative</w:t>
            </w:r>
            <w:proofErr w:type="gramEnd"/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research program for </w:t>
            </w:r>
            <w:r w:rsidRPr="0064211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64211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64211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6D4C99" w:rsidRDefault="006D4C99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  <w:p w:rsidR="004362DA" w:rsidRDefault="004362DA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  <w:p w:rsidR="004362DA" w:rsidRDefault="004362DA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  <w:p w:rsidR="004362DA" w:rsidRDefault="004362DA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  <w:p w:rsidR="004362DA" w:rsidRDefault="004362DA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  <w:p w:rsidR="004362DA" w:rsidRDefault="004362DA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  <w:p w:rsidR="004362DA" w:rsidRDefault="004362DA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</w:tc>
        <w:tc>
          <w:tcPr>
            <w:tcW w:w="8304" w:type="dxa"/>
          </w:tcPr>
          <w:p w:rsidR="00642113" w:rsidRDefault="00642113" w:rsidP="006421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</w:tr>
    </w:tbl>
    <w:p w:rsidR="006D4C99" w:rsidRDefault="006D4C99" w:rsidP="006B58A3"/>
    <w:tbl>
      <w:tblPr>
        <w:tblStyle w:val="TableGrid"/>
        <w:tblW w:w="0" w:type="auto"/>
        <w:tblLook w:val="04A0"/>
      </w:tblPr>
      <w:tblGrid>
        <w:gridCol w:w="6765"/>
        <w:gridCol w:w="8304"/>
      </w:tblGrid>
      <w:tr w:rsidR="006D4C99" w:rsidTr="006D4C99">
        <w:trPr>
          <w:cnfStyle w:val="100000000000"/>
          <w:trHeight w:val="405"/>
        </w:trPr>
        <w:tc>
          <w:tcPr>
            <w:tcW w:w="15069" w:type="dxa"/>
            <w:gridSpan w:val="2"/>
            <w:shd w:val="clear" w:color="auto" w:fill="76923C" w:themeFill="accent3" w:themeFillShade="BF"/>
          </w:tcPr>
          <w:p w:rsidR="006D4C99" w:rsidRPr="00BD3DFB" w:rsidRDefault="006D4C99" w:rsidP="000F4A9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AU"/>
              </w:rPr>
            </w:pPr>
            <w:r>
              <w:rPr>
                <w:rFonts w:cs="Arial"/>
                <w:b/>
                <w:lang w:eastAsia="en-AU"/>
              </w:rPr>
              <w:lastRenderedPageBreak/>
              <w:t xml:space="preserve">          Objective / Actions                                                      Commonwealth land                                                Projects and actions 2001-2006                          </w:t>
            </w:r>
          </w:p>
        </w:tc>
      </w:tr>
      <w:tr w:rsidR="000F4A93" w:rsidTr="003D1543">
        <w:trPr>
          <w:cnfStyle w:val="000000100000"/>
          <w:trHeight w:val="288"/>
        </w:trPr>
        <w:tc>
          <w:tcPr>
            <w:tcW w:w="15069" w:type="dxa"/>
            <w:gridSpan w:val="2"/>
          </w:tcPr>
          <w:p w:rsidR="000F4A93" w:rsidRPr="00BF1E23" w:rsidRDefault="000F4A93" w:rsidP="003D154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Objective 4: To inform Commonwealth, state and territory management agencies, landholders and the public about the NTAP’s actions and outcomes.</w:t>
            </w:r>
          </w:p>
        </w:tc>
      </w:tr>
      <w:tr w:rsidR="000F4A93" w:rsidTr="00702F09">
        <w:trPr>
          <w:cnfStyle w:val="000000010000"/>
          <w:trHeight w:val="4785"/>
        </w:trPr>
        <w:tc>
          <w:tcPr>
            <w:tcW w:w="6765" w:type="dxa"/>
          </w:tcPr>
          <w:p w:rsidR="000F4A93" w:rsidRDefault="000F4A93" w:rsidP="000F4A9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F4A93" w:rsidRPr="006D4C99" w:rsidRDefault="000F4A93" w:rsidP="000F4A9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</w:t>
            </w:r>
            <w:proofErr w:type="gramEnd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Determine the level of awareness in the community and attitude to </w:t>
            </w:r>
            <w:r w:rsidRPr="006D4C99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P.</w:t>
            </w:r>
          </w:p>
          <w:p w:rsidR="000F4A93" w:rsidRPr="006D4C99" w:rsidRDefault="000F4A93" w:rsidP="000F4A9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6D4C99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proofErr w:type="gramEnd"/>
            <w:r w:rsidRPr="006D4C99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management. Based on the information obtained develop a</w:t>
            </w:r>
          </w:p>
          <w:p w:rsidR="000F4A93" w:rsidRDefault="000F4A93" w:rsidP="000F4A9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communication</w:t>
            </w:r>
            <w:proofErr w:type="gramEnd"/>
            <w:r w:rsidRPr="006D4C9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strategy.</w:t>
            </w:r>
          </w:p>
          <w:p w:rsidR="000F4A93" w:rsidRDefault="000F4A93" w:rsidP="000F4A9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F4A93" w:rsidRPr="00BF1E23" w:rsidRDefault="000F4A93" w:rsidP="006D4C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 Prepare and distribute innovative education and extension material to</w:t>
            </w:r>
          </w:p>
          <w:p w:rsidR="000F4A93" w:rsidRPr="00BF1E23" w:rsidRDefault="000F4A93" w:rsidP="006D4C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promote understanding of the actions to be taken under this Plan, such as the</w:t>
            </w:r>
          </w:p>
          <w:p w:rsidR="000F4A93" w:rsidRPr="00BF1E23" w:rsidRDefault="000F4A93" w:rsidP="006D4C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use</w:t>
            </w:r>
            <w:proofErr w:type="gramEnd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of </w:t>
            </w:r>
            <w:proofErr w:type="spellStart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phosphite</w:t>
            </w:r>
            <w:proofErr w:type="spellEnd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, and quarantine and hygiene methods. The material should</w:t>
            </w:r>
          </w:p>
          <w:p w:rsidR="000F4A93" w:rsidRPr="00BF1E23" w:rsidRDefault="000F4A93" w:rsidP="006D4C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also be designed to increase the community’s awareness of species recovery</w:t>
            </w:r>
          </w:p>
          <w:p w:rsidR="000F4A93" w:rsidRPr="00BF1E23" w:rsidRDefault="000F4A93" w:rsidP="006D4C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plans and the importance of dieback caused by </w:t>
            </w:r>
            <w:r w:rsidRPr="00BF1E2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BF1E2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BF1E2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as a ‘key</w:t>
            </w:r>
          </w:p>
          <w:p w:rsidR="000F4A93" w:rsidRDefault="000F4A93" w:rsidP="006D4C99">
            <w:pP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threatening</w:t>
            </w:r>
            <w:proofErr w:type="gramEnd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process'.</w:t>
            </w:r>
          </w:p>
          <w:p w:rsidR="000F4A93" w:rsidRPr="00BF1E23" w:rsidRDefault="000F4A93" w:rsidP="006D4C99">
            <w:pPr>
              <w:rPr>
                <w:rFonts w:cs="Arial"/>
                <w:sz w:val="16"/>
                <w:szCs w:val="16"/>
                <w:lang w:eastAsia="en-AU"/>
              </w:rPr>
            </w:pPr>
          </w:p>
          <w:p w:rsidR="000F4A9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F4A93" w:rsidRPr="00BF1E2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 State agencies to develop guidelines to assist key industries in developing</w:t>
            </w:r>
          </w:p>
          <w:p w:rsidR="000F4A93" w:rsidRPr="00BF1E23" w:rsidRDefault="000F4A93" w:rsidP="003D1543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industry</w:t>
            </w:r>
            <w:proofErr w:type="gramEnd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specific codes of practice. Establish partnerships with key industries to</w:t>
            </w:r>
          </w:p>
          <w:p w:rsidR="000F4A93" w:rsidRDefault="000F4A93" w:rsidP="003D1543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assist</w:t>
            </w:r>
            <w:proofErr w:type="gramEnd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with this process.</w:t>
            </w:r>
          </w:p>
          <w:p w:rsidR="003D1543" w:rsidRPr="00BF1E23" w:rsidRDefault="003D1543" w:rsidP="003D1543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0F4A93" w:rsidRPr="00BF1E23" w:rsidRDefault="000F4A93" w:rsidP="003D154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d Develop, encourage and facilitate a uniform industry and operator training</w:t>
            </w:r>
          </w:p>
          <w:p w:rsidR="000F4A93" w:rsidRPr="00BF1E23" w:rsidRDefault="000F4A93" w:rsidP="003D154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program for land managers and seek to have it adopted by relevant training</w:t>
            </w:r>
          </w:p>
          <w:p w:rsidR="000F4A93" w:rsidRPr="00BF1E23" w:rsidRDefault="000F4A93" w:rsidP="003D1543">
            <w:pPr>
              <w:spacing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institutions</w:t>
            </w:r>
            <w:proofErr w:type="gramEnd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0F4A93" w:rsidRPr="00BF1E2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 Develop and maintain a website available to all users e.g. the public,</w:t>
            </w:r>
          </w:p>
          <w:p w:rsidR="000F4A93" w:rsidRDefault="000F4A93" w:rsidP="00702F09">
            <w:pP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researchers</w:t>
            </w:r>
            <w:proofErr w:type="gramEnd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and managers.</w:t>
            </w:r>
          </w:p>
        </w:tc>
        <w:tc>
          <w:tcPr>
            <w:tcW w:w="8304" w:type="dxa"/>
          </w:tcPr>
          <w:p w:rsidR="000F4A9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0F4A9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0F4A9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0F4A9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0F4A9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0F4A93" w:rsidRPr="00BF1E2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From </w:t>
            </w:r>
            <w:proofErr w:type="spellStart"/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Summerell’s</w:t>
            </w:r>
            <w:proofErr w:type="spellEnd"/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work</w:t>
            </w:r>
            <w:r w:rsidRPr="003D1543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38</w:t>
            </w: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SHFT developed brief guidelines for bush regeneration, which</w:t>
            </w:r>
          </w:p>
          <w:p w:rsidR="000F4A93" w:rsidRPr="00BF1E2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were</w:t>
            </w:r>
            <w:proofErr w:type="gramEnd"/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endorsed by the Sydney Harbour DWG (G Bagwell </w:t>
            </w:r>
            <w:r w:rsidRPr="00BF1E2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pers. comm.</w:t>
            </w: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).</w:t>
            </w:r>
          </w:p>
          <w:p w:rsidR="000F4A9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0F4A93" w:rsidRPr="00BF1E2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Brief guidelines for bush regenerators developed by SHFT are based on</w:t>
            </w:r>
          </w:p>
          <w:p w:rsidR="000F4A93" w:rsidRPr="00BF1E2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information provided by the RBG and endorsed by the Sydney Harbour DWG (G Bagwell</w:t>
            </w:r>
          </w:p>
          <w:p w:rsidR="000F4A93" w:rsidRPr="00BF1E2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pers. comm</w:t>
            </w: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.).</w:t>
            </w:r>
          </w:p>
          <w:p w:rsidR="000F4A93" w:rsidRPr="00BF1E2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0F4A93" w:rsidRPr="00BF1E2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Review of </w:t>
            </w:r>
            <w:r w:rsidRPr="00BF1E2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BF1E2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BF1E2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practices in the construction of a walking track at</w:t>
            </w:r>
          </w:p>
          <w:p w:rsidR="000F4A93" w:rsidRPr="00BF1E2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Middle Head shows that SHFT employed best practice procedures as described by</w:t>
            </w:r>
          </w:p>
          <w:p w:rsidR="000F4A93" w:rsidRPr="00BF1E2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agencies</w:t>
            </w:r>
            <w:proofErr w:type="gramEnd"/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 in Australia with extensive experience in </w:t>
            </w:r>
            <w:r w:rsidRPr="00BF1E2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BF1E2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BF1E2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</w:t>
            </w:r>
            <w:r w:rsidRPr="003D1543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52</w:t>
            </w: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  <w:p w:rsidR="003D1543" w:rsidRDefault="003D1543" w:rsidP="006D4C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D1543" w:rsidRDefault="003D1543" w:rsidP="006D4C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D1543" w:rsidRDefault="003D1543" w:rsidP="006D4C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D1543" w:rsidRDefault="003D1543" w:rsidP="006D4C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3D1543" w:rsidRDefault="003D1543" w:rsidP="006D4C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0F4A93" w:rsidRPr="00BF1E23" w:rsidRDefault="000F4A93" w:rsidP="006D4C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</w:p>
          <w:p w:rsidR="000F4A93" w:rsidRPr="00BF1E2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 xml:space="preserve">SHFT put conditions on </w:t>
            </w:r>
            <w:r w:rsidRPr="00BF1E2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BF1E2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>cinnamomi</w:t>
            </w:r>
            <w:proofErr w:type="spellEnd"/>
            <w:r w:rsidRPr="00BF1E23">
              <w:rPr>
                <w:rFonts w:cs="Arial"/>
                <w:b/>
                <w:bCs/>
                <w:i/>
                <w:iCs/>
                <w:color w:val="22399B"/>
                <w:sz w:val="16"/>
                <w:szCs w:val="16"/>
                <w:lang w:eastAsia="en-AU"/>
              </w:rPr>
              <w:t xml:space="preserve"> </w:t>
            </w: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management guidelines into tender specification of</w:t>
            </w:r>
          </w:p>
          <w:p w:rsidR="000F4A93" w:rsidRPr="00BF1E23" w:rsidRDefault="000F4A9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contractors, as well as providing site induction and training in hygiene protocols for site</w:t>
            </w:r>
          </w:p>
          <w:p w:rsidR="000F4A93" w:rsidRDefault="000F4A93" w:rsidP="00BF1E2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</w:pPr>
            <w:proofErr w:type="gramStart"/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supervisor</w:t>
            </w:r>
            <w:proofErr w:type="gramEnd"/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, contractors and volunteers</w:t>
            </w:r>
            <w:r w:rsidRPr="003D1543">
              <w:rPr>
                <w:rFonts w:cs="Arial"/>
                <w:b/>
                <w:bCs/>
                <w:color w:val="22399B"/>
                <w:sz w:val="16"/>
                <w:szCs w:val="16"/>
                <w:vertAlign w:val="superscript"/>
                <w:lang w:eastAsia="en-AU"/>
              </w:rPr>
              <w:t>52</w:t>
            </w:r>
            <w:r w:rsidRPr="00BF1E23">
              <w:rPr>
                <w:rFonts w:cs="Arial"/>
                <w:b/>
                <w:bCs/>
                <w:color w:val="22399B"/>
                <w:sz w:val="16"/>
                <w:szCs w:val="16"/>
                <w:lang w:eastAsia="en-AU"/>
              </w:rPr>
              <w:t>.</w:t>
            </w:r>
          </w:p>
        </w:tc>
      </w:tr>
      <w:tr w:rsidR="006D4C99" w:rsidTr="006D4C99">
        <w:trPr>
          <w:cnfStyle w:val="000000100000"/>
          <w:trHeight w:val="277"/>
        </w:trPr>
        <w:tc>
          <w:tcPr>
            <w:tcW w:w="15069" w:type="dxa"/>
            <w:gridSpan w:val="2"/>
          </w:tcPr>
          <w:p w:rsidR="006D4C99" w:rsidRDefault="00BF1E23" w:rsidP="00BF1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>
              <w:rPr>
                <w:rFonts w:cs="Arial"/>
                <w:b/>
                <w:bCs/>
                <w:color w:val="928741"/>
                <w:sz w:val="20"/>
                <w:szCs w:val="20"/>
                <w:lang w:eastAsia="en-AU"/>
              </w:rPr>
              <w:t>Objective 5: To effectively coordinate management activities.</w:t>
            </w:r>
          </w:p>
        </w:tc>
      </w:tr>
      <w:tr w:rsidR="006D4C99" w:rsidTr="006D4C99">
        <w:trPr>
          <w:cnfStyle w:val="000000010000"/>
          <w:trHeight w:val="2520"/>
        </w:trPr>
        <w:tc>
          <w:tcPr>
            <w:tcW w:w="6765" w:type="dxa"/>
          </w:tcPr>
          <w:p w:rsidR="00BF1E23" w:rsidRPr="00BF1E23" w:rsidRDefault="00BF1E23" w:rsidP="00702F0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a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Ensure the continuation and further development of regional management</w:t>
            </w:r>
          </w:p>
          <w:p w:rsidR="00BF1E23" w:rsidRDefault="00BF1E23" w:rsidP="00702F0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pla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ns for each state and territory</w:t>
            </w:r>
          </w:p>
          <w:p w:rsidR="00BF1E23" w:rsidRPr="00BF1E23" w:rsidRDefault="00BF1E23" w:rsidP="00702F0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BF1E23" w:rsidRPr="00BF1E23" w:rsidRDefault="00BF1E23" w:rsidP="00702F0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b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Support regional organisations, community and industry groups and land</w:t>
            </w:r>
          </w:p>
          <w:p w:rsidR="00BF1E23" w:rsidRPr="00BF1E23" w:rsidRDefault="00BF1E23" w:rsidP="00702F0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 agencies in collaboratively developing and implementing regional</w:t>
            </w:r>
          </w:p>
          <w:p w:rsidR="00BF1E23" w:rsidRDefault="00BF1E23" w:rsidP="00702F0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management</w:t>
            </w:r>
            <w:proofErr w:type="gramEnd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plans.</w:t>
            </w:r>
          </w:p>
          <w:p w:rsidR="00BF1E23" w:rsidRPr="00BF1E23" w:rsidRDefault="00BF1E23" w:rsidP="00702F0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BF1E23" w:rsidRPr="00BF1E23" w:rsidRDefault="00BF1E23" w:rsidP="00702F0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c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Environment Aust. will convene a </w:t>
            </w:r>
            <w:r w:rsidRPr="00BF1E2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BF1E2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BF1E2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TAP Implementation Team</w:t>
            </w:r>
          </w:p>
          <w:p w:rsidR="00BF1E23" w:rsidRPr="00BF1E23" w:rsidRDefault="00BF1E23" w:rsidP="00702F0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(the Team) to advise the Commonwealth Environment Minister on</w:t>
            </w:r>
          </w:p>
          <w:p w:rsidR="00BF1E23" w:rsidRDefault="00BF1E23" w:rsidP="00702F0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implementation of NTAP</w:t>
            </w:r>
          </w:p>
          <w:p w:rsidR="00BF1E23" w:rsidRPr="00BF1E23" w:rsidRDefault="00BF1E2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BF1E23" w:rsidRPr="00BF1E23" w:rsidRDefault="00BF1E2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d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To ensure that clear lines of communication are established that promote and</w:t>
            </w:r>
          </w:p>
          <w:p w:rsidR="00BF1E23" w:rsidRPr="00BF1E23" w:rsidRDefault="00BF1E2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manage best practice in on-ground actions, the Team will establish clear link</w:t>
            </w:r>
          </w:p>
          <w:p w:rsidR="00BF1E23" w:rsidRPr="00BF1E23" w:rsidRDefault="00BF1E2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with state-based </w:t>
            </w:r>
            <w:r w:rsidRPr="00BF1E2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BF1E2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BF1E2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Threat Abatement Teams (or their equivalent) and</w:t>
            </w:r>
          </w:p>
          <w:p w:rsidR="00BF1E23" w:rsidRPr="00BF1E23" w:rsidRDefault="00BF1E2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with relevant regional and local bodies which are responsible for management of</w:t>
            </w:r>
          </w:p>
          <w:p w:rsidR="00BF1E23" w:rsidRDefault="00BF1E2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 xml:space="preserve">P. </w:t>
            </w:r>
            <w:proofErr w:type="spellStart"/>
            <w:r w:rsidRPr="00BF1E23">
              <w:rPr>
                <w:rFonts w:cs="Arial"/>
                <w:b/>
                <w:bCs/>
                <w:i/>
                <w:iCs/>
                <w:color w:val="2C9B32"/>
                <w:sz w:val="16"/>
                <w:szCs w:val="16"/>
                <w:lang w:eastAsia="en-AU"/>
              </w:rPr>
              <w:t>cinnamomi</w:t>
            </w:r>
            <w:proofErr w:type="spellEnd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  <w:p w:rsidR="00BF1E23" w:rsidRPr="00BF1E23" w:rsidRDefault="00BF1E2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BF1E23" w:rsidRPr="00BF1E23" w:rsidRDefault="00BF1E2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e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Before the term of the Plan expires an independent review will be</w:t>
            </w:r>
          </w:p>
          <w:p w:rsidR="00BF1E23" w:rsidRPr="00BF1E23" w:rsidRDefault="00BF1E2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commissioned to conduct a comprehensive evaluation of progress made in the</w:t>
            </w:r>
          </w:p>
          <w:p w:rsidR="00BF1E23" w:rsidRDefault="00BF1E2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Plan’s implementation.</w:t>
            </w:r>
          </w:p>
          <w:p w:rsidR="00BF1E23" w:rsidRPr="00BF1E23" w:rsidRDefault="00BF1E2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6D4C99" w:rsidRDefault="00BF1E23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f </w:t>
            </w:r>
            <w:r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</w:t>
            </w:r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The</w:t>
            </w:r>
            <w:proofErr w:type="gramEnd"/>
            <w:r w:rsidRPr="00BF1E23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Team will develop State of the Environment reporting indicators.</w:t>
            </w:r>
          </w:p>
          <w:p w:rsidR="00702F09" w:rsidRPr="00702F09" w:rsidRDefault="00702F09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</w:p>
          <w:p w:rsidR="00702F09" w:rsidRPr="00702F09" w:rsidRDefault="00702F09" w:rsidP="00702F0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02F0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g In relation to Objective 4, Action 4 b, the Team will oversee the development</w:t>
            </w:r>
          </w:p>
          <w:p w:rsidR="00702F09" w:rsidRPr="00702F09" w:rsidRDefault="00702F09" w:rsidP="00702F0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r w:rsidRPr="00702F0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of a uniform preamble to the guidelines for use by all relevant industries and</w:t>
            </w:r>
          </w:p>
          <w:p w:rsidR="00702F09" w:rsidRPr="00702F09" w:rsidRDefault="00702F09" w:rsidP="00BF1E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</w:pPr>
            <w:proofErr w:type="gramStart"/>
            <w:r w:rsidRPr="00702F0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parties</w:t>
            </w:r>
            <w:proofErr w:type="gramEnd"/>
            <w:r w:rsidRPr="00702F09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 xml:space="preserve"> committed to developing codes of practice</w:t>
            </w:r>
            <w:r w:rsidR="00B8049A">
              <w:rPr>
                <w:rFonts w:cs="Arial"/>
                <w:b/>
                <w:bCs/>
                <w:color w:val="2C9B32"/>
                <w:sz w:val="16"/>
                <w:szCs w:val="16"/>
                <w:lang w:eastAsia="en-AU"/>
              </w:rPr>
              <w:t>.</w:t>
            </w:r>
          </w:p>
        </w:tc>
        <w:tc>
          <w:tcPr>
            <w:tcW w:w="8304" w:type="dxa"/>
          </w:tcPr>
          <w:p w:rsidR="006D4C99" w:rsidRDefault="006D4C99" w:rsidP="00702F09">
            <w:pPr>
              <w:autoSpaceDE w:val="0"/>
              <w:autoSpaceDN w:val="0"/>
              <w:adjustRightInd w:val="0"/>
              <w:spacing w:after="12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</w:tr>
    </w:tbl>
    <w:p w:rsidR="00B8049A" w:rsidRDefault="00B8049A">
      <w:pPr>
        <w:spacing w:after="0" w:line="240" w:lineRule="auto"/>
        <w:sectPr w:rsidR="00B8049A" w:rsidSect="00663F6A">
          <w:pgSz w:w="16838" w:h="11906" w:orient="landscape"/>
          <w:pgMar w:top="1418" w:right="1418" w:bottom="1276" w:left="567" w:header="425" w:footer="425" w:gutter="0"/>
          <w:pgNumType w:start="10"/>
          <w:cols w:space="708"/>
          <w:titlePg/>
          <w:docGrid w:linePitch="360"/>
        </w:sectPr>
      </w:pPr>
    </w:p>
    <w:p w:rsidR="00B8049A" w:rsidRDefault="00B8049A">
      <w:pPr>
        <w:spacing w:after="0" w:line="240" w:lineRule="auto"/>
      </w:pP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928741"/>
          <w:sz w:val="40"/>
          <w:szCs w:val="40"/>
          <w:lang w:eastAsia="en-AU"/>
        </w:rPr>
      </w:pPr>
      <w:r>
        <w:rPr>
          <w:rFonts w:cs="Arial"/>
          <w:b/>
          <w:bCs/>
          <w:color w:val="928741"/>
          <w:sz w:val="44"/>
          <w:szCs w:val="44"/>
          <w:lang w:eastAsia="en-AU"/>
        </w:rPr>
        <w:t xml:space="preserve">3 </w:t>
      </w:r>
      <w:r>
        <w:rPr>
          <w:rFonts w:cs="Arial"/>
          <w:color w:val="928741"/>
          <w:sz w:val="40"/>
          <w:szCs w:val="40"/>
          <w:lang w:eastAsia="en-AU"/>
        </w:rPr>
        <w:t xml:space="preserve">EVALUATION OF THE </w:t>
      </w:r>
      <w:r>
        <w:rPr>
          <w:rFonts w:cs="Arial"/>
          <w:i/>
          <w:iCs/>
          <w:color w:val="928741"/>
          <w:sz w:val="40"/>
          <w:szCs w:val="40"/>
          <w:lang w:eastAsia="en-AU"/>
        </w:rPr>
        <w:t xml:space="preserve">P. CINNAMOMI </w:t>
      </w:r>
      <w:r>
        <w:rPr>
          <w:rFonts w:cs="Arial"/>
          <w:color w:val="928741"/>
          <w:sz w:val="40"/>
          <w:szCs w:val="40"/>
          <w:lang w:eastAsia="en-AU"/>
        </w:rPr>
        <w:t>NTAP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The effectiveness of the NTAP was evaluated by analysing the response to a questionnaire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which</w:t>
      </w:r>
      <w:proofErr w:type="gramEnd"/>
      <w:r>
        <w:rPr>
          <w:rFonts w:cs="Arial"/>
          <w:color w:val="000000"/>
          <w:lang w:eastAsia="en-AU"/>
        </w:rPr>
        <w:t xml:space="preserve"> was distributed to a wide range of stakeholders Australia-wide during the 2004/2005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Australian Government DEH </w:t>
      </w:r>
      <w:proofErr w:type="gramStart"/>
      <w:r>
        <w:rPr>
          <w:rFonts w:cs="Arial"/>
          <w:color w:val="000000"/>
          <w:lang w:eastAsia="en-AU"/>
        </w:rPr>
        <w:t>project ”</w:t>
      </w:r>
      <w:proofErr w:type="gramEnd"/>
      <w:r>
        <w:rPr>
          <w:rFonts w:cs="Arial"/>
          <w:color w:val="000000"/>
          <w:lang w:eastAsia="en-AU"/>
        </w:rPr>
        <w:t xml:space="preserve">Management of </w:t>
      </w:r>
      <w:r>
        <w:rPr>
          <w:rFonts w:cs="Arial"/>
          <w:i/>
          <w:iCs/>
          <w:color w:val="00000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for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Biodiversity Conservation in Australia”.</w:t>
      </w:r>
      <w:proofErr w:type="gramEnd"/>
      <w:r>
        <w:rPr>
          <w:rFonts w:cs="Arial"/>
          <w:color w:val="000000"/>
          <w:lang w:eastAsia="en-AU"/>
        </w:rPr>
        <w:t xml:space="preserve"> These stakeholders were identified by the state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representatives</w:t>
      </w:r>
      <w:proofErr w:type="gramEnd"/>
      <w:r>
        <w:rPr>
          <w:rFonts w:cs="Arial"/>
          <w:color w:val="000000"/>
          <w:lang w:eastAsia="en-AU"/>
        </w:rPr>
        <w:t xml:space="preserve"> of the Project Reference Group as those that are directly involved in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management</w:t>
      </w:r>
      <w:proofErr w:type="gramEnd"/>
      <w:r>
        <w:rPr>
          <w:rFonts w:cs="Arial"/>
          <w:color w:val="000000"/>
          <w:lang w:eastAsia="en-AU"/>
        </w:rPr>
        <w:t xml:space="preserve">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color w:val="000000"/>
          <w:lang w:eastAsia="en-AU"/>
        </w:rPr>
        <w:t xml:space="preserve">, or whose industry is impacted upon by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color w:val="000000"/>
          <w:lang w:eastAsia="en-AU"/>
        </w:rPr>
        <w:t>.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However, the response to the Best Practice component of the above project and to this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NTAP questionnaire was poor. Of 340 questionnaires sent out there were 60 responses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(16%) for the NTAP questionnaire.</w:t>
      </w:r>
      <w:proofErr w:type="gramEnd"/>
      <w:r>
        <w:rPr>
          <w:rFonts w:cs="Arial"/>
          <w:color w:val="000000"/>
          <w:lang w:eastAsia="en-AU"/>
        </w:rPr>
        <w:t xml:space="preserve"> Of these, six respondents did not complete the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questionnaire</w:t>
      </w:r>
      <w:proofErr w:type="gramEnd"/>
      <w:r>
        <w:rPr>
          <w:rFonts w:cs="Arial"/>
          <w:color w:val="000000"/>
          <w:lang w:eastAsia="en-AU"/>
        </w:rPr>
        <w:t xml:space="preserve"> citing a lack of expertise in issues relating to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management. This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response</w:t>
      </w:r>
      <w:proofErr w:type="gramEnd"/>
      <w:r>
        <w:rPr>
          <w:rFonts w:cs="Arial"/>
          <w:color w:val="000000"/>
          <w:lang w:eastAsia="en-AU"/>
        </w:rPr>
        <w:t xml:space="preserve"> generally stems from a lack of resources: i.e. the lack of time for overstretched staff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to</w:t>
      </w:r>
      <w:proofErr w:type="gramEnd"/>
      <w:r>
        <w:rPr>
          <w:rFonts w:cs="Arial"/>
          <w:color w:val="000000"/>
          <w:lang w:eastAsia="en-AU"/>
        </w:rPr>
        <w:t xml:space="preserve"> complete paperwork. However, in some cases the low response may be attributed to a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lack</w:t>
      </w:r>
      <w:proofErr w:type="gramEnd"/>
      <w:r>
        <w:rPr>
          <w:rFonts w:cs="Arial"/>
          <w:color w:val="000000"/>
          <w:lang w:eastAsia="en-AU"/>
        </w:rPr>
        <w:t xml:space="preserve"> of interest due to a poor understanding of the seriousness of the threat and the need to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effectively</w:t>
      </w:r>
      <w:proofErr w:type="gramEnd"/>
      <w:r>
        <w:rPr>
          <w:rFonts w:cs="Arial"/>
          <w:color w:val="000000"/>
          <w:lang w:eastAsia="en-AU"/>
        </w:rPr>
        <w:t xml:space="preserve"> manage the threat.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928741"/>
          <w:sz w:val="24"/>
          <w:szCs w:val="24"/>
          <w:lang w:eastAsia="en-AU"/>
        </w:rPr>
        <w:t xml:space="preserve">Question 1: </w:t>
      </w:r>
      <w:r>
        <w:rPr>
          <w:rFonts w:cs="Arial"/>
          <w:color w:val="000000"/>
          <w:sz w:val="24"/>
          <w:szCs w:val="24"/>
          <w:lang w:eastAsia="en-AU"/>
        </w:rPr>
        <w:t>Prior to 2001 and the release of the NTAP, did you/your organisation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en-AU"/>
        </w:rPr>
      </w:pPr>
      <w:proofErr w:type="gramStart"/>
      <w:r>
        <w:rPr>
          <w:rFonts w:cs="Arial"/>
          <w:color w:val="000000"/>
          <w:sz w:val="24"/>
          <w:szCs w:val="24"/>
          <w:lang w:eastAsia="en-AU"/>
        </w:rPr>
        <w:t>actively</w:t>
      </w:r>
      <w:proofErr w:type="gramEnd"/>
      <w:r>
        <w:rPr>
          <w:rFonts w:cs="Arial"/>
          <w:color w:val="000000"/>
          <w:sz w:val="24"/>
          <w:szCs w:val="24"/>
          <w:lang w:eastAsia="en-AU"/>
        </w:rPr>
        <w:t xml:space="preserve"> manage </w:t>
      </w:r>
      <w:r>
        <w:rPr>
          <w:rFonts w:cs="Arial"/>
          <w:i/>
          <w:iCs/>
          <w:color w:val="000000"/>
          <w:sz w:val="24"/>
          <w:szCs w:val="24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sz w:val="24"/>
          <w:szCs w:val="24"/>
          <w:lang w:eastAsia="en-AU"/>
        </w:rPr>
        <w:t>cinnamomi</w:t>
      </w:r>
      <w:proofErr w:type="spellEnd"/>
      <w:r>
        <w:rPr>
          <w:rFonts w:cs="Arial"/>
          <w:color w:val="000000"/>
          <w:sz w:val="24"/>
          <w:szCs w:val="24"/>
          <w:lang w:eastAsia="en-AU"/>
        </w:rPr>
        <w:t>?</w:t>
      </w:r>
    </w:p>
    <w:p w:rsidR="00D93DF8" w:rsidRDefault="00D93DF8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en-AU"/>
        </w:rPr>
      </w:pP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Half of the respondents (51%) had actively managed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prior to the release of the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NTAP.</w:t>
      </w:r>
      <w:proofErr w:type="gramEnd"/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928741"/>
          <w:sz w:val="24"/>
          <w:szCs w:val="24"/>
          <w:lang w:eastAsia="en-AU"/>
        </w:rPr>
        <w:t xml:space="preserve">Question 2: </w:t>
      </w:r>
      <w:r>
        <w:rPr>
          <w:rFonts w:cs="Arial"/>
          <w:color w:val="000000"/>
          <w:sz w:val="24"/>
          <w:szCs w:val="24"/>
          <w:lang w:eastAsia="en-AU"/>
        </w:rPr>
        <w:t>What is your organisation’s level of awareness of the NTAP?</w:t>
      </w:r>
    </w:p>
    <w:p w:rsidR="00D93DF8" w:rsidRDefault="00D93DF8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en-AU"/>
        </w:rPr>
      </w:pP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This question gave the respondent a choice of four answers (see graph below), and 50% of</w:t>
      </w:r>
    </w:p>
    <w:p w:rsidR="00B8049A" w:rsidRDefault="00B8049A" w:rsidP="00B8049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respondents</w:t>
      </w:r>
      <w:proofErr w:type="gramEnd"/>
      <w:r>
        <w:rPr>
          <w:rFonts w:cs="Arial"/>
          <w:color w:val="000000"/>
          <w:lang w:eastAsia="en-AU"/>
        </w:rPr>
        <w:t xml:space="preserve"> indicated they had a broad understanding or were very familiar with the intent</w:t>
      </w:r>
    </w:p>
    <w:p w:rsidR="006D4C99" w:rsidRDefault="00B8049A" w:rsidP="00B8049A">
      <w:pPr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and</w:t>
      </w:r>
      <w:proofErr w:type="gramEnd"/>
      <w:r>
        <w:rPr>
          <w:rFonts w:cs="Arial"/>
          <w:color w:val="000000"/>
          <w:lang w:eastAsia="en-AU"/>
        </w:rPr>
        <w:t xml:space="preserve"> content of the NTAP.</w:t>
      </w:r>
    </w:p>
    <w:p w:rsidR="00232004" w:rsidRDefault="00232004" w:rsidP="00B8049A">
      <w:pPr>
        <w:rPr>
          <w:rFonts w:cs="Arial"/>
          <w:color w:val="000000"/>
          <w:lang w:eastAsia="en-AU"/>
        </w:rPr>
      </w:pPr>
    </w:p>
    <w:p w:rsidR="003B65EE" w:rsidRDefault="003B65EE" w:rsidP="00B8049A"/>
    <w:p w:rsidR="003B65EE" w:rsidRPr="003B65EE" w:rsidRDefault="00D82503" w:rsidP="00D82503">
      <w:pPr>
        <w:ind w:left="2160" w:firstLine="720"/>
      </w:pPr>
      <w:r>
        <w:rPr>
          <w:b/>
          <w:sz w:val="20"/>
          <w:szCs w:val="20"/>
        </w:rPr>
        <w:t xml:space="preserve">   </w:t>
      </w:r>
      <w:r w:rsidR="003B65EE" w:rsidRPr="00BC177A">
        <w:rPr>
          <w:b/>
          <w:sz w:val="20"/>
          <w:szCs w:val="20"/>
        </w:rPr>
        <w:t>39</w:t>
      </w:r>
      <w:r w:rsidR="003B65EE">
        <w:tab/>
      </w:r>
      <w:r w:rsidR="003B65EE">
        <w:tab/>
      </w:r>
      <w:r>
        <w:t xml:space="preserve">            </w:t>
      </w:r>
      <w:r w:rsidR="003B65EE" w:rsidRPr="00BC177A">
        <w:rPr>
          <w:b/>
          <w:sz w:val="20"/>
          <w:szCs w:val="20"/>
        </w:rPr>
        <w:t>39</w:t>
      </w:r>
    </w:p>
    <w:p w:rsidR="003B65EE" w:rsidRPr="003B65EE" w:rsidRDefault="00504F87" w:rsidP="00BC177A">
      <w:pPr>
        <w:jc w:val="center"/>
      </w:pPr>
      <w:r>
        <w:rPr>
          <w:noProof/>
          <w:lang w:eastAsia="en-AU"/>
        </w:rPr>
        <w:pict>
          <v:rect id="_x0000_s1045" style="position:absolute;left:0;text-align:left;margin-left:137.6pt;margin-top:1.85pt;width:48.75pt;height:125.25pt;z-index:251684864" fillcolor="#9bbb59 [3206]" stroked="f" strokecolor="#f2f2f2 [3041]" strokeweight="3pt">
            <v:shadow on="t" type="perspective" color="#4e6128 [1606]" opacity=".5" offset="1pt" offset2="-1pt"/>
          </v:rect>
        </w:pict>
      </w:r>
      <w:r>
        <w:rPr>
          <w:noProof/>
          <w:lang w:eastAsia="en-AU"/>
        </w:rPr>
        <w:pict>
          <v:rect id="_x0000_s1046" style="position:absolute;left:0;text-align:left;margin-left:232.1pt;margin-top:1.85pt;width:50.25pt;height:125.25pt;z-index:251685888" fillcolor="#4f81bd [3204]" stroked="f" strokecolor="#f2f2f2 [3041]" strokeweight="3pt">
            <v:shadow on="t" type="perspective" color="#243f60 [1604]" opacity=".5" offset="1pt" offset2="-1pt"/>
          </v:rect>
        </w:pict>
      </w:r>
    </w:p>
    <w:p w:rsidR="003B65EE" w:rsidRPr="003B65EE" w:rsidRDefault="003B65EE" w:rsidP="00BC177A">
      <w:pPr>
        <w:jc w:val="center"/>
      </w:pPr>
    </w:p>
    <w:p w:rsidR="003B65EE" w:rsidRPr="003B65EE" w:rsidRDefault="003B65EE" w:rsidP="00BC177A">
      <w:pPr>
        <w:jc w:val="center"/>
      </w:pPr>
    </w:p>
    <w:p w:rsidR="003B65EE" w:rsidRDefault="00504F87" w:rsidP="00D82503">
      <w:pPr>
        <w:ind w:firstLine="720"/>
      </w:pPr>
      <w:r>
        <w:rPr>
          <w:noProof/>
          <w:lang w:eastAsia="en-AU"/>
        </w:rPr>
        <w:pict>
          <v:rect id="_x0000_s1047" style="position:absolute;left:0;text-align:left;margin-left:310.1pt;margin-top:16.7pt;width:50.25pt;height:36.75pt;z-index:251686912" fillcolor="#c0504d [3205]" stroked="f" strokecolor="#f2f2f2 [3041]" strokeweight="3pt">
            <v:shadow on="t" type="perspective" color="#622423 [1605]" opacity=".5" offset="1pt" offset2="-1pt"/>
          </v:rect>
        </w:pict>
      </w:r>
      <w:r>
        <w:rPr>
          <w:noProof/>
          <w:lang w:eastAsia="en-AU"/>
        </w:rPr>
        <w:pict>
          <v:rect id="_x0000_s1044" style="position:absolute;left:0;text-align:left;margin-left:49.85pt;margin-top:16.75pt;width:48.75pt;height:36.75pt;z-index:251683840" fillcolor="#4bacc6 [3208]" stroked="f" strokecolor="#00b0f0" strokeweight="3pt">
            <v:shadow on="t" type="perspective" color="#205867 [1608]" opacity=".5" offset="1pt" offset2="-1pt"/>
          </v:rect>
        </w:pict>
      </w:r>
      <w:r w:rsidR="00D82503">
        <w:rPr>
          <w:b/>
          <w:sz w:val="18"/>
          <w:szCs w:val="18"/>
        </w:rPr>
        <w:t xml:space="preserve">             </w:t>
      </w:r>
      <w:r w:rsidR="003B65EE" w:rsidRPr="00BC177A">
        <w:rPr>
          <w:b/>
          <w:sz w:val="18"/>
          <w:szCs w:val="18"/>
        </w:rPr>
        <w:t>11</w:t>
      </w:r>
      <w:r w:rsidR="003B65EE" w:rsidRPr="00BC177A">
        <w:rPr>
          <w:b/>
          <w:sz w:val="18"/>
          <w:szCs w:val="18"/>
        </w:rPr>
        <w:tab/>
      </w:r>
      <w:r w:rsidR="003B65EE">
        <w:tab/>
      </w:r>
      <w:r w:rsidR="003B65EE">
        <w:tab/>
      </w:r>
      <w:r w:rsidR="003B65EE">
        <w:tab/>
      </w:r>
      <w:r w:rsidR="003B65EE">
        <w:tab/>
      </w:r>
      <w:r w:rsidR="003B65EE">
        <w:tab/>
      </w:r>
      <w:r w:rsidR="00D82503">
        <w:tab/>
        <w:t xml:space="preserve">   </w:t>
      </w:r>
      <w:r w:rsidR="003B65EE" w:rsidRPr="00BC177A">
        <w:rPr>
          <w:b/>
          <w:sz w:val="20"/>
          <w:szCs w:val="20"/>
        </w:rPr>
        <w:t>11</w:t>
      </w:r>
    </w:p>
    <w:p w:rsidR="00E10205" w:rsidRDefault="00E10205" w:rsidP="00BC177A">
      <w:pPr>
        <w:tabs>
          <w:tab w:val="left" w:pos="2685"/>
        </w:tabs>
        <w:jc w:val="center"/>
      </w:pPr>
    </w:p>
    <w:p w:rsidR="00E10205" w:rsidRPr="00E10205" w:rsidRDefault="00E10205" w:rsidP="00BC177A">
      <w:pPr>
        <w:jc w:val="center"/>
        <w:rPr>
          <w:sz w:val="18"/>
          <w:szCs w:val="18"/>
        </w:rPr>
      </w:pPr>
    </w:p>
    <w:p w:rsidR="00232004" w:rsidRPr="00BC177A" w:rsidRDefault="00BC177A" w:rsidP="00BC177A">
      <w:pPr>
        <w:tabs>
          <w:tab w:val="left" w:pos="1335"/>
        </w:tabs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Familiar with  </w:t>
      </w:r>
      <w:r>
        <w:rPr>
          <w:b/>
          <w:sz w:val="20"/>
          <w:szCs w:val="20"/>
        </w:rPr>
        <w:tab/>
      </w:r>
      <w:r w:rsidR="00E10205" w:rsidRPr="00BC177A">
        <w:rPr>
          <w:b/>
          <w:sz w:val="20"/>
          <w:szCs w:val="20"/>
        </w:rPr>
        <w:t>Broad</w:t>
      </w:r>
      <w:r w:rsidR="00E10205" w:rsidRPr="00BC177A">
        <w:rPr>
          <w:b/>
          <w:sz w:val="20"/>
          <w:szCs w:val="20"/>
        </w:rPr>
        <w:tab/>
      </w:r>
      <w:r w:rsidR="00E10205" w:rsidRPr="00BC177A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     </w:t>
      </w:r>
      <w:r w:rsidR="00E10205" w:rsidRPr="00BC177A">
        <w:rPr>
          <w:b/>
          <w:sz w:val="20"/>
          <w:szCs w:val="20"/>
        </w:rPr>
        <w:t>Aware of</w:t>
      </w:r>
      <w:r w:rsidR="00E10205" w:rsidRPr="00BC177A">
        <w:rPr>
          <w:b/>
          <w:sz w:val="20"/>
          <w:szCs w:val="20"/>
        </w:rPr>
        <w:tab/>
      </w:r>
      <w:r w:rsidR="00D82503">
        <w:rPr>
          <w:b/>
          <w:sz w:val="20"/>
          <w:szCs w:val="20"/>
        </w:rPr>
        <w:t xml:space="preserve">        </w:t>
      </w:r>
      <w:r w:rsidR="00E10205" w:rsidRPr="00BC177A">
        <w:rPr>
          <w:b/>
          <w:sz w:val="20"/>
          <w:szCs w:val="20"/>
        </w:rPr>
        <w:t>Not aware of</w:t>
      </w:r>
    </w:p>
    <w:p w:rsidR="00E10205" w:rsidRPr="00BC177A" w:rsidRDefault="00BC177A" w:rsidP="00E10205">
      <w:pPr>
        <w:tabs>
          <w:tab w:val="left" w:pos="1335"/>
        </w:tabs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</w:t>
      </w:r>
      <w:r w:rsidR="00E10205" w:rsidRPr="00BC177A">
        <w:rPr>
          <w:b/>
          <w:sz w:val="20"/>
          <w:szCs w:val="20"/>
        </w:rPr>
        <w:t xml:space="preserve">Intent </w:t>
      </w:r>
      <w:r>
        <w:rPr>
          <w:b/>
          <w:sz w:val="20"/>
          <w:szCs w:val="20"/>
        </w:rPr>
        <w:t xml:space="preserve">and content     </w:t>
      </w:r>
      <w:r w:rsidR="00E10205" w:rsidRPr="00BC177A">
        <w:rPr>
          <w:b/>
          <w:sz w:val="20"/>
          <w:szCs w:val="20"/>
        </w:rPr>
        <w:t>understanding</w:t>
      </w:r>
      <w:r w:rsidR="00E10205" w:rsidRPr="00BC177A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     </w:t>
      </w:r>
      <w:r w:rsidR="00D82503">
        <w:rPr>
          <w:b/>
          <w:sz w:val="20"/>
          <w:szCs w:val="20"/>
        </w:rPr>
        <w:t xml:space="preserve">only                   </w:t>
      </w:r>
      <w:r>
        <w:rPr>
          <w:b/>
          <w:sz w:val="20"/>
          <w:szCs w:val="20"/>
        </w:rPr>
        <w:t xml:space="preserve">  e</w:t>
      </w:r>
      <w:r w:rsidR="00E10205" w:rsidRPr="00BC177A">
        <w:rPr>
          <w:b/>
          <w:sz w:val="20"/>
          <w:szCs w:val="20"/>
        </w:rPr>
        <w:t>xistence</w:t>
      </w:r>
    </w:p>
    <w:p w:rsidR="0002139B" w:rsidRDefault="0002139B" w:rsidP="00E10205">
      <w:pPr>
        <w:tabs>
          <w:tab w:val="left" w:pos="1335"/>
        </w:tabs>
      </w:pPr>
    </w:p>
    <w:p w:rsidR="0002139B" w:rsidRDefault="0002139B" w:rsidP="0002139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928741"/>
          <w:sz w:val="24"/>
          <w:szCs w:val="24"/>
          <w:lang w:eastAsia="en-AU"/>
        </w:rPr>
        <w:t xml:space="preserve">Question 3: </w:t>
      </w:r>
      <w:r>
        <w:rPr>
          <w:rFonts w:cs="Arial"/>
          <w:color w:val="000000"/>
          <w:sz w:val="24"/>
          <w:szCs w:val="24"/>
          <w:lang w:eastAsia="en-AU"/>
        </w:rPr>
        <w:t>To what level has your organisation implemented the NTAP?</w:t>
      </w:r>
    </w:p>
    <w:p w:rsidR="0002139B" w:rsidRDefault="0002139B" w:rsidP="0002139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en-AU"/>
        </w:rPr>
      </w:pPr>
    </w:p>
    <w:p w:rsidR="0002139B" w:rsidRDefault="0002139B" w:rsidP="0002139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To ascertain the level of implementation of the NTAP, this question also gave the respondent</w:t>
      </w:r>
    </w:p>
    <w:p w:rsidR="0002139B" w:rsidRDefault="0002139B" w:rsidP="0002139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</w:t>
      </w:r>
      <w:proofErr w:type="gramEnd"/>
      <w:r>
        <w:rPr>
          <w:rFonts w:cs="Arial"/>
          <w:color w:val="000000"/>
          <w:lang w:eastAsia="en-AU"/>
        </w:rPr>
        <w:t xml:space="preserve"> choice of four answers (see graph below). The results specify the number of responses,</w:t>
      </w:r>
    </w:p>
    <w:p w:rsidR="00E10205" w:rsidRDefault="0002139B" w:rsidP="0002139B">
      <w:pPr>
        <w:tabs>
          <w:tab w:val="left" w:pos="1335"/>
        </w:tabs>
      </w:pPr>
      <w:proofErr w:type="gramStart"/>
      <w:r>
        <w:rPr>
          <w:rFonts w:cs="Arial"/>
          <w:color w:val="000000"/>
          <w:lang w:eastAsia="en-AU"/>
        </w:rPr>
        <w:t>rather</w:t>
      </w:r>
      <w:proofErr w:type="gramEnd"/>
      <w:r>
        <w:rPr>
          <w:rFonts w:cs="Arial"/>
          <w:color w:val="000000"/>
          <w:lang w:eastAsia="en-AU"/>
        </w:rPr>
        <w:t xml:space="preserve"> than number of respondents, as some respondents chose more than one answer.</w:t>
      </w:r>
      <w:r w:rsidR="00E10205">
        <w:tab/>
      </w:r>
    </w:p>
    <w:p w:rsidR="003F2BB0" w:rsidRPr="003F2BB0" w:rsidRDefault="003F2BB0" w:rsidP="00D82503">
      <w:pPr>
        <w:tabs>
          <w:tab w:val="left" w:pos="1335"/>
        </w:tabs>
      </w:pPr>
    </w:p>
    <w:p w:rsidR="003F2BB0" w:rsidRPr="003F2BB0" w:rsidRDefault="003F2BB0" w:rsidP="003F2BB0"/>
    <w:p w:rsidR="003F2BB0" w:rsidRPr="003F2BB0" w:rsidRDefault="003F2BB0" w:rsidP="003F2BB0"/>
    <w:p w:rsidR="003F2BB0" w:rsidRPr="00D82503" w:rsidRDefault="00BC177A" w:rsidP="003F2BB0">
      <w:pPr>
        <w:rPr>
          <w:b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82503">
        <w:t xml:space="preserve">           </w:t>
      </w:r>
      <w:r w:rsidRPr="00D82503">
        <w:rPr>
          <w:b/>
          <w:sz w:val="18"/>
          <w:szCs w:val="18"/>
        </w:rPr>
        <w:t>40</w:t>
      </w:r>
    </w:p>
    <w:p w:rsidR="003F2BB0" w:rsidRPr="003F2BB0" w:rsidRDefault="00504F87" w:rsidP="003F2BB0">
      <w:r>
        <w:rPr>
          <w:noProof/>
          <w:lang w:eastAsia="en-AU"/>
        </w:rPr>
        <w:pict>
          <v:rect id="_x0000_s1052" style="position:absolute;margin-left:234.35pt;margin-top:2.55pt;width:50.25pt;height:125.25pt;z-index:251689984" fillcolor="#4f81bd [3204]" stroked="f" strokecolor="#f2f2f2 [3041]" strokeweight="3pt">
            <v:shadow on="t" type="perspective" color="#243f60 [1604]" opacity=".5" offset="1pt" offset2="-1pt"/>
          </v:rect>
        </w:pict>
      </w:r>
    </w:p>
    <w:p w:rsidR="003F2BB0" w:rsidRPr="00D82503" w:rsidRDefault="00504F87" w:rsidP="003F2BB0">
      <w:pPr>
        <w:rPr>
          <w:b/>
          <w:sz w:val="20"/>
          <w:szCs w:val="20"/>
        </w:rPr>
      </w:pPr>
      <w:r w:rsidRPr="00504F87">
        <w:rPr>
          <w:noProof/>
          <w:lang w:eastAsia="en-AU"/>
        </w:rPr>
        <w:pict>
          <v:rect id="_x0000_s1051" style="position:absolute;margin-left:156.35pt;margin-top:13.75pt;width:48.75pt;height:88.15pt;z-index:251688960" fillcolor="#9bbb59 [3206]" stroked="f" strokecolor="#f2f2f2 [3041]" strokeweight="3pt">
            <v:shadow on="t" type="perspective" color="#4e6128 [1606]" opacity=".5" offset="1pt" offset2="-1pt"/>
          </v:rect>
        </w:pict>
      </w:r>
      <w:r w:rsidR="00BC177A">
        <w:tab/>
      </w:r>
      <w:r w:rsidR="00BC177A">
        <w:tab/>
      </w:r>
      <w:r w:rsidR="00D93DF8" w:rsidRPr="00D82503">
        <w:rPr>
          <w:b/>
          <w:sz w:val="20"/>
          <w:szCs w:val="20"/>
        </w:rPr>
        <w:t>24</w:t>
      </w:r>
      <w:r w:rsidR="00BC177A">
        <w:tab/>
      </w:r>
      <w:r w:rsidR="00BC177A">
        <w:tab/>
      </w:r>
      <w:r w:rsidR="00D82503">
        <w:t xml:space="preserve">         </w:t>
      </w:r>
      <w:r w:rsidR="00BC177A" w:rsidRPr="00D82503">
        <w:rPr>
          <w:b/>
          <w:sz w:val="20"/>
          <w:szCs w:val="20"/>
        </w:rPr>
        <w:t>28</w:t>
      </w:r>
    </w:p>
    <w:p w:rsidR="003F2BB0" w:rsidRPr="003F2BB0" w:rsidRDefault="00504F87" w:rsidP="00D93DF8">
      <w:pPr>
        <w:tabs>
          <w:tab w:val="left" w:pos="720"/>
          <w:tab w:val="left" w:pos="1440"/>
          <w:tab w:val="left" w:pos="2160"/>
          <w:tab w:val="left" w:pos="6915"/>
        </w:tabs>
      </w:pPr>
      <w:r>
        <w:rPr>
          <w:noProof/>
          <w:lang w:eastAsia="en-AU"/>
        </w:rPr>
        <w:pict>
          <v:rect id="_x0000_s1050" style="position:absolute;margin-left:61.1pt;margin-top:10.05pt;width:48.75pt;height:67.35pt;z-index:251687936" fillcolor="#4bacc6 [3208]" stroked="f" strokecolor="#00b0f0" strokeweight="3pt">
            <v:shadow on="t" type="perspective" color="#205867 [1608]" opacity=".5" offset="1pt" offset2="-1pt"/>
          </v:rect>
        </w:pict>
      </w:r>
      <w:r>
        <w:rPr>
          <w:noProof/>
          <w:lang w:eastAsia="en-AU"/>
        </w:rPr>
        <w:pict>
          <v:rect id="_x0000_s1053" style="position:absolute;margin-left:331.85pt;margin-top:20.55pt;width:50.25pt;height:56.85pt;z-index:251691008" fillcolor="#c0504d [3205]" stroked="f" strokecolor="#f2f2f2 [3041]" strokeweight="3pt">
            <v:shadow on="t" type="perspective" color="#622423 [1605]" opacity=".5" offset="1pt" offset2="-1pt"/>
          </v:rect>
        </w:pict>
      </w:r>
      <w:r w:rsidR="00BC177A">
        <w:tab/>
      </w:r>
      <w:r w:rsidR="00BC177A">
        <w:tab/>
      </w:r>
      <w:r w:rsidR="00BC177A">
        <w:tab/>
      </w:r>
      <w:r w:rsidR="00D93DF8">
        <w:tab/>
      </w:r>
      <w:r w:rsidR="00D93DF8" w:rsidRPr="00D82503">
        <w:rPr>
          <w:b/>
          <w:sz w:val="18"/>
          <w:szCs w:val="18"/>
        </w:rPr>
        <w:t>20</w:t>
      </w:r>
    </w:p>
    <w:p w:rsidR="003F2BB0" w:rsidRPr="003F2BB0" w:rsidRDefault="00BC177A" w:rsidP="003F2BB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2503">
        <w:t xml:space="preserve">                   </w:t>
      </w:r>
      <w:r w:rsidR="00D82503" w:rsidRPr="00D82503">
        <w:rPr>
          <w:b/>
          <w:sz w:val="18"/>
          <w:szCs w:val="18"/>
        </w:rPr>
        <w:t xml:space="preserve"> </w:t>
      </w:r>
    </w:p>
    <w:p w:rsidR="00607DBC" w:rsidRDefault="003F2BB0" w:rsidP="003F2BB0">
      <w:pPr>
        <w:tabs>
          <w:tab w:val="left" w:pos="2895"/>
          <w:tab w:val="left" w:pos="4020"/>
          <w:tab w:val="left" w:pos="5670"/>
        </w:tabs>
      </w:pPr>
      <w:r>
        <w:tab/>
      </w:r>
      <w:r>
        <w:tab/>
      </w:r>
      <w:r>
        <w:tab/>
      </w:r>
    </w:p>
    <w:p w:rsidR="00607DBC" w:rsidRDefault="00607DBC" w:rsidP="00607DBC"/>
    <w:p w:rsidR="003F2BB0" w:rsidRDefault="00D82503" w:rsidP="00D82503">
      <w:pPr>
        <w:spacing w:after="0"/>
        <w:ind w:left="720"/>
        <w:rPr>
          <w:rFonts w:cs="Arial"/>
          <w:b/>
          <w:bCs/>
          <w:sz w:val="18"/>
          <w:szCs w:val="18"/>
          <w:lang w:eastAsia="en-AU"/>
        </w:rPr>
      </w:pPr>
      <w:r>
        <w:rPr>
          <w:rFonts w:cs="Arial"/>
          <w:b/>
          <w:bCs/>
          <w:sz w:val="18"/>
          <w:szCs w:val="18"/>
          <w:lang w:eastAsia="en-AU"/>
        </w:rPr>
        <w:t xml:space="preserve">         </w:t>
      </w:r>
      <w:r w:rsidR="00BC177A">
        <w:rPr>
          <w:rFonts w:cs="Arial"/>
          <w:b/>
          <w:bCs/>
          <w:sz w:val="18"/>
          <w:szCs w:val="18"/>
          <w:lang w:eastAsia="en-AU"/>
        </w:rPr>
        <w:t>Specific actions</w:t>
      </w:r>
      <w:r w:rsidR="00BC177A">
        <w:rPr>
          <w:rFonts w:cs="Arial"/>
          <w:b/>
          <w:bCs/>
          <w:sz w:val="18"/>
          <w:szCs w:val="18"/>
          <w:lang w:eastAsia="en-AU"/>
        </w:rPr>
        <w:tab/>
        <w:t xml:space="preserve">   </w:t>
      </w:r>
      <w:r w:rsidR="00607DBC">
        <w:rPr>
          <w:rFonts w:cs="Arial"/>
          <w:b/>
          <w:bCs/>
          <w:sz w:val="18"/>
          <w:szCs w:val="18"/>
          <w:lang w:eastAsia="en-AU"/>
        </w:rPr>
        <w:t xml:space="preserve">Broad </w:t>
      </w:r>
      <w:r w:rsidR="00BC177A">
        <w:rPr>
          <w:rFonts w:cs="Arial"/>
          <w:b/>
          <w:bCs/>
          <w:sz w:val="18"/>
          <w:szCs w:val="18"/>
          <w:lang w:eastAsia="en-AU"/>
        </w:rPr>
        <w:t xml:space="preserve">objectives      Pc management </w:t>
      </w:r>
      <w:r w:rsidR="00607DBC">
        <w:rPr>
          <w:rFonts w:cs="Arial"/>
          <w:b/>
          <w:bCs/>
          <w:sz w:val="18"/>
          <w:szCs w:val="18"/>
          <w:lang w:eastAsia="en-AU"/>
        </w:rPr>
        <w:t xml:space="preserve">  </w:t>
      </w:r>
      <w:r>
        <w:rPr>
          <w:rFonts w:cs="Arial"/>
          <w:b/>
          <w:bCs/>
          <w:sz w:val="18"/>
          <w:szCs w:val="18"/>
          <w:lang w:eastAsia="en-AU"/>
        </w:rPr>
        <w:t xml:space="preserve">      </w:t>
      </w:r>
      <w:proofErr w:type="gramStart"/>
      <w:r w:rsidR="00607DBC">
        <w:rPr>
          <w:rFonts w:cs="Arial"/>
          <w:b/>
          <w:bCs/>
          <w:sz w:val="18"/>
          <w:szCs w:val="18"/>
          <w:lang w:eastAsia="en-AU"/>
        </w:rPr>
        <w:t>There</w:t>
      </w:r>
      <w:proofErr w:type="gramEnd"/>
      <w:r w:rsidR="00607DBC">
        <w:rPr>
          <w:rFonts w:cs="Arial"/>
          <w:b/>
          <w:bCs/>
          <w:sz w:val="18"/>
          <w:szCs w:val="18"/>
          <w:lang w:eastAsia="en-AU"/>
        </w:rPr>
        <w:t xml:space="preserve"> has been</w:t>
      </w:r>
    </w:p>
    <w:p w:rsidR="00607DBC" w:rsidRDefault="00D82503" w:rsidP="00D82503">
      <w:pPr>
        <w:spacing w:after="0"/>
        <w:rPr>
          <w:rFonts w:cs="Arial"/>
          <w:b/>
          <w:bCs/>
          <w:sz w:val="18"/>
          <w:szCs w:val="18"/>
          <w:lang w:eastAsia="en-AU"/>
        </w:rPr>
      </w:pPr>
      <w:r>
        <w:rPr>
          <w:rFonts w:cs="Arial"/>
          <w:b/>
          <w:bCs/>
          <w:sz w:val="18"/>
          <w:szCs w:val="18"/>
          <w:lang w:eastAsia="en-AU"/>
        </w:rPr>
        <w:t xml:space="preserve">                       </w:t>
      </w:r>
      <w:r w:rsidR="00BC177A">
        <w:rPr>
          <w:rFonts w:cs="Arial"/>
          <w:b/>
          <w:bCs/>
          <w:sz w:val="18"/>
          <w:szCs w:val="18"/>
          <w:lang w:eastAsia="en-AU"/>
        </w:rPr>
        <w:t xml:space="preserve"> </w:t>
      </w:r>
      <w:proofErr w:type="gramStart"/>
      <w:r w:rsidR="00607DBC">
        <w:rPr>
          <w:rFonts w:cs="Arial"/>
          <w:b/>
          <w:bCs/>
          <w:sz w:val="18"/>
          <w:szCs w:val="18"/>
          <w:lang w:eastAsia="en-AU"/>
        </w:rPr>
        <w:t>have</w:t>
      </w:r>
      <w:proofErr w:type="gramEnd"/>
      <w:r w:rsidR="00BC177A">
        <w:rPr>
          <w:rFonts w:cs="Arial"/>
          <w:b/>
          <w:bCs/>
          <w:sz w:val="18"/>
          <w:szCs w:val="18"/>
          <w:lang w:eastAsia="en-AU"/>
        </w:rPr>
        <w:t xml:space="preserve"> been</w:t>
      </w:r>
      <w:r w:rsidR="00BC177A">
        <w:rPr>
          <w:rFonts w:cs="Arial"/>
          <w:b/>
          <w:bCs/>
          <w:sz w:val="18"/>
          <w:szCs w:val="18"/>
          <w:lang w:eastAsia="en-AU"/>
        </w:rPr>
        <w:tab/>
        <w:t xml:space="preserve">   </w:t>
      </w:r>
      <w:r>
        <w:rPr>
          <w:rFonts w:cs="Arial"/>
          <w:b/>
          <w:bCs/>
          <w:sz w:val="18"/>
          <w:szCs w:val="18"/>
          <w:lang w:eastAsia="en-AU"/>
        </w:rPr>
        <w:t xml:space="preserve">              </w:t>
      </w:r>
      <w:r w:rsidR="00BC177A">
        <w:rPr>
          <w:rFonts w:cs="Arial"/>
          <w:b/>
          <w:bCs/>
          <w:sz w:val="18"/>
          <w:szCs w:val="18"/>
          <w:lang w:eastAsia="en-AU"/>
        </w:rPr>
        <w:t xml:space="preserve">are embodied in        is undertaken      </w:t>
      </w:r>
      <w:r w:rsidR="00607DBC">
        <w:rPr>
          <w:rFonts w:cs="Arial"/>
          <w:b/>
          <w:bCs/>
          <w:sz w:val="18"/>
          <w:szCs w:val="18"/>
          <w:lang w:eastAsia="en-AU"/>
        </w:rPr>
        <w:t xml:space="preserve"> </w:t>
      </w:r>
      <w:r>
        <w:rPr>
          <w:rFonts w:cs="Arial"/>
          <w:b/>
          <w:bCs/>
          <w:sz w:val="18"/>
          <w:szCs w:val="18"/>
          <w:lang w:eastAsia="en-AU"/>
        </w:rPr>
        <w:t xml:space="preserve">       </w:t>
      </w:r>
      <w:r w:rsidR="00607DBC">
        <w:rPr>
          <w:rFonts w:cs="Arial"/>
          <w:b/>
          <w:bCs/>
          <w:sz w:val="18"/>
          <w:szCs w:val="18"/>
          <w:lang w:eastAsia="en-AU"/>
        </w:rPr>
        <w:t xml:space="preserve">no attempt to </w:t>
      </w:r>
    </w:p>
    <w:p w:rsidR="00607DBC" w:rsidRDefault="00D82503" w:rsidP="00D82503">
      <w:pPr>
        <w:spacing w:after="0"/>
        <w:rPr>
          <w:rFonts w:cs="Arial"/>
          <w:b/>
          <w:bCs/>
          <w:sz w:val="18"/>
          <w:szCs w:val="18"/>
          <w:lang w:eastAsia="en-AU"/>
        </w:rPr>
      </w:pPr>
      <w:r>
        <w:rPr>
          <w:rFonts w:cs="Arial"/>
          <w:b/>
          <w:bCs/>
          <w:sz w:val="18"/>
          <w:szCs w:val="18"/>
          <w:lang w:eastAsia="en-AU"/>
        </w:rPr>
        <w:t xml:space="preserve">                       </w:t>
      </w:r>
      <w:r w:rsidR="00BC177A">
        <w:rPr>
          <w:rFonts w:cs="Arial"/>
          <w:b/>
          <w:bCs/>
          <w:sz w:val="18"/>
          <w:szCs w:val="18"/>
          <w:lang w:eastAsia="en-AU"/>
        </w:rPr>
        <w:t xml:space="preserve"> </w:t>
      </w:r>
      <w:proofErr w:type="gramStart"/>
      <w:r w:rsidR="00607DBC">
        <w:rPr>
          <w:rFonts w:cs="Arial"/>
          <w:b/>
          <w:bCs/>
          <w:sz w:val="18"/>
          <w:szCs w:val="18"/>
          <w:lang w:eastAsia="en-AU"/>
        </w:rPr>
        <w:t>impleme</w:t>
      </w:r>
      <w:r w:rsidR="00BC177A">
        <w:rPr>
          <w:rFonts w:cs="Arial"/>
          <w:b/>
          <w:bCs/>
          <w:sz w:val="18"/>
          <w:szCs w:val="18"/>
          <w:lang w:eastAsia="en-AU"/>
        </w:rPr>
        <w:t>nted</w:t>
      </w:r>
      <w:proofErr w:type="gramEnd"/>
      <w:r w:rsidR="00BC177A">
        <w:rPr>
          <w:rFonts w:cs="Arial"/>
          <w:b/>
          <w:bCs/>
          <w:sz w:val="18"/>
          <w:szCs w:val="18"/>
          <w:lang w:eastAsia="en-AU"/>
        </w:rPr>
        <w:tab/>
        <w:t xml:space="preserve">   </w:t>
      </w:r>
      <w:r w:rsidR="00607DBC">
        <w:rPr>
          <w:rFonts w:cs="Arial"/>
          <w:b/>
          <w:bCs/>
          <w:sz w:val="18"/>
          <w:szCs w:val="18"/>
          <w:lang w:eastAsia="en-AU"/>
        </w:rPr>
        <w:t>our policy</w:t>
      </w:r>
      <w:r w:rsidR="00607DBC">
        <w:rPr>
          <w:rFonts w:cs="Arial"/>
          <w:b/>
          <w:bCs/>
          <w:sz w:val="18"/>
          <w:szCs w:val="18"/>
          <w:lang w:eastAsia="en-AU"/>
        </w:rPr>
        <w:tab/>
        <w:t xml:space="preserve">      </w:t>
      </w:r>
      <w:r w:rsidR="00BC177A">
        <w:rPr>
          <w:rFonts w:cs="Arial"/>
          <w:b/>
          <w:bCs/>
          <w:sz w:val="18"/>
          <w:szCs w:val="18"/>
          <w:lang w:eastAsia="en-AU"/>
        </w:rPr>
        <w:t xml:space="preserve">    with no                </w:t>
      </w:r>
      <w:r w:rsidR="00607DBC">
        <w:rPr>
          <w:rFonts w:cs="Arial"/>
          <w:b/>
          <w:bCs/>
          <w:sz w:val="18"/>
          <w:szCs w:val="18"/>
          <w:lang w:eastAsia="en-AU"/>
        </w:rPr>
        <w:t xml:space="preserve"> </w:t>
      </w:r>
      <w:r>
        <w:rPr>
          <w:rFonts w:cs="Arial"/>
          <w:b/>
          <w:bCs/>
          <w:sz w:val="18"/>
          <w:szCs w:val="18"/>
          <w:lang w:eastAsia="en-AU"/>
        </w:rPr>
        <w:t xml:space="preserve">       </w:t>
      </w:r>
      <w:r w:rsidR="00607DBC">
        <w:rPr>
          <w:rFonts w:cs="Arial"/>
          <w:b/>
          <w:bCs/>
          <w:sz w:val="18"/>
          <w:szCs w:val="18"/>
          <w:lang w:eastAsia="en-AU"/>
        </w:rPr>
        <w:t xml:space="preserve"> implement</w:t>
      </w:r>
    </w:p>
    <w:p w:rsidR="00607DBC" w:rsidRDefault="00BC177A" w:rsidP="00607DBC">
      <w:pPr>
        <w:spacing w:after="0"/>
        <w:ind w:firstLine="720"/>
        <w:rPr>
          <w:rFonts w:cs="Arial"/>
          <w:b/>
          <w:bCs/>
          <w:sz w:val="18"/>
          <w:szCs w:val="18"/>
          <w:lang w:eastAsia="en-AU"/>
        </w:rPr>
      </w:pPr>
      <w:r>
        <w:rPr>
          <w:rFonts w:cs="Arial"/>
          <w:b/>
          <w:bCs/>
          <w:sz w:val="18"/>
          <w:szCs w:val="18"/>
          <w:lang w:eastAsia="en-AU"/>
        </w:rPr>
        <w:tab/>
      </w:r>
      <w:r>
        <w:rPr>
          <w:rFonts w:cs="Arial"/>
          <w:b/>
          <w:bCs/>
          <w:sz w:val="18"/>
          <w:szCs w:val="18"/>
          <w:lang w:eastAsia="en-AU"/>
        </w:rPr>
        <w:tab/>
      </w:r>
      <w:r>
        <w:rPr>
          <w:rFonts w:cs="Arial"/>
          <w:b/>
          <w:bCs/>
          <w:sz w:val="18"/>
          <w:szCs w:val="18"/>
          <w:lang w:eastAsia="en-AU"/>
        </w:rPr>
        <w:tab/>
      </w:r>
      <w:r>
        <w:rPr>
          <w:rFonts w:cs="Arial"/>
          <w:b/>
          <w:bCs/>
          <w:sz w:val="18"/>
          <w:szCs w:val="18"/>
          <w:lang w:eastAsia="en-AU"/>
        </w:rPr>
        <w:tab/>
        <w:t xml:space="preserve">          </w:t>
      </w:r>
      <w:r w:rsidR="00D82503">
        <w:rPr>
          <w:rFonts w:cs="Arial"/>
          <w:b/>
          <w:bCs/>
          <w:sz w:val="18"/>
          <w:szCs w:val="18"/>
          <w:lang w:eastAsia="en-AU"/>
        </w:rPr>
        <w:t xml:space="preserve">              </w:t>
      </w:r>
      <w:proofErr w:type="gramStart"/>
      <w:r>
        <w:rPr>
          <w:rFonts w:cs="Arial"/>
          <w:b/>
          <w:bCs/>
          <w:sz w:val="18"/>
          <w:szCs w:val="18"/>
          <w:lang w:eastAsia="en-AU"/>
        </w:rPr>
        <w:t>reference</w:t>
      </w:r>
      <w:proofErr w:type="gramEnd"/>
      <w:r>
        <w:rPr>
          <w:rFonts w:cs="Arial"/>
          <w:b/>
          <w:bCs/>
          <w:sz w:val="18"/>
          <w:szCs w:val="18"/>
          <w:lang w:eastAsia="en-AU"/>
        </w:rPr>
        <w:t xml:space="preserve"> to</w:t>
      </w:r>
      <w:r>
        <w:rPr>
          <w:rFonts w:cs="Arial"/>
          <w:b/>
          <w:bCs/>
          <w:sz w:val="18"/>
          <w:szCs w:val="18"/>
          <w:lang w:eastAsia="en-AU"/>
        </w:rPr>
        <w:tab/>
      </w:r>
      <w:r>
        <w:rPr>
          <w:rFonts w:cs="Arial"/>
          <w:b/>
          <w:bCs/>
          <w:sz w:val="18"/>
          <w:szCs w:val="18"/>
          <w:lang w:eastAsia="en-AU"/>
        </w:rPr>
        <w:tab/>
      </w:r>
      <w:r>
        <w:rPr>
          <w:rFonts w:cs="Arial"/>
          <w:b/>
          <w:bCs/>
          <w:sz w:val="18"/>
          <w:szCs w:val="18"/>
          <w:lang w:eastAsia="en-AU"/>
        </w:rPr>
        <w:tab/>
      </w:r>
      <w:r>
        <w:rPr>
          <w:rFonts w:cs="Arial"/>
          <w:b/>
          <w:bCs/>
          <w:sz w:val="18"/>
          <w:szCs w:val="18"/>
          <w:lang w:eastAsia="en-AU"/>
        </w:rPr>
        <w:tab/>
      </w:r>
      <w:r>
        <w:rPr>
          <w:rFonts w:cs="Arial"/>
          <w:b/>
          <w:bCs/>
          <w:sz w:val="18"/>
          <w:szCs w:val="18"/>
          <w:lang w:eastAsia="en-AU"/>
        </w:rPr>
        <w:tab/>
      </w:r>
      <w:r>
        <w:rPr>
          <w:rFonts w:cs="Arial"/>
          <w:b/>
          <w:bCs/>
          <w:sz w:val="18"/>
          <w:szCs w:val="18"/>
          <w:lang w:eastAsia="en-AU"/>
        </w:rPr>
        <w:tab/>
      </w:r>
      <w:r>
        <w:rPr>
          <w:rFonts w:cs="Arial"/>
          <w:b/>
          <w:bCs/>
          <w:sz w:val="18"/>
          <w:szCs w:val="18"/>
          <w:lang w:eastAsia="en-AU"/>
        </w:rPr>
        <w:tab/>
      </w:r>
      <w:r>
        <w:rPr>
          <w:rFonts w:cs="Arial"/>
          <w:b/>
          <w:bCs/>
          <w:sz w:val="18"/>
          <w:szCs w:val="18"/>
          <w:lang w:eastAsia="en-AU"/>
        </w:rPr>
        <w:tab/>
      </w:r>
      <w:r>
        <w:rPr>
          <w:rFonts w:cs="Arial"/>
          <w:b/>
          <w:bCs/>
          <w:sz w:val="18"/>
          <w:szCs w:val="18"/>
          <w:lang w:eastAsia="en-AU"/>
        </w:rPr>
        <w:tab/>
        <w:t xml:space="preserve">                        </w:t>
      </w:r>
      <w:r w:rsidR="00607DBC">
        <w:rPr>
          <w:rFonts w:cs="Arial"/>
          <w:b/>
          <w:bCs/>
          <w:sz w:val="18"/>
          <w:szCs w:val="18"/>
          <w:lang w:eastAsia="en-AU"/>
        </w:rPr>
        <w:t>NTAP</w:t>
      </w:r>
    </w:p>
    <w:p w:rsidR="00D82503" w:rsidRDefault="00D82503" w:rsidP="00607DBC">
      <w:pPr>
        <w:spacing w:after="0"/>
        <w:ind w:firstLine="720"/>
        <w:rPr>
          <w:rFonts w:cs="Arial"/>
          <w:b/>
          <w:bCs/>
          <w:sz w:val="18"/>
          <w:szCs w:val="18"/>
          <w:lang w:eastAsia="en-AU"/>
        </w:rPr>
      </w:pP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More than half of the responses indicate that; currently the management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is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undertaken with no reference to the NTAP or that there has been no attempt to implement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the NTAP in the organisation. There were two local government agencies that did not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perceive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as a threat to their area and two other stakeholders considered that it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is not their responsibility.</w:t>
      </w:r>
    </w:p>
    <w:p w:rsidR="00065D73" w:rsidRDefault="00065D7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Some stakeholders indicated that they have received direction from other sources including: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the DWG, DEHSA Phytophthora Management Guidelines, CALM’s Management Guide,</w:t>
      </w:r>
      <w:r w:rsidR="001C42BF">
        <w:rPr>
          <w:rFonts w:cs="Arial"/>
          <w:color w:val="000000"/>
          <w:lang w:eastAsia="en-AU"/>
        </w:rPr>
        <w:t xml:space="preserve"> </w:t>
      </w:r>
      <w:proofErr w:type="gramStart"/>
      <w:r>
        <w:rPr>
          <w:rFonts w:cs="Arial"/>
          <w:color w:val="000000"/>
          <w:lang w:eastAsia="en-AU"/>
        </w:rPr>
        <w:t>Phytophthora</w:t>
      </w:r>
      <w:proofErr w:type="gramEnd"/>
      <w:r>
        <w:rPr>
          <w:rFonts w:cs="Arial"/>
          <w:color w:val="000000"/>
          <w:lang w:eastAsia="en-AU"/>
        </w:rPr>
        <w:t xml:space="preserve"> Management Guidelines for SA Water’s Catchment Reserves, Nursery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Industry Accreditation Scheme Australia (NIASA) best practice, and DEHSA’s Phytophthora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Threat Management. However a NSW Catchment Action Plan for one area has identified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“Disrupted Natural Systems” as a priority in management for biodiversity threat mitigation.</w:t>
      </w:r>
    </w:p>
    <w:p w:rsidR="00D93DF8" w:rsidRDefault="00D93DF8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Several respondents had implemented dieback plans before the release of the NTAP (for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example; Alcoa, Beekeepers Association, Department of Sustainability and Environment,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Tasmania’s Hydro Consulting, South Australia’s Department of Transport Energy,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Department of Primary Industries, Water and Environment (DPIWE) and Wet Tropics World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Heritage Area (WTWHA)), as a result broad objectives of the NTAP are embodied in these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organisation’s environmental management policies. Some stakeholders responded that they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have implemented specific actions from the NTAP. For example, SCRIPT has produced a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risk assessment, documentation of the disease and identification of "green" priority areas for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protection.</w:t>
      </w:r>
    </w:p>
    <w:p w:rsidR="00065D73" w:rsidRDefault="00065D7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A comment from a NSW government department indicates a potential gap in the NTAP -</w:t>
      </w: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“The NTAP does not appear to give sufficient recognition to the concept that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may</w:t>
      </w:r>
      <w:proofErr w:type="gramEnd"/>
      <w:r>
        <w:rPr>
          <w:rFonts w:cs="Arial"/>
          <w:color w:val="000000"/>
          <w:lang w:eastAsia="en-AU"/>
        </w:rPr>
        <w:t xml:space="preserve"> play a secondary role in decline in NSW and some other areas. The NTAP does not</w:t>
      </w: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recognise</w:t>
      </w:r>
      <w:proofErr w:type="gramEnd"/>
      <w:r>
        <w:rPr>
          <w:rFonts w:cs="Arial"/>
          <w:color w:val="000000"/>
          <w:lang w:eastAsia="en-AU"/>
        </w:rPr>
        <w:t xml:space="preserve"> exclusion of low intensity fire regimes as a major factor associated with vegetation</w:t>
      </w: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decline</w:t>
      </w:r>
      <w:proofErr w:type="gramEnd"/>
      <w:r>
        <w:rPr>
          <w:rFonts w:cs="Arial"/>
          <w:color w:val="000000"/>
          <w:lang w:eastAsia="en-AU"/>
        </w:rPr>
        <w:t>.”</w:t>
      </w: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173913" w:rsidRDefault="0017391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173913" w:rsidRDefault="0017391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173913" w:rsidRDefault="0017391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928741"/>
          <w:sz w:val="24"/>
          <w:szCs w:val="24"/>
          <w:lang w:eastAsia="en-AU"/>
        </w:rPr>
        <w:lastRenderedPageBreak/>
        <w:t xml:space="preserve">Question 4: </w:t>
      </w:r>
      <w:r>
        <w:rPr>
          <w:rFonts w:cs="Arial"/>
          <w:color w:val="000000"/>
          <w:sz w:val="24"/>
          <w:szCs w:val="24"/>
          <w:lang w:eastAsia="en-AU"/>
        </w:rPr>
        <w:t>What impediments, if any, are there to the implementation of the NTAP</w:t>
      </w: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en-AU"/>
        </w:rPr>
      </w:pPr>
      <w:proofErr w:type="gramStart"/>
      <w:r>
        <w:rPr>
          <w:rFonts w:cs="Arial"/>
          <w:color w:val="000000"/>
          <w:sz w:val="24"/>
          <w:szCs w:val="24"/>
          <w:lang w:eastAsia="en-AU"/>
        </w:rPr>
        <w:t>in</w:t>
      </w:r>
      <w:proofErr w:type="gramEnd"/>
      <w:r>
        <w:rPr>
          <w:rFonts w:cs="Arial"/>
          <w:color w:val="000000"/>
          <w:sz w:val="24"/>
          <w:szCs w:val="24"/>
          <w:lang w:eastAsia="en-AU"/>
        </w:rPr>
        <w:t xml:space="preserve"> your organisation or region?</w:t>
      </w: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en-AU"/>
        </w:rPr>
      </w:pP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This question allowed multiple answers and these results are the percentage of responses</w:t>
      </w:r>
    </w:p>
    <w:p w:rsidR="00D82503" w:rsidRDefault="00D82503" w:rsidP="00D8250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rather</w:t>
      </w:r>
      <w:proofErr w:type="gramEnd"/>
      <w:r>
        <w:rPr>
          <w:rFonts w:cs="Arial"/>
          <w:color w:val="000000"/>
          <w:lang w:eastAsia="en-AU"/>
        </w:rPr>
        <w:t xml:space="preserve"> than number of respondents;</w:t>
      </w:r>
    </w:p>
    <w:p w:rsidR="00065D73" w:rsidRDefault="00D82503" w:rsidP="00173913">
      <w:pPr>
        <w:spacing w:after="0"/>
        <w:ind w:firstLine="720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</w:t>
      </w:r>
      <w:proofErr w:type="gramStart"/>
      <w:r>
        <w:rPr>
          <w:rFonts w:cs="Arial"/>
          <w:color w:val="000000"/>
          <w:lang w:eastAsia="en-AU"/>
        </w:rPr>
        <w:t>poor</w:t>
      </w:r>
      <w:proofErr w:type="gramEnd"/>
      <w:r>
        <w:rPr>
          <w:rFonts w:cs="Arial"/>
          <w:color w:val="000000"/>
          <w:lang w:eastAsia="en-AU"/>
        </w:rPr>
        <w:t xml:space="preserve"> understanding of the impact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in the region (73%)</w:t>
      </w:r>
    </w:p>
    <w:p w:rsidR="00065D73" w:rsidRDefault="00065D73" w:rsidP="00017A10">
      <w:pPr>
        <w:autoSpaceDE w:val="0"/>
        <w:autoSpaceDN w:val="0"/>
        <w:adjustRightInd w:val="0"/>
        <w:spacing w:after="0" w:line="240" w:lineRule="auto"/>
        <w:ind w:firstLine="709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</w:t>
      </w:r>
      <w:r>
        <w:rPr>
          <w:rFonts w:cs="Arial"/>
          <w:color w:val="000000"/>
          <w:lang w:eastAsia="en-AU"/>
        </w:rPr>
        <w:t xml:space="preserve">lack of support for </w:t>
      </w:r>
      <w:r w:rsidRPr="00017A10">
        <w:rPr>
          <w:rFonts w:cs="Arial"/>
          <w:color w:val="000000"/>
          <w:lang w:eastAsia="en-AU"/>
        </w:rPr>
        <w:t xml:space="preserve">P. </w:t>
      </w:r>
      <w:proofErr w:type="spellStart"/>
      <w:r w:rsidRPr="00017A10">
        <w:rPr>
          <w:rFonts w:cs="Arial"/>
          <w:color w:val="000000"/>
          <w:lang w:eastAsia="en-AU"/>
        </w:rPr>
        <w:t>cinnamomi</w:t>
      </w:r>
      <w:proofErr w:type="spellEnd"/>
      <w:r w:rsidRPr="00017A10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either from within the organisation,</w:t>
      </w:r>
    </w:p>
    <w:p w:rsidR="00065D73" w:rsidRDefault="00065D73" w:rsidP="00017A10">
      <w:pPr>
        <w:autoSpaceDE w:val="0"/>
        <w:autoSpaceDN w:val="0"/>
        <w:adjustRightInd w:val="0"/>
        <w:spacing w:after="0" w:line="240" w:lineRule="auto"/>
        <w:ind w:firstLine="709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</w:t>
      </w:r>
      <w:proofErr w:type="gramStart"/>
      <w:r>
        <w:rPr>
          <w:rFonts w:cs="Arial"/>
          <w:color w:val="000000"/>
          <w:lang w:eastAsia="en-AU"/>
        </w:rPr>
        <w:t>or</w:t>
      </w:r>
      <w:proofErr w:type="gramEnd"/>
      <w:r>
        <w:rPr>
          <w:rFonts w:cs="Arial"/>
          <w:color w:val="000000"/>
          <w:lang w:eastAsia="en-AU"/>
        </w:rPr>
        <w:t xml:space="preserve"> from other stakeholders (58%)</w:t>
      </w:r>
    </w:p>
    <w:p w:rsidR="00065D73" w:rsidRPr="00017A10" w:rsidRDefault="00065D73" w:rsidP="00017A10">
      <w:pPr>
        <w:spacing w:after="0"/>
        <w:ind w:firstLine="720"/>
        <w:rPr>
          <w:rFonts w:ascii="SymbolMT" w:hAnsi="SymbolMT" w:cs="SymbolMT"/>
          <w:color w:val="928741"/>
          <w:lang w:eastAsia="en-AU"/>
        </w:rPr>
      </w:pPr>
      <w:r w:rsidRPr="00017A10">
        <w:rPr>
          <w:rFonts w:ascii="SymbolMT" w:hAnsi="SymbolMT" w:cs="SymbolMT"/>
          <w:color w:val="928741"/>
          <w:lang w:eastAsia="en-AU"/>
        </w:rPr>
        <w:t xml:space="preserve">• </w:t>
      </w:r>
      <w:proofErr w:type="gramStart"/>
      <w:r w:rsidRPr="00017A10">
        <w:rPr>
          <w:rFonts w:ascii="SymbolMT" w:hAnsi="SymbolMT" w:cs="SymbolMT"/>
          <w:lang w:eastAsia="en-AU"/>
        </w:rPr>
        <w:t>lack</w:t>
      </w:r>
      <w:proofErr w:type="gramEnd"/>
      <w:r w:rsidRPr="00017A10">
        <w:rPr>
          <w:rFonts w:ascii="SymbolMT" w:hAnsi="SymbolMT" w:cs="SymbolMT"/>
          <w:lang w:eastAsia="en-AU"/>
        </w:rPr>
        <w:t xml:space="preserve"> of resources (76%).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A poor understanding of the impact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in the region was recognised by a SA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Government Department, who identified other stakeholders as the impediment, and by a WA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stakeholder</w:t>
      </w:r>
      <w:proofErr w:type="gramEnd"/>
      <w:r>
        <w:rPr>
          <w:rFonts w:cs="Arial"/>
          <w:color w:val="000000"/>
          <w:lang w:eastAsia="en-AU"/>
        </w:rPr>
        <w:t xml:space="preserve"> who acknowledges that few stakeholders fully appreciate what is at risk. In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accordance</w:t>
      </w:r>
      <w:proofErr w:type="gramEnd"/>
      <w:r>
        <w:rPr>
          <w:rFonts w:cs="Arial"/>
          <w:color w:val="000000"/>
          <w:lang w:eastAsia="en-AU"/>
        </w:rPr>
        <w:t xml:space="preserve"> with this, a WA’s Industry stakeholder advises that constant education and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awareness</w:t>
      </w:r>
      <w:proofErr w:type="gramEnd"/>
      <w:r>
        <w:rPr>
          <w:rFonts w:cs="Arial"/>
          <w:color w:val="000000"/>
          <w:lang w:eastAsia="en-AU"/>
        </w:rPr>
        <w:t xml:space="preserve"> of the implications of non-compliance is needed. A WA Shire suggests that there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is</w:t>
      </w:r>
      <w:proofErr w:type="gramEnd"/>
      <w:r>
        <w:rPr>
          <w:rFonts w:cs="Arial"/>
          <w:color w:val="000000"/>
          <w:lang w:eastAsia="en-AU"/>
        </w:rPr>
        <w:t xml:space="preserve"> too much belief that only jarrah is affected and there is little understanding in the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community/shire</w:t>
      </w:r>
      <w:proofErr w:type="gramEnd"/>
      <w:r>
        <w:rPr>
          <w:rFonts w:cs="Arial"/>
          <w:color w:val="000000"/>
          <w:lang w:eastAsia="en-AU"/>
        </w:rPr>
        <w:t xml:space="preserve"> of wider biodiversity implications. A Perth based conservation group report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</w:t>
      </w:r>
      <w:proofErr w:type="gramEnd"/>
      <w:r>
        <w:rPr>
          <w:rFonts w:cs="Arial"/>
          <w:color w:val="000000"/>
          <w:lang w:eastAsia="en-AU"/>
        </w:rPr>
        <w:t xml:space="preserve"> lack of information of dieback occurrence within their seed and cutting collection areas.</w:t>
      </w:r>
    </w:p>
    <w:p w:rsidR="00017A10" w:rsidRDefault="00017A10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A Tasmania Government Department realises that the public’s poor awareness impacts on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the</w:t>
      </w:r>
      <w:proofErr w:type="gramEnd"/>
      <w:r>
        <w:rPr>
          <w:rFonts w:cs="Arial"/>
          <w:color w:val="000000"/>
          <w:lang w:eastAsia="en-AU"/>
        </w:rPr>
        <w:t xml:space="preserve"> priority given by land managers or in NRM frameworks to management. The respondent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claims</w:t>
      </w:r>
      <w:proofErr w:type="gramEnd"/>
      <w:r>
        <w:rPr>
          <w:rFonts w:cs="Arial"/>
          <w:color w:val="000000"/>
          <w:lang w:eastAsia="en-AU"/>
        </w:rPr>
        <w:t xml:space="preserve"> that this is due to an inadequately documented impact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and the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perception</w:t>
      </w:r>
      <w:proofErr w:type="gramEnd"/>
      <w:r>
        <w:rPr>
          <w:rFonts w:cs="Arial"/>
          <w:color w:val="000000"/>
          <w:lang w:eastAsia="en-AU"/>
        </w:rPr>
        <w:t xml:space="preserve"> that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is too difficult to manage or that the horse has already bolted -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“</w:t>
      </w:r>
      <w:proofErr w:type="gramStart"/>
      <w:r>
        <w:rPr>
          <w:rFonts w:cs="Arial"/>
          <w:color w:val="000000"/>
          <w:lang w:eastAsia="en-AU"/>
        </w:rPr>
        <w:t>plant</w:t>
      </w:r>
      <w:proofErr w:type="gramEnd"/>
      <w:r>
        <w:rPr>
          <w:rFonts w:cs="Arial"/>
          <w:color w:val="000000"/>
          <w:lang w:eastAsia="en-AU"/>
        </w:rPr>
        <w:t xml:space="preserve"> diseases do not engender anywhere near the same public response as an animal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disease</w:t>
      </w:r>
      <w:proofErr w:type="gramEnd"/>
      <w:r>
        <w:rPr>
          <w:rFonts w:cs="Arial"/>
          <w:color w:val="000000"/>
          <w:lang w:eastAsia="en-AU"/>
        </w:rPr>
        <w:t xml:space="preserve"> affecting just one species!”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A Queensland Government respondent summed up the lack of understanding in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Queensland: Due to the patchy nature of dieback in the rainforests of the Wet Tropics there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was</w:t>
      </w:r>
      <w:proofErr w:type="gramEnd"/>
      <w:r>
        <w:rPr>
          <w:rFonts w:cs="Arial"/>
          <w:color w:val="000000"/>
          <w:lang w:eastAsia="en-AU"/>
        </w:rPr>
        <w:t xml:space="preserve">, and is, widespread confusion between the disease and death caused by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and</w:t>
      </w:r>
      <w:proofErr w:type="gramEnd"/>
      <w:r>
        <w:rPr>
          <w:rFonts w:cs="Arial"/>
          <w:color w:val="000000"/>
          <w:lang w:eastAsia="en-AU"/>
        </w:rPr>
        <w:t xml:space="preserve"> patch deaths resulting from other causes such as lightening strike, largely because of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the</w:t>
      </w:r>
      <w:proofErr w:type="gramEnd"/>
      <w:r>
        <w:rPr>
          <w:rFonts w:cs="Arial"/>
          <w:color w:val="000000"/>
          <w:lang w:eastAsia="en-AU"/>
        </w:rPr>
        <w:t xml:space="preserve"> scale of the phenomenon and the difficulty of unambiguous diagnosis. This problem is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exacerbated</w:t>
      </w:r>
      <w:proofErr w:type="gramEnd"/>
      <w:r>
        <w:rPr>
          <w:rFonts w:cs="Arial"/>
          <w:color w:val="000000"/>
          <w:lang w:eastAsia="en-AU"/>
        </w:rPr>
        <w:t xml:space="preserve"> by the cryptic nature of the disease in the Wet Tropics where its presence in the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soil</w:t>
      </w:r>
      <w:proofErr w:type="gramEnd"/>
      <w:r>
        <w:rPr>
          <w:rFonts w:cs="Arial"/>
          <w:color w:val="000000"/>
          <w:lang w:eastAsia="en-AU"/>
        </w:rPr>
        <w:t xml:space="preserve"> is very widespread but virulent outbreaks of patch death are relatively small and localised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and</w:t>
      </w:r>
      <w:proofErr w:type="gramEnd"/>
      <w:r>
        <w:rPr>
          <w:rFonts w:cs="Arial"/>
          <w:color w:val="000000"/>
          <w:lang w:eastAsia="en-AU"/>
        </w:rPr>
        <w:t xml:space="preserve"> the triggers for virulence are still unknown. The very high taxonomic diversity in the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region</w:t>
      </w:r>
      <w:proofErr w:type="gramEnd"/>
      <w:r>
        <w:rPr>
          <w:rFonts w:cs="Arial"/>
          <w:color w:val="000000"/>
          <w:lang w:eastAsia="en-AU"/>
        </w:rPr>
        <w:t xml:space="preserve"> at species, genera and family level and at the broad life-form level creates difficulty in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establishing</w:t>
      </w:r>
      <w:proofErr w:type="gramEnd"/>
      <w:r>
        <w:rPr>
          <w:rFonts w:cs="Arial"/>
          <w:color w:val="000000"/>
          <w:lang w:eastAsia="en-AU"/>
        </w:rPr>
        <w:t xml:space="preserve"> susceptible host indicator species or associations. The problem of classifying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tropical</w:t>
      </w:r>
      <w:proofErr w:type="gramEnd"/>
      <w:r>
        <w:rPr>
          <w:rFonts w:cs="Arial"/>
          <w:color w:val="000000"/>
          <w:lang w:eastAsia="en-AU"/>
        </w:rPr>
        <w:t xml:space="preserve"> rainforests on a floristic basis also creates problems in developing predictive models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of</w:t>
      </w:r>
      <w:proofErr w:type="gramEnd"/>
      <w:r>
        <w:rPr>
          <w:rFonts w:cs="Arial"/>
          <w:color w:val="000000"/>
          <w:lang w:eastAsia="en-AU"/>
        </w:rPr>
        <w:t xml:space="preserve"> susceptibility/vulnerability. As a result, the identification of boundaries between infected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areas</w:t>
      </w:r>
      <w:proofErr w:type="gramEnd"/>
      <w:r>
        <w:rPr>
          <w:rFonts w:cs="Arial"/>
          <w:color w:val="000000"/>
          <w:lang w:eastAsia="en-AU"/>
        </w:rPr>
        <w:t xml:space="preserve"> and those free of infection are problematic. This problem is made worse as it is not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known</w:t>
      </w:r>
      <w:proofErr w:type="gramEnd"/>
      <w:r>
        <w:rPr>
          <w:rFonts w:cs="Arial"/>
          <w:color w:val="000000"/>
          <w:lang w:eastAsia="en-AU"/>
        </w:rPr>
        <w:t xml:space="preserve"> where, or the spatial extent, of post epidemic areas where relatively few susceptible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species</w:t>
      </w:r>
      <w:proofErr w:type="gramEnd"/>
      <w:r>
        <w:rPr>
          <w:rFonts w:cs="Arial"/>
          <w:color w:val="000000"/>
          <w:lang w:eastAsia="en-AU"/>
        </w:rPr>
        <w:t xml:space="preserve"> may now be present.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Department of Sustainability and Environment see a lack of co-ordination within and between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agencies</w:t>
      </w:r>
      <w:proofErr w:type="gramEnd"/>
      <w:r>
        <w:rPr>
          <w:rFonts w:cs="Arial"/>
          <w:color w:val="000000"/>
          <w:lang w:eastAsia="en-AU"/>
        </w:rPr>
        <w:t xml:space="preserve"> and are addressing this through the Victorian Strategy. A NSW based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conservation</w:t>
      </w:r>
      <w:proofErr w:type="gramEnd"/>
      <w:r>
        <w:rPr>
          <w:rFonts w:cs="Arial"/>
          <w:color w:val="000000"/>
          <w:lang w:eastAsia="en-AU"/>
        </w:rPr>
        <w:t xml:space="preserve"> group reports that there is a poor level of commitment by various stakeholders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in</w:t>
      </w:r>
      <w:proofErr w:type="gramEnd"/>
      <w:r>
        <w:rPr>
          <w:rFonts w:cs="Arial"/>
          <w:color w:val="000000"/>
          <w:lang w:eastAsia="en-AU"/>
        </w:rPr>
        <w:t xml:space="preserve"> initiating and maintaining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options in their area. In WA,</w:t>
      </w:r>
    </w:p>
    <w:p w:rsidR="00065D73" w:rsidRDefault="002D0690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wash</w:t>
      </w:r>
      <w:proofErr w:type="gramEnd"/>
      <w:r>
        <w:rPr>
          <w:rFonts w:cs="Arial"/>
          <w:color w:val="000000"/>
          <w:lang w:eastAsia="en-AU"/>
        </w:rPr>
        <w:t xml:space="preserve"> down</w:t>
      </w:r>
      <w:r w:rsidR="00065D73">
        <w:rPr>
          <w:rFonts w:cs="Arial"/>
          <w:color w:val="000000"/>
          <w:lang w:eastAsia="en-AU"/>
        </w:rPr>
        <w:t xml:space="preserve"> facilities for beekeepers moving from forest areas to the northern </w:t>
      </w:r>
      <w:r>
        <w:rPr>
          <w:rFonts w:cs="Arial"/>
          <w:color w:val="000000"/>
          <w:lang w:eastAsia="en-AU"/>
        </w:rPr>
        <w:t>sand plain</w:t>
      </w:r>
      <w:r w:rsidR="00065D73">
        <w:rPr>
          <w:rFonts w:cs="Arial"/>
          <w:color w:val="000000"/>
          <w:lang w:eastAsia="en-AU"/>
        </w:rPr>
        <w:t xml:space="preserve"> have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been</w:t>
      </w:r>
      <w:proofErr w:type="gramEnd"/>
      <w:r>
        <w:rPr>
          <w:rFonts w:cs="Arial"/>
          <w:color w:val="000000"/>
          <w:lang w:eastAsia="en-AU"/>
        </w:rPr>
        <w:t xml:space="preserve"> suspended/abandoned due to clashes with </w:t>
      </w:r>
      <w:r w:rsidR="002D0690">
        <w:rPr>
          <w:rFonts w:cs="Arial"/>
          <w:color w:val="000000"/>
          <w:lang w:eastAsia="en-AU"/>
        </w:rPr>
        <w:t>mine site</w:t>
      </w:r>
      <w:r>
        <w:rPr>
          <w:rFonts w:cs="Arial"/>
          <w:color w:val="000000"/>
          <w:lang w:eastAsia="en-AU"/>
        </w:rPr>
        <w:t xml:space="preserve"> personnel who claim they were</w:t>
      </w:r>
    </w:p>
    <w:p w:rsidR="00065D73" w:rsidRDefault="00065D73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getting</w:t>
      </w:r>
      <w:proofErr w:type="gramEnd"/>
      <w:r>
        <w:rPr>
          <w:rFonts w:cs="Arial"/>
          <w:color w:val="000000"/>
          <w:lang w:eastAsia="en-AU"/>
        </w:rPr>
        <w:t xml:space="preserve"> stung by bees left behind after </w:t>
      </w:r>
      <w:r w:rsidR="002D0690">
        <w:rPr>
          <w:rFonts w:cs="Arial"/>
          <w:color w:val="000000"/>
          <w:lang w:eastAsia="en-AU"/>
        </w:rPr>
        <w:t>wash downs</w:t>
      </w:r>
      <w:r>
        <w:rPr>
          <w:rFonts w:cs="Arial"/>
          <w:color w:val="000000"/>
          <w:lang w:eastAsia="en-AU"/>
        </w:rPr>
        <w:t>.</w:t>
      </w:r>
    </w:p>
    <w:p w:rsidR="006B59DA" w:rsidRDefault="006B59DA" w:rsidP="00065D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065D73" w:rsidRDefault="00065D73" w:rsidP="006B59DA">
      <w:pPr>
        <w:spacing w:after="0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Additional comments on the lack of resources include:</w:t>
      </w:r>
    </w:p>
    <w:p w:rsidR="006B59DA" w:rsidRDefault="006B59DA" w:rsidP="006B59DA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r>
        <w:rPr>
          <w:rFonts w:cs="Arial"/>
          <w:lang w:eastAsia="en-AU"/>
        </w:rPr>
        <w:t>Tasmanian Government Department</w:t>
      </w:r>
    </w:p>
    <w:p w:rsidR="006B59DA" w:rsidRDefault="006B59DA" w:rsidP="006B59DA">
      <w:pPr>
        <w:autoSpaceDE w:val="0"/>
        <w:autoSpaceDN w:val="0"/>
        <w:adjustRightInd w:val="0"/>
        <w:spacing w:after="0" w:line="240" w:lineRule="auto"/>
        <w:ind w:left="1134" w:hanging="720"/>
        <w:rPr>
          <w:rFonts w:cs="Arial"/>
          <w:lang w:eastAsia="en-AU"/>
        </w:rPr>
      </w:pPr>
      <w:r>
        <w:rPr>
          <w:rFonts w:cs="Arial"/>
          <w:i/>
          <w:iCs/>
          <w:lang w:eastAsia="en-AU"/>
        </w:rPr>
        <w:t xml:space="preserve">P. </w:t>
      </w:r>
      <w:proofErr w:type="spellStart"/>
      <w:r>
        <w:rPr>
          <w:rFonts w:cs="Arial"/>
          <w:i/>
          <w:iCs/>
          <w:lang w:eastAsia="en-AU"/>
        </w:rPr>
        <w:t>cinnamomi</w:t>
      </w:r>
      <w:proofErr w:type="spellEnd"/>
      <w:r>
        <w:rPr>
          <w:rFonts w:cs="Arial"/>
          <w:i/>
          <w:iCs/>
          <w:lang w:eastAsia="en-AU"/>
        </w:rPr>
        <w:t xml:space="preserve"> </w:t>
      </w:r>
      <w:r>
        <w:rPr>
          <w:rFonts w:cs="Arial"/>
          <w:lang w:eastAsia="en-AU"/>
        </w:rPr>
        <w:t>is a complex problem requiring training and experience to observe</w:t>
      </w:r>
    </w:p>
    <w:p w:rsidR="006B59DA" w:rsidRDefault="006B59DA" w:rsidP="006B59DA">
      <w:pPr>
        <w:autoSpaceDE w:val="0"/>
        <w:autoSpaceDN w:val="0"/>
        <w:adjustRightInd w:val="0"/>
        <w:spacing w:after="0" w:line="240" w:lineRule="auto"/>
        <w:ind w:left="1134" w:hanging="720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and</w:t>
      </w:r>
      <w:proofErr w:type="gramEnd"/>
      <w:r>
        <w:rPr>
          <w:rFonts w:cs="Arial"/>
          <w:lang w:eastAsia="en-AU"/>
        </w:rPr>
        <w:t xml:space="preserve"> manage on the ground. Largely land managers need external assistance or</w:t>
      </w:r>
    </w:p>
    <w:p w:rsidR="006B59DA" w:rsidRDefault="006B59DA" w:rsidP="006B59DA">
      <w:pPr>
        <w:autoSpaceDE w:val="0"/>
        <w:autoSpaceDN w:val="0"/>
        <w:adjustRightInd w:val="0"/>
        <w:spacing w:after="0" w:line="240" w:lineRule="auto"/>
        <w:ind w:left="1134" w:hanging="720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the</w:t>
      </w:r>
      <w:proofErr w:type="gramEnd"/>
      <w:r>
        <w:rPr>
          <w:rFonts w:cs="Arial"/>
          <w:lang w:eastAsia="en-AU"/>
        </w:rPr>
        <w:t xml:space="preserve"> assistance of specialists within an organisation to assess and make decisions.</w:t>
      </w:r>
    </w:p>
    <w:p w:rsidR="006B59DA" w:rsidRDefault="006B59DA" w:rsidP="006B59DA">
      <w:pPr>
        <w:autoSpaceDE w:val="0"/>
        <w:autoSpaceDN w:val="0"/>
        <w:adjustRightInd w:val="0"/>
        <w:spacing w:after="0" w:line="240" w:lineRule="auto"/>
        <w:ind w:left="1134" w:hanging="720"/>
        <w:rPr>
          <w:rFonts w:cs="Arial"/>
          <w:lang w:eastAsia="en-AU"/>
        </w:rPr>
      </w:pPr>
      <w:r>
        <w:rPr>
          <w:rFonts w:cs="Arial"/>
          <w:lang w:eastAsia="en-AU"/>
        </w:rPr>
        <w:t>Within Tasmania, the implementation of NTAP has been dependent on few</w:t>
      </w:r>
    </w:p>
    <w:p w:rsidR="006B59DA" w:rsidRDefault="006B59DA" w:rsidP="006B59DA">
      <w:pPr>
        <w:autoSpaceDE w:val="0"/>
        <w:autoSpaceDN w:val="0"/>
        <w:adjustRightInd w:val="0"/>
        <w:spacing w:after="0" w:line="240" w:lineRule="auto"/>
        <w:ind w:left="1134" w:hanging="720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experienced</w:t>
      </w:r>
      <w:proofErr w:type="gramEnd"/>
      <w:r>
        <w:rPr>
          <w:rFonts w:cs="Arial"/>
          <w:lang w:eastAsia="en-AU"/>
        </w:rPr>
        <w:t xml:space="preserve"> individuals in government that are the key to initiating and driving</w:t>
      </w:r>
    </w:p>
    <w:p w:rsidR="006B59DA" w:rsidRDefault="006B59DA" w:rsidP="006B59DA">
      <w:pPr>
        <w:autoSpaceDE w:val="0"/>
        <w:autoSpaceDN w:val="0"/>
        <w:adjustRightInd w:val="0"/>
        <w:spacing w:after="0" w:line="240" w:lineRule="auto"/>
        <w:ind w:left="1134" w:hanging="720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lastRenderedPageBreak/>
        <w:t>actions</w:t>
      </w:r>
      <w:proofErr w:type="gramEnd"/>
      <w:r>
        <w:rPr>
          <w:rFonts w:cs="Arial"/>
          <w:lang w:eastAsia="en-AU"/>
        </w:rPr>
        <w:t xml:space="preserve"> from the NTAP. Natural resource management is a highly competitive</w:t>
      </w:r>
    </w:p>
    <w:p w:rsidR="006B59DA" w:rsidRDefault="006B59DA" w:rsidP="006B59DA">
      <w:pPr>
        <w:autoSpaceDE w:val="0"/>
        <w:autoSpaceDN w:val="0"/>
        <w:adjustRightInd w:val="0"/>
        <w:spacing w:after="0" w:line="240" w:lineRule="auto"/>
        <w:ind w:left="1134" w:hanging="720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arena</w:t>
      </w:r>
      <w:proofErr w:type="gramEnd"/>
      <w:r>
        <w:rPr>
          <w:rFonts w:cs="Arial"/>
          <w:lang w:eastAsia="en-AU"/>
        </w:rPr>
        <w:t>. There are inadequate funds to adequately address all land management</w:t>
      </w:r>
    </w:p>
    <w:p w:rsidR="006B59DA" w:rsidRDefault="006B59DA" w:rsidP="006B59DA">
      <w:pPr>
        <w:autoSpaceDE w:val="0"/>
        <w:autoSpaceDN w:val="0"/>
        <w:adjustRightInd w:val="0"/>
        <w:spacing w:after="0" w:line="240" w:lineRule="auto"/>
        <w:ind w:left="1134" w:hanging="720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problems</w:t>
      </w:r>
      <w:proofErr w:type="gramEnd"/>
      <w:r>
        <w:rPr>
          <w:rFonts w:cs="Arial"/>
          <w:lang w:eastAsia="en-AU"/>
        </w:rPr>
        <w:t xml:space="preserve"> at property, industry or government level. Education and training is</w:t>
      </w:r>
    </w:p>
    <w:p w:rsidR="00CC0017" w:rsidRDefault="006B59DA" w:rsidP="006B59DA">
      <w:pPr>
        <w:spacing w:after="0"/>
        <w:rPr>
          <w:rFonts w:cs="Arial"/>
          <w:lang w:eastAsia="en-AU"/>
        </w:rPr>
      </w:pPr>
      <w:r>
        <w:rPr>
          <w:rFonts w:cs="Arial"/>
          <w:lang w:eastAsia="en-AU"/>
        </w:rPr>
        <w:t xml:space="preserve">       </w:t>
      </w:r>
      <w:proofErr w:type="gramStart"/>
      <w:r>
        <w:rPr>
          <w:rFonts w:cs="Arial"/>
          <w:lang w:eastAsia="en-AU"/>
        </w:rPr>
        <w:t>inadequate</w:t>
      </w:r>
      <w:proofErr w:type="gramEnd"/>
      <w:r>
        <w:rPr>
          <w:rFonts w:cs="Arial"/>
          <w:lang w:eastAsia="en-AU"/>
        </w:rPr>
        <w:t xml:space="preserve"> currently for stakeholders to take responsibility. Costs of management</w:t>
      </w:r>
    </w:p>
    <w:p w:rsidR="00CC0017" w:rsidRDefault="00CC0017" w:rsidP="00173913">
      <w:pPr>
        <w:autoSpaceDE w:val="0"/>
        <w:autoSpaceDN w:val="0"/>
        <w:adjustRightInd w:val="0"/>
        <w:spacing w:after="0" w:line="240" w:lineRule="auto"/>
        <w:ind w:firstLine="454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can</w:t>
      </w:r>
      <w:proofErr w:type="gramEnd"/>
      <w:r>
        <w:rPr>
          <w:rFonts w:cs="Arial"/>
          <w:color w:val="000000"/>
          <w:lang w:eastAsia="en-AU"/>
        </w:rPr>
        <w:t xml:space="preserve"> be high and are long term which is a disincentive for government, industry and</w:t>
      </w:r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ind w:left="454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public</w:t>
      </w:r>
      <w:proofErr w:type="gramEnd"/>
      <w:r>
        <w:rPr>
          <w:rFonts w:cs="Arial"/>
          <w:color w:val="000000"/>
          <w:lang w:eastAsia="en-AU"/>
        </w:rPr>
        <w:t xml:space="preserve"> alike.</w:t>
      </w:r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ind w:left="454"/>
        <w:rPr>
          <w:rFonts w:cs="Arial"/>
          <w:color w:val="000000"/>
          <w:lang w:eastAsia="en-AU"/>
        </w:rPr>
      </w:pPr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Tasmanian Industry</w:t>
      </w:r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   Practical implementation in the field is difficult because of lack of defined methods</w:t>
      </w:r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   </w:t>
      </w:r>
      <w:proofErr w:type="gramStart"/>
      <w:r>
        <w:rPr>
          <w:rFonts w:cs="Arial"/>
          <w:color w:val="000000"/>
          <w:lang w:eastAsia="en-AU"/>
        </w:rPr>
        <w:t>for</w:t>
      </w:r>
      <w:proofErr w:type="gramEnd"/>
      <w:r>
        <w:rPr>
          <w:rFonts w:cs="Arial"/>
          <w:color w:val="000000"/>
          <w:lang w:eastAsia="en-AU"/>
        </w:rPr>
        <w:t xml:space="preserve"> management.</w:t>
      </w:r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NSW Government Department</w:t>
      </w:r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   Easily accessible &amp; understandable standard operating procedures (SOPs) for</w:t>
      </w:r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   </w:t>
      </w:r>
      <w:proofErr w:type="gramStart"/>
      <w:r>
        <w:rPr>
          <w:rFonts w:cs="Arial"/>
          <w:color w:val="000000"/>
          <w:lang w:eastAsia="en-AU"/>
        </w:rPr>
        <w:t>implementation</w:t>
      </w:r>
      <w:proofErr w:type="gramEnd"/>
      <w:r>
        <w:rPr>
          <w:rFonts w:cs="Arial"/>
          <w:color w:val="000000"/>
          <w:lang w:eastAsia="en-AU"/>
        </w:rPr>
        <w:t xml:space="preserve"> at the operational level will result increased support from</w:t>
      </w:r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   </w:t>
      </w:r>
      <w:proofErr w:type="gramStart"/>
      <w:r>
        <w:rPr>
          <w:rFonts w:cs="Arial"/>
          <w:color w:val="000000"/>
          <w:lang w:eastAsia="en-AU"/>
        </w:rPr>
        <w:t>department</w:t>
      </w:r>
      <w:proofErr w:type="gramEnd"/>
      <w:r>
        <w:rPr>
          <w:rFonts w:cs="Arial"/>
          <w:color w:val="000000"/>
          <w:lang w:eastAsia="en-AU"/>
        </w:rPr>
        <w:t xml:space="preserve"> personnel &amp; contractors.</w:t>
      </w:r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en-AU"/>
        </w:rPr>
      </w:pPr>
      <w:r>
        <w:rPr>
          <w:rFonts w:cs="Arial"/>
          <w:b/>
          <w:bCs/>
          <w:color w:val="928741"/>
          <w:sz w:val="24"/>
          <w:szCs w:val="24"/>
          <w:lang w:eastAsia="en-AU"/>
        </w:rPr>
        <w:t xml:space="preserve">Question 5: </w:t>
      </w:r>
      <w:r>
        <w:rPr>
          <w:rFonts w:cs="Arial"/>
          <w:color w:val="000000"/>
          <w:sz w:val="24"/>
          <w:szCs w:val="24"/>
          <w:lang w:eastAsia="en-AU"/>
        </w:rPr>
        <w:t xml:space="preserve">How has the NTAP influenced </w:t>
      </w:r>
      <w:r>
        <w:rPr>
          <w:rFonts w:cs="Arial"/>
          <w:i/>
          <w:iCs/>
          <w:color w:val="000000"/>
          <w:sz w:val="24"/>
          <w:szCs w:val="24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sz w:val="24"/>
          <w:szCs w:val="24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sz w:val="24"/>
          <w:szCs w:val="24"/>
          <w:lang w:eastAsia="en-AU"/>
        </w:rPr>
        <w:t xml:space="preserve"> </w:t>
      </w:r>
      <w:r>
        <w:rPr>
          <w:rFonts w:cs="Arial"/>
          <w:color w:val="000000"/>
          <w:sz w:val="24"/>
          <w:szCs w:val="24"/>
          <w:lang w:eastAsia="en-AU"/>
        </w:rPr>
        <w:t xml:space="preserve">management outcomes </w:t>
      </w:r>
      <w:proofErr w:type="gramStart"/>
      <w:r>
        <w:rPr>
          <w:rFonts w:cs="Arial"/>
          <w:color w:val="000000"/>
          <w:sz w:val="24"/>
          <w:szCs w:val="24"/>
          <w:lang w:eastAsia="en-AU"/>
        </w:rPr>
        <w:t>in</w:t>
      </w:r>
      <w:proofErr w:type="gramEnd"/>
    </w:p>
    <w:p w:rsidR="00CC0017" w:rsidRDefault="00CC0017" w:rsidP="00CC0017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en-AU"/>
        </w:rPr>
      </w:pPr>
      <w:proofErr w:type="gramStart"/>
      <w:r>
        <w:rPr>
          <w:rFonts w:cs="Arial"/>
          <w:color w:val="000000"/>
          <w:sz w:val="24"/>
          <w:szCs w:val="24"/>
          <w:lang w:eastAsia="en-AU"/>
        </w:rPr>
        <w:t>your</w:t>
      </w:r>
      <w:proofErr w:type="gramEnd"/>
      <w:r>
        <w:rPr>
          <w:rFonts w:cs="Arial"/>
          <w:color w:val="000000"/>
          <w:sz w:val="24"/>
          <w:szCs w:val="24"/>
          <w:lang w:eastAsia="en-AU"/>
        </w:rPr>
        <w:t xml:space="preserve"> organisation or region?</w:t>
      </w:r>
    </w:p>
    <w:p w:rsidR="00CC0017" w:rsidRDefault="00CC0017" w:rsidP="00CC0017">
      <w:pPr>
        <w:spacing w:after="0"/>
      </w:pPr>
    </w:p>
    <w:p w:rsidR="007410C1" w:rsidRPr="00636349" w:rsidRDefault="00636349" w:rsidP="00CC0017">
      <w:pPr>
        <w:spacing w:after="0"/>
        <w:rPr>
          <w:b/>
          <w:sz w:val="18"/>
          <w:szCs w:val="18"/>
        </w:rPr>
      </w:pPr>
      <w:r>
        <w:tab/>
      </w:r>
      <w:r>
        <w:tab/>
        <w:t xml:space="preserve">                                       </w:t>
      </w:r>
      <w:r w:rsidRPr="00636349">
        <w:rPr>
          <w:b/>
          <w:sz w:val="18"/>
          <w:szCs w:val="18"/>
        </w:rPr>
        <w:t>52</w:t>
      </w:r>
    </w:p>
    <w:p w:rsidR="007410C1" w:rsidRDefault="00504F87" w:rsidP="00CC0017">
      <w:pPr>
        <w:spacing w:after="0"/>
      </w:pPr>
      <w:r>
        <w:rPr>
          <w:noProof/>
          <w:lang w:eastAsia="en-AU"/>
        </w:rPr>
        <w:pict>
          <v:rect id="_x0000_s1057" style="position:absolute;margin-left:174.35pt;margin-top:3.45pt;width:48.75pt;height:104.3pt;z-index:251695104" fillcolor="#9bbb59 [3206]" stroked="f" strokecolor="#f2f2f2 [3041]" strokeweight="3pt">
            <v:shadow on="t" type="perspective" color="#4e6128 [1606]" opacity=".5" offset="1pt" offset2="-1pt"/>
          </v:rect>
        </w:pict>
      </w:r>
    </w:p>
    <w:p w:rsidR="007410C1" w:rsidRDefault="00636349" w:rsidP="00CC0017">
      <w:pPr>
        <w:spacing w:after="0"/>
      </w:pPr>
      <w:r>
        <w:tab/>
      </w:r>
      <w:r>
        <w:tab/>
      </w:r>
      <w:r>
        <w:tab/>
      </w:r>
    </w:p>
    <w:p w:rsidR="007410C1" w:rsidRPr="00636349" w:rsidRDefault="00636349" w:rsidP="00CC0017">
      <w:pPr>
        <w:spacing w:after="0"/>
        <w:rPr>
          <w:b/>
          <w:sz w:val="18"/>
          <w:szCs w:val="18"/>
        </w:rPr>
      </w:pPr>
      <w:r>
        <w:tab/>
      </w:r>
      <w:r>
        <w:tab/>
        <w:t xml:space="preserve">         </w:t>
      </w:r>
      <w:r w:rsidRPr="00636349">
        <w:rPr>
          <w:b/>
          <w:sz w:val="18"/>
          <w:szCs w:val="18"/>
        </w:rPr>
        <w:t>31</w:t>
      </w:r>
    </w:p>
    <w:p w:rsidR="007410C1" w:rsidRPr="00636349" w:rsidRDefault="00504F87" w:rsidP="00CC0017">
      <w:pPr>
        <w:spacing w:after="0"/>
        <w:rPr>
          <w:b/>
          <w:i/>
          <w:sz w:val="18"/>
          <w:szCs w:val="18"/>
        </w:rPr>
      </w:pPr>
      <w:r w:rsidRPr="00504F87">
        <w:rPr>
          <w:noProof/>
          <w:lang w:eastAsia="en-AU"/>
        </w:rPr>
        <w:pict>
          <v:rect id="_x0000_s1054" style="position:absolute;margin-left:82.1pt;margin-top:1.85pt;width:48.75pt;height:62.3pt;z-index:251692032" fillcolor="#4bacc6 [3208]" stroked="f" strokecolor="#00b0f0" strokeweight="3pt">
            <v:shadow on="t" type="perspective" color="#205867 [1608]" opacity=".5" offset="1pt" offset2="-1pt"/>
          </v:rect>
        </w:pict>
      </w:r>
      <w:r w:rsidR="007410C1">
        <w:tab/>
        <w:t xml:space="preserve">           </w:t>
      </w:r>
      <w:r w:rsidR="00636349">
        <w:tab/>
      </w:r>
      <w:r w:rsidR="00636349">
        <w:tab/>
      </w:r>
      <w:r w:rsidR="00636349">
        <w:tab/>
      </w:r>
      <w:r w:rsidR="00636349">
        <w:tab/>
      </w:r>
      <w:r w:rsidR="00636349">
        <w:tab/>
      </w:r>
      <w:r w:rsidR="00636349">
        <w:tab/>
        <w:t xml:space="preserve">           </w:t>
      </w:r>
      <w:r w:rsidR="00636349" w:rsidRPr="00636349">
        <w:rPr>
          <w:b/>
          <w:i/>
          <w:sz w:val="18"/>
          <w:szCs w:val="18"/>
        </w:rPr>
        <w:t>17</w:t>
      </w:r>
    </w:p>
    <w:p w:rsidR="007410C1" w:rsidRDefault="00504F87" w:rsidP="007410C1">
      <w:r>
        <w:rPr>
          <w:noProof/>
          <w:lang w:eastAsia="en-AU"/>
        </w:rPr>
        <w:pict>
          <v:rect id="_x0000_s1058" style="position:absolute;margin-left:268.85pt;margin-top:16.15pt;width:50.25pt;height:33.45pt;z-index:251696128" fillcolor="#c0504d [3205]" stroked="f" strokecolor="#f2f2f2 [3041]" strokeweight="3pt">
            <v:shadow on="t" type="perspective" color="#622423 [1605]" opacity=".5" offset="1pt" offset2="-1pt"/>
          </v:rect>
        </w:pict>
      </w:r>
    </w:p>
    <w:p w:rsidR="00636349" w:rsidRDefault="00636349" w:rsidP="007410C1">
      <w:pPr>
        <w:tabs>
          <w:tab w:val="left" w:pos="3660"/>
        </w:tabs>
      </w:pPr>
    </w:p>
    <w:p w:rsidR="007410C1" w:rsidRDefault="00636349" w:rsidP="00636349">
      <w:pPr>
        <w:tabs>
          <w:tab w:val="left" w:pos="6780"/>
        </w:tabs>
      </w:pPr>
      <w:r>
        <w:tab/>
      </w:r>
    </w:p>
    <w:p w:rsidR="00636349" w:rsidRPr="00636349" w:rsidRDefault="00636349" w:rsidP="00636349">
      <w:pPr>
        <w:tabs>
          <w:tab w:val="left" w:pos="6780"/>
        </w:tabs>
        <w:spacing w:after="0"/>
        <w:rPr>
          <w:b/>
          <w:sz w:val="20"/>
          <w:szCs w:val="20"/>
        </w:rPr>
      </w:pPr>
      <w:r>
        <w:t xml:space="preserve">                          </w:t>
      </w:r>
      <w:r w:rsidRPr="00636349">
        <w:rPr>
          <w:b/>
          <w:sz w:val="20"/>
          <w:szCs w:val="20"/>
        </w:rPr>
        <w:t xml:space="preserve">Outcomes have     </w:t>
      </w:r>
      <w:r>
        <w:rPr>
          <w:b/>
          <w:sz w:val="20"/>
          <w:szCs w:val="20"/>
        </w:rPr>
        <w:t xml:space="preserve">   </w:t>
      </w:r>
      <w:r w:rsidRPr="00636349">
        <w:rPr>
          <w:b/>
          <w:sz w:val="20"/>
          <w:szCs w:val="20"/>
        </w:rPr>
        <w:t>No discernible         No response or N/A</w:t>
      </w:r>
    </w:p>
    <w:p w:rsidR="00636349" w:rsidRPr="00636349" w:rsidRDefault="00636349" w:rsidP="00636349">
      <w:pPr>
        <w:tabs>
          <w:tab w:val="left" w:pos="6780"/>
        </w:tabs>
        <w:spacing w:after="0"/>
        <w:rPr>
          <w:b/>
        </w:rPr>
      </w:pPr>
      <w:r w:rsidRPr="00636349">
        <w:rPr>
          <w:b/>
          <w:sz w:val="20"/>
          <w:szCs w:val="20"/>
        </w:rPr>
        <w:t xml:space="preserve">                         </w:t>
      </w:r>
      <w:r>
        <w:rPr>
          <w:b/>
          <w:sz w:val="20"/>
          <w:szCs w:val="20"/>
        </w:rPr>
        <w:t xml:space="preserve">      </w:t>
      </w:r>
      <w:r w:rsidRPr="00636349">
        <w:rPr>
          <w:b/>
          <w:sz w:val="20"/>
          <w:szCs w:val="20"/>
        </w:rPr>
        <w:t xml:space="preserve"> Improved            change in outcomes</w:t>
      </w:r>
    </w:p>
    <w:p w:rsidR="00636349" w:rsidRDefault="00636349" w:rsidP="00636349">
      <w:pPr>
        <w:tabs>
          <w:tab w:val="left" w:pos="6780"/>
        </w:tabs>
        <w:spacing w:after="0"/>
      </w:pP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r>
        <w:rPr>
          <w:rFonts w:cs="Arial"/>
          <w:lang w:eastAsia="en-AU"/>
        </w:rPr>
        <w:t>More than half of the respondents indicated that there were no discernible changes in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management</w:t>
      </w:r>
      <w:proofErr w:type="gramEnd"/>
      <w:r>
        <w:rPr>
          <w:rFonts w:cs="Arial"/>
          <w:lang w:eastAsia="en-AU"/>
        </w:rPr>
        <w:t xml:space="preserve"> outcomes since the release of the NTAP. A WA Government respondent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recognises</w:t>
      </w:r>
      <w:proofErr w:type="gramEnd"/>
      <w:r>
        <w:rPr>
          <w:rFonts w:cs="Arial"/>
          <w:lang w:eastAsia="en-AU"/>
        </w:rPr>
        <w:t xml:space="preserve"> that there has been no clear directive from the Federal Government to coordinate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the</w:t>
      </w:r>
      <w:proofErr w:type="gramEnd"/>
      <w:r>
        <w:rPr>
          <w:rFonts w:cs="Arial"/>
          <w:lang w:eastAsia="en-AU"/>
        </w:rPr>
        <w:t xml:space="preserve"> implementation of the NTAP. If any actions have been undertaken by different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stakeholders</w:t>
      </w:r>
      <w:proofErr w:type="gramEnd"/>
      <w:r>
        <w:rPr>
          <w:rFonts w:cs="Arial"/>
          <w:lang w:eastAsia="en-AU"/>
        </w:rPr>
        <w:t>, then that has been done independently of the NTAP. Greater strategic support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is</w:t>
      </w:r>
      <w:proofErr w:type="gramEnd"/>
      <w:r>
        <w:rPr>
          <w:rFonts w:cs="Arial"/>
          <w:lang w:eastAsia="en-AU"/>
        </w:rPr>
        <w:t xml:space="preserve"> required by the Federal Government to see the implementation of the NTAP across all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states</w:t>
      </w:r>
      <w:proofErr w:type="gramEnd"/>
      <w:r>
        <w:rPr>
          <w:rFonts w:cs="Arial"/>
          <w:lang w:eastAsia="en-AU"/>
        </w:rPr>
        <w:t xml:space="preserve"> and stakeholder groups. This would require some targets set to monitor and evaluate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the</w:t>
      </w:r>
      <w:proofErr w:type="gramEnd"/>
      <w:r>
        <w:rPr>
          <w:rFonts w:cs="Arial"/>
          <w:lang w:eastAsia="en-AU"/>
        </w:rPr>
        <w:t xml:space="preserve"> progress of the NTAP implementation. A NSW Government Department also observed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that</w:t>
      </w:r>
      <w:proofErr w:type="gramEnd"/>
      <w:r>
        <w:rPr>
          <w:rFonts w:cs="Arial"/>
          <w:lang w:eastAsia="en-AU"/>
        </w:rPr>
        <w:t xml:space="preserve"> the NTAP needs to be utilised. “With investment there is the potential for the NTAP to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influence</w:t>
      </w:r>
      <w:proofErr w:type="gramEnd"/>
      <w:r>
        <w:rPr>
          <w:rFonts w:cs="Arial"/>
          <w:lang w:eastAsia="en-AU"/>
        </w:rPr>
        <w:t xml:space="preserve"> </w:t>
      </w:r>
      <w:r>
        <w:rPr>
          <w:rFonts w:cs="Arial"/>
          <w:i/>
          <w:iCs/>
          <w:lang w:eastAsia="en-AU"/>
        </w:rPr>
        <w:t xml:space="preserve">P. </w:t>
      </w:r>
      <w:proofErr w:type="spellStart"/>
      <w:r>
        <w:rPr>
          <w:rFonts w:cs="Arial"/>
          <w:i/>
          <w:iCs/>
          <w:lang w:eastAsia="en-AU"/>
        </w:rPr>
        <w:t>cinnamomi</w:t>
      </w:r>
      <w:proofErr w:type="spellEnd"/>
      <w:r>
        <w:rPr>
          <w:rFonts w:cs="Arial"/>
          <w:i/>
          <w:iCs/>
          <w:lang w:eastAsia="en-AU"/>
        </w:rPr>
        <w:t xml:space="preserve"> </w:t>
      </w:r>
      <w:r>
        <w:rPr>
          <w:rFonts w:cs="Arial"/>
          <w:lang w:eastAsia="en-AU"/>
        </w:rPr>
        <w:t>management outcomes”.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r>
        <w:rPr>
          <w:rFonts w:cs="Arial"/>
          <w:lang w:eastAsia="en-AU"/>
        </w:rPr>
        <w:t xml:space="preserve">Of those who see a </w:t>
      </w:r>
      <w:r w:rsidR="003E55EA">
        <w:rPr>
          <w:rFonts w:cs="Arial"/>
          <w:lang w:eastAsia="en-AU"/>
        </w:rPr>
        <w:t>discernible</w:t>
      </w:r>
      <w:r>
        <w:rPr>
          <w:rFonts w:cs="Arial"/>
          <w:lang w:eastAsia="en-AU"/>
        </w:rPr>
        <w:t xml:space="preserve"> change has occurred, some attribute it to the NTAP and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others</w:t>
      </w:r>
      <w:proofErr w:type="gramEnd"/>
      <w:r>
        <w:rPr>
          <w:rFonts w:cs="Arial"/>
          <w:lang w:eastAsia="en-AU"/>
        </w:rPr>
        <w:t xml:space="preserve"> to other sources. In Tasmania, a notable improvement in cooperation has been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facilitated</w:t>
      </w:r>
      <w:proofErr w:type="gramEnd"/>
      <w:r>
        <w:rPr>
          <w:rFonts w:cs="Arial"/>
          <w:lang w:eastAsia="en-AU"/>
        </w:rPr>
        <w:t xml:space="preserve"> by the NTAP coordination of independent state programs, aiding interstate liaison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and</w:t>
      </w:r>
      <w:proofErr w:type="gramEnd"/>
      <w:r>
        <w:rPr>
          <w:rFonts w:cs="Arial"/>
          <w:lang w:eastAsia="en-AU"/>
        </w:rPr>
        <w:t xml:space="preserve"> cooperation, improving management systems for </w:t>
      </w:r>
      <w:r>
        <w:rPr>
          <w:rFonts w:cs="Arial"/>
          <w:i/>
          <w:iCs/>
          <w:lang w:eastAsia="en-AU"/>
        </w:rPr>
        <w:t xml:space="preserve">P. </w:t>
      </w:r>
      <w:proofErr w:type="spellStart"/>
      <w:r>
        <w:rPr>
          <w:rFonts w:cs="Arial"/>
          <w:i/>
          <w:iCs/>
          <w:lang w:eastAsia="en-AU"/>
        </w:rPr>
        <w:t>cinnamomi</w:t>
      </w:r>
      <w:proofErr w:type="spellEnd"/>
      <w:r>
        <w:rPr>
          <w:rFonts w:cs="Arial"/>
          <w:i/>
          <w:iCs/>
          <w:lang w:eastAsia="en-AU"/>
        </w:rPr>
        <w:t xml:space="preserve"> </w:t>
      </w:r>
      <w:r>
        <w:rPr>
          <w:rFonts w:cs="Arial"/>
          <w:lang w:eastAsia="en-AU"/>
        </w:rPr>
        <w:t>and improved best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practice</w:t>
      </w:r>
      <w:proofErr w:type="gramEnd"/>
      <w:r>
        <w:rPr>
          <w:rFonts w:cs="Arial"/>
          <w:lang w:eastAsia="en-AU"/>
        </w:rPr>
        <w:t xml:space="preserve"> knowledge at state level. A cooperative research project between Tasmania and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r>
        <w:rPr>
          <w:rFonts w:cs="Arial"/>
          <w:lang w:eastAsia="en-AU"/>
        </w:rPr>
        <w:t>WA has been developed which would not normally have proceeded in Tasmania as a direct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result</w:t>
      </w:r>
      <w:proofErr w:type="gramEnd"/>
      <w:r>
        <w:rPr>
          <w:rFonts w:cs="Arial"/>
          <w:lang w:eastAsia="en-AU"/>
        </w:rPr>
        <w:t xml:space="preserve"> of this coordination. A number of the actions from the NTAP (some in progress in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lang w:eastAsia="en-AU"/>
        </w:rPr>
      </w:pPr>
      <w:r>
        <w:rPr>
          <w:rFonts w:cs="Arial"/>
          <w:lang w:eastAsia="en-AU"/>
        </w:rPr>
        <w:t xml:space="preserve">Tasmania at the time of its adoption) have been implemented reinvigorating </w:t>
      </w:r>
      <w:r>
        <w:rPr>
          <w:rFonts w:cs="Arial"/>
          <w:i/>
          <w:iCs/>
          <w:lang w:eastAsia="en-AU"/>
        </w:rPr>
        <w:t>Phytophthora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management</w:t>
      </w:r>
      <w:proofErr w:type="gramEnd"/>
      <w:r>
        <w:rPr>
          <w:rFonts w:cs="Arial"/>
          <w:lang w:eastAsia="en-AU"/>
        </w:rPr>
        <w:t xml:space="preserve"> systems by land managers. On ground action, however, has not seen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lang w:eastAsia="en-AU"/>
        </w:rPr>
      </w:pPr>
      <w:proofErr w:type="gramStart"/>
      <w:r>
        <w:rPr>
          <w:rFonts w:cs="Arial"/>
          <w:lang w:eastAsia="en-AU"/>
        </w:rPr>
        <w:t>increased</w:t>
      </w:r>
      <w:proofErr w:type="gramEnd"/>
      <w:r>
        <w:rPr>
          <w:rFonts w:cs="Arial"/>
          <w:lang w:eastAsia="en-AU"/>
        </w:rPr>
        <w:t xml:space="preserve"> funding and continues to be a priority. The NTAP is instrumental in driving </w:t>
      </w:r>
      <w:r>
        <w:rPr>
          <w:rFonts w:cs="Arial"/>
          <w:i/>
          <w:iCs/>
          <w:lang w:eastAsia="en-AU"/>
        </w:rPr>
        <w:t>P.</w:t>
      </w:r>
    </w:p>
    <w:p w:rsidR="00636349" w:rsidRDefault="00636349" w:rsidP="00636349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spellStart"/>
      <w:proofErr w:type="gramStart"/>
      <w:r>
        <w:rPr>
          <w:rFonts w:cs="Arial"/>
          <w:i/>
          <w:iCs/>
          <w:lang w:eastAsia="en-AU"/>
        </w:rPr>
        <w:t>cinnamomi</w:t>
      </w:r>
      <w:proofErr w:type="spellEnd"/>
      <w:proofErr w:type="gramEnd"/>
      <w:r>
        <w:rPr>
          <w:rFonts w:cs="Arial"/>
          <w:i/>
          <w:iCs/>
          <w:lang w:eastAsia="en-AU"/>
        </w:rPr>
        <w:t xml:space="preserve"> </w:t>
      </w:r>
      <w:r>
        <w:rPr>
          <w:rFonts w:cs="Arial"/>
          <w:lang w:eastAsia="en-AU"/>
        </w:rPr>
        <w:t>management in state NRM strategies though this has not realised funding at this</w:t>
      </w:r>
    </w:p>
    <w:p w:rsidR="00636349" w:rsidRDefault="00636349" w:rsidP="00636349">
      <w:pPr>
        <w:tabs>
          <w:tab w:val="left" w:pos="6780"/>
        </w:tabs>
        <w:spacing w:after="0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stage</w:t>
      </w:r>
      <w:proofErr w:type="gramEnd"/>
      <w:r>
        <w:rPr>
          <w:rFonts w:cs="Arial"/>
          <w:lang w:eastAsia="en-AU"/>
        </w:rPr>
        <w:t>.</w:t>
      </w:r>
    </w:p>
    <w:p w:rsidR="00A33C93" w:rsidRDefault="00A33C93" w:rsidP="00636349">
      <w:pPr>
        <w:tabs>
          <w:tab w:val="left" w:pos="6780"/>
        </w:tabs>
        <w:spacing w:after="0"/>
        <w:rPr>
          <w:rFonts w:cs="Arial"/>
          <w:lang w:eastAsia="en-AU"/>
        </w:rPr>
      </w:pPr>
    </w:p>
    <w:p w:rsidR="00A33C93" w:rsidRDefault="00A33C93" w:rsidP="00636349">
      <w:pPr>
        <w:tabs>
          <w:tab w:val="left" w:pos="6780"/>
        </w:tabs>
        <w:spacing w:after="0"/>
        <w:rPr>
          <w:rFonts w:cs="Arial"/>
          <w:lang w:eastAsia="en-AU"/>
        </w:rPr>
      </w:pPr>
    </w:p>
    <w:p w:rsidR="00A33C93" w:rsidRDefault="00A33C93" w:rsidP="00636349">
      <w:pPr>
        <w:tabs>
          <w:tab w:val="left" w:pos="6780"/>
        </w:tabs>
        <w:spacing w:after="0"/>
        <w:rPr>
          <w:rFonts w:cs="Arial"/>
          <w:lang w:eastAsia="en-AU"/>
        </w:rPr>
      </w:pPr>
    </w:p>
    <w:p w:rsidR="00A33C93" w:rsidRDefault="00A33C93" w:rsidP="00636349">
      <w:pPr>
        <w:tabs>
          <w:tab w:val="left" w:pos="6780"/>
        </w:tabs>
        <w:spacing w:after="0"/>
        <w:rPr>
          <w:rFonts w:cs="Arial"/>
          <w:lang w:eastAsia="en-AU"/>
        </w:rPr>
      </w:pP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Improvements in management not attributed to the NTAP were reported by several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stakeholders</w:t>
      </w:r>
      <w:proofErr w:type="gramEnd"/>
      <w:r>
        <w:rPr>
          <w:rFonts w:cs="Arial"/>
          <w:color w:val="000000"/>
          <w:lang w:eastAsia="en-AU"/>
        </w:rPr>
        <w:t>. A WA Industry stakeholder advised that outcomes improved through work of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CALM, land care groups and hence increased awareness within industries. A consultant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based</w:t>
      </w:r>
      <w:proofErr w:type="gramEnd"/>
      <w:r>
        <w:rPr>
          <w:rFonts w:cs="Arial"/>
          <w:color w:val="000000"/>
          <w:lang w:eastAsia="en-AU"/>
        </w:rPr>
        <w:t xml:space="preserve"> in Tasmania states that improvements in outcomes in their area are not a direct result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of</w:t>
      </w:r>
      <w:proofErr w:type="gramEnd"/>
      <w:r>
        <w:rPr>
          <w:rFonts w:cs="Arial"/>
          <w:color w:val="000000"/>
          <w:lang w:eastAsia="en-AU"/>
        </w:rPr>
        <w:t xml:space="preserve"> the NTAP as there are many other sources of information to draw upon. A SA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Government Department recognises that outcomes have improved due to enhanced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awareness</w:t>
      </w:r>
      <w:proofErr w:type="gramEnd"/>
      <w:r>
        <w:rPr>
          <w:rFonts w:cs="Arial"/>
          <w:color w:val="000000"/>
          <w:lang w:eastAsia="en-AU"/>
        </w:rPr>
        <w:t>, as have a recreational group of WA (although they are not sure if this is as a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result</w:t>
      </w:r>
      <w:proofErr w:type="gramEnd"/>
      <w:r>
        <w:rPr>
          <w:rFonts w:cs="Arial"/>
          <w:color w:val="000000"/>
          <w:lang w:eastAsia="en-AU"/>
        </w:rPr>
        <w:t xml:space="preserve"> of the NTAP or from state-based information). With the implementation of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management</w:t>
      </w:r>
      <w:proofErr w:type="gramEnd"/>
      <w:r>
        <w:rPr>
          <w:rFonts w:cs="Arial"/>
          <w:color w:val="000000"/>
          <w:lang w:eastAsia="en-AU"/>
        </w:rPr>
        <w:t xml:space="preserve"> strategies (from sources other than the NTAP) the containment of </w:t>
      </w:r>
      <w:r>
        <w:rPr>
          <w:rFonts w:cs="Arial"/>
          <w:i/>
          <w:iCs/>
          <w:color w:val="000000"/>
          <w:lang w:eastAsia="en-AU"/>
        </w:rPr>
        <w:t>P.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spellStart"/>
      <w:proofErr w:type="gram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proofErr w:type="gram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in suspected areas has proved successful thus far for a SA Government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Department.</w:t>
      </w:r>
      <w:proofErr w:type="gramEnd"/>
    </w:p>
    <w:p w:rsidR="002E17A4" w:rsidRDefault="002E17A4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WTWHA identify the step of listing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as a key threatening process resulting in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the</w:t>
      </w:r>
      <w:proofErr w:type="gramEnd"/>
      <w:r>
        <w:rPr>
          <w:rFonts w:cs="Arial"/>
          <w:color w:val="000000"/>
          <w:lang w:eastAsia="en-AU"/>
        </w:rPr>
        <w:t xml:space="preserve"> raised level of concern for the phenomenon. Now dieback is seen as a recognised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threat</w:t>
      </w:r>
      <w:proofErr w:type="gramEnd"/>
      <w:r>
        <w:rPr>
          <w:rFonts w:cs="Arial"/>
          <w:color w:val="000000"/>
          <w:lang w:eastAsia="en-AU"/>
        </w:rPr>
        <w:t>, the NTAP has given Alcoa’s management procedures more credibility and urgency.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However, the WA Beekeepers Association informs that outcomes are perceived to have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improved</w:t>
      </w:r>
      <w:proofErr w:type="gramEnd"/>
      <w:r>
        <w:rPr>
          <w:rFonts w:cs="Arial"/>
          <w:color w:val="000000"/>
          <w:lang w:eastAsia="en-AU"/>
        </w:rPr>
        <w:t xml:space="preserve"> at a massive opportunity cost of vastly reduced access to the </w:t>
      </w:r>
      <w:proofErr w:type="spellStart"/>
      <w:r>
        <w:rPr>
          <w:rFonts w:cs="Arial"/>
          <w:color w:val="000000"/>
          <w:lang w:eastAsia="en-AU"/>
        </w:rPr>
        <w:t>melliferous</w:t>
      </w:r>
      <w:proofErr w:type="spellEnd"/>
      <w:r>
        <w:rPr>
          <w:rFonts w:cs="Arial"/>
          <w:color w:val="000000"/>
          <w:lang w:eastAsia="en-AU"/>
        </w:rPr>
        <w:t xml:space="preserve"> resource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by</w:t>
      </w:r>
      <w:proofErr w:type="gramEnd"/>
      <w:r>
        <w:rPr>
          <w:rFonts w:cs="Arial"/>
          <w:color w:val="000000"/>
          <w:lang w:eastAsia="en-AU"/>
        </w:rPr>
        <w:t xml:space="preserve"> the commercial industry.</w:t>
      </w:r>
    </w:p>
    <w:p w:rsidR="002E17A4" w:rsidRDefault="002E17A4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33C93" w:rsidRDefault="00A33C93" w:rsidP="002E17A4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color w:val="928741"/>
          <w:sz w:val="24"/>
          <w:szCs w:val="24"/>
          <w:lang w:eastAsia="en-AU"/>
        </w:rPr>
      </w:pPr>
      <w:r>
        <w:rPr>
          <w:rFonts w:cs="Arial"/>
          <w:b/>
          <w:bCs/>
          <w:color w:val="928741"/>
          <w:sz w:val="24"/>
          <w:szCs w:val="24"/>
          <w:lang w:eastAsia="en-AU"/>
        </w:rPr>
        <w:t>General comments</w:t>
      </w:r>
    </w:p>
    <w:p w:rsidR="00A33C93" w:rsidRDefault="00A33C93" w:rsidP="001D311C">
      <w:pPr>
        <w:autoSpaceDE w:val="0"/>
        <w:autoSpaceDN w:val="0"/>
        <w:adjustRightInd w:val="0"/>
        <w:spacing w:after="12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A WA consultant points out that 2 major goals of NTAP focus on manageability criteria in risk</w:t>
      </w:r>
      <w:r w:rsidR="001D311C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assessment rather than threatened species.</w:t>
      </w:r>
    </w:p>
    <w:p w:rsidR="002E17A4" w:rsidRDefault="002E17A4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Queensland Government submission into the Senate Environment, Communications,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Information Technology and Arts References Committee</w:t>
      </w:r>
      <w:r w:rsidRPr="001D311C">
        <w:rPr>
          <w:rFonts w:cs="Arial"/>
          <w:color w:val="000000"/>
          <w:sz w:val="14"/>
          <w:szCs w:val="14"/>
          <w:vertAlign w:val="superscript"/>
          <w:lang w:eastAsia="en-AU"/>
        </w:rPr>
        <w:t xml:space="preserve">4 </w:t>
      </w:r>
      <w:r>
        <w:rPr>
          <w:rFonts w:cs="Arial"/>
          <w:color w:val="000000"/>
          <w:lang w:eastAsia="en-AU"/>
        </w:rPr>
        <w:t>acknowledges that TAPS under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the</w:t>
      </w:r>
      <w:proofErr w:type="gramEnd"/>
      <w:r>
        <w:rPr>
          <w:rFonts w:cs="Arial"/>
          <w:color w:val="000000"/>
          <w:lang w:eastAsia="en-AU"/>
        </w:rPr>
        <w:t xml:space="preserve"> EPBC Act provide a national plan, however they are often not fully implemented. One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observation</w:t>
      </w:r>
      <w:proofErr w:type="gramEnd"/>
      <w:r>
        <w:rPr>
          <w:rFonts w:cs="Arial"/>
          <w:color w:val="000000"/>
          <w:lang w:eastAsia="en-AU"/>
        </w:rPr>
        <w:t xml:space="preserve"> made in Queensland is that although TAPS are statutory, they have limited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applications</w:t>
      </w:r>
      <w:proofErr w:type="gramEnd"/>
      <w:r>
        <w:rPr>
          <w:rFonts w:cs="Arial"/>
          <w:color w:val="000000"/>
          <w:lang w:eastAsia="en-AU"/>
        </w:rPr>
        <w:t>, e.g. Commonwealth lands, and for all other lands they need state cooperation.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TAPS start off well, in that they collect interested parties to develop draft plans, but the final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plans</w:t>
      </w:r>
      <w:proofErr w:type="gramEnd"/>
      <w:r>
        <w:rPr>
          <w:rFonts w:cs="Arial"/>
          <w:color w:val="000000"/>
          <w:lang w:eastAsia="en-AU"/>
        </w:rPr>
        <w:t xml:space="preserve"> are rarely well resourced and have not delivered measurable outcomes, due to lack of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community</w:t>
      </w:r>
      <w:proofErr w:type="gramEnd"/>
      <w:r>
        <w:rPr>
          <w:rFonts w:cs="Arial"/>
          <w:color w:val="000000"/>
          <w:lang w:eastAsia="en-AU"/>
        </w:rPr>
        <w:t xml:space="preserve"> or agency ownership. Having TAPS may increase the level of activity and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accountability</w:t>
      </w:r>
      <w:proofErr w:type="gramEnd"/>
      <w:r>
        <w:rPr>
          <w:rFonts w:cs="Arial"/>
          <w:color w:val="000000"/>
          <w:lang w:eastAsia="en-AU"/>
        </w:rPr>
        <w:t xml:space="preserve"> for Commonwealth activity but they may not affect state delivery on these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species</w:t>
      </w:r>
      <w:proofErr w:type="gramEnd"/>
      <w:r>
        <w:rPr>
          <w:rFonts w:cs="Arial"/>
          <w:color w:val="000000"/>
          <w:lang w:eastAsia="en-AU"/>
        </w:rPr>
        <w:t>, unless they are picked up in species recovery plans and other activities. On the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other</w:t>
      </w:r>
      <w:proofErr w:type="gramEnd"/>
      <w:r>
        <w:rPr>
          <w:rFonts w:cs="Arial"/>
          <w:color w:val="000000"/>
          <w:lang w:eastAsia="en-AU"/>
        </w:rPr>
        <w:t xml:space="preserve"> hand, the Weeds of National Significance (WONS) strategies are non-statutory but they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have</w:t>
      </w:r>
      <w:proofErr w:type="gramEnd"/>
      <w:r>
        <w:rPr>
          <w:rFonts w:cs="Arial"/>
          <w:color w:val="000000"/>
          <w:lang w:eastAsia="en-AU"/>
        </w:rPr>
        <w:t xml:space="preserve"> delivered effective outcomes without increasing the burden to the Commonwealth. A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strong</w:t>
      </w:r>
      <w:proofErr w:type="gramEnd"/>
      <w:r>
        <w:rPr>
          <w:rFonts w:cs="Arial"/>
          <w:color w:val="000000"/>
          <w:lang w:eastAsia="en-AU"/>
        </w:rPr>
        <w:t xml:space="preserve"> factor behind the strength of the WONS strategies is the strategy development was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community</w:t>
      </w:r>
      <w:proofErr w:type="gramEnd"/>
      <w:r>
        <w:rPr>
          <w:rFonts w:cs="Arial"/>
          <w:color w:val="000000"/>
          <w:lang w:eastAsia="en-AU"/>
        </w:rPr>
        <w:t xml:space="preserve"> directed, resulting in strong community ownership. The implementation of these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strategies</w:t>
      </w:r>
      <w:proofErr w:type="gramEnd"/>
      <w:r>
        <w:rPr>
          <w:rFonts w:cs="Arial"/>
          <w:color w:val="000000"/>
          <w:lang w:eastAsia="en-AU"/>
        </w:rPr>
        <w:t xml:space="preserve"> has involved employment</w:t>
      </w:r>
      <w:r w:rsidR="00F84B28">
        <w:rPr>
          <w:rFonts w:cs="Arial"/>
          <w:color w:val="000000"/>
          <w:lang w:eastAsia="en-AU"/>
        </w:rPr>
        <w:t xml:space="preserve"> of strategy coordinators, some</w:t>
      </w:r>
      <w:r>
        <w:rPr>
          <w:rFonts w:cs="Arial"/>
          <w:color w:val="000000"/>
          <w:lang w:eastAsia="en-AU"/>
        </w:rPr>
        <w:t>times for a number of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species</w:t>
      </w:r>
      <w:proofErr w:type="gramEnd"/>
      <w:r>
        <w:rPr>
          <w:rFonts w:cs="Arial"/>
          <w:color w:val="000000"/>
          <w:lang w:eastAsia="en-AU"/>
        </w:rPr>
        <w:t xml:space="preserve"> to increase community-based delivery, and creation of species management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committees</w:t>
      </w:r>
      <w:proofErr w:type="gramEnd"/>
      <w:r>
        <w:rPr>
          <w:rFonts w:cs="Arial"/>
          <w:color w:val="000000"/>
          <w:lang w:eastAsia="en-AU"/>
        </w:rPr>
        <w:t>. If TAPS are to deliver outcomes similar to WONS strategies they need to be</w:t>
      </w:r>
    </w:p>
    <w:p w:rsidR="00A33C93" w:rsidRDefault="00A33C93" w:rsidP="00A33C9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both</w:t>
      </w:r>
      <w:proofErr w:type="gramEnd"/>
      <w:r>
        <w:rPr>
          <w:rFonts w:cs="Arial"/>
          <w:color w:val="000000"/>
          <w:lang w:eastAsia="en-AU"/>
        </w:rPr>
        <w:t xml:space="preserve"> better resourced and developed in a process that ensures they deliver actions across all</w:t>
      </w:r>
    </w:p>
    <w:p w:rsidR="00A33C93" w:rsidRDefault="00A33C93" w:rsidP="00A33C93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land</w:t>
      </w:r>
      <w:proofErr w:type="gramEnd"/>
      <w:r>
        <w:rPr>
          <w:rFonts w:cs="Arial"/>
          <w:color w:val="000000"/>
          <w:lang w:eastAsia="en-AU"/>
        </w:rPr>
        <w:t xml:space="preserve"> tenures, through cooperative arrangements with states</w:t>
      </w:r>
      <w:r w:rsidRPr="001D311C">
        <w:rPr>
          <w:rFonts w:cs="Arial"/>
          <w:color w:val="000000"/>
          <w:sz w:val="14"/>
          <w:szCs w:val="14"/>
          <w:vertAlign w:val="superscript"/>
          <w:lang w:eastAsia="en-AU"/>
        </w:rPr>
        <w:t>4,56</w:t>
      </w:r>
      <w:r>
        <w:rPr>
          <w:rFonts w:cs="Arial"/>
          <w:color w:val="000000"/>
          <w:lang w:eastAsia="en-AU"/>
        </w:rPr>
        <w:t>.</w:t>
      </w:r>
    </w:p>
    <w:p w:rsidR="002E17A4" w:rsidRDefault="002E17A4" w:rsidP="00A33C93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</w:p>
    <w:p w:rsidR="00970ED6" w:rsidRDefault="00970ED6" w:rsidP="00A33C93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</w:p>
    <w:p w:rsidR="00970ED6" w:rsidRDefault="00970ED6" w:rsidP="00A33C93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</w:p>
    <w:p w:rsidR="00970ED6" w:rsidRDefault="00970ED6" w:rsidP="00A33C93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</w:p>
    <w:p w:rsidR="00970ED6" w:rsidRDefault="00970ED6" w:rsidP="00A33C93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</w:p>
    <w:p w:rsidR="00970ED6" w:rsidRDefault="00970ED6" w:rsidP="00A33C93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</w:p>
    <w:p w:rsidR="00970ED6" w:rsidRDefault="00970ED6" w:rsidP="00A33C93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</w:p>
    <w:p w:rsidR="00970ED6" w:rsidRDefault="00970ED6" w:rsidP="00A33C93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color w:val="928741"/>
          <w:sz w:val="40"/>
          <w:szCs w:val="40"/>
          <w:lang w:eastAsia="en-AU"/>
        </w:rPr>
      </w:pPr>
      <w:r>
        <w:rPr>
          <w:rFonts w:cs="Arial"/>
          <w:b/>
          <w:bCs/>
          <w:color w:val="928741"/>
          <w:sz w:val="44"/>
          <w:szCs w:val="44"/>
          <w:lang w:eastAsia="en-AU"/>
        </w:rPr>
        <w:lastRenderedPageBreak/>
        <w:t xml:space="preserve">4 </w:t>
      </w:r>
      <w:r>
        <w:rPr>
          <w:rFonts w:cs="Arial"/>
          <w:color w:val="928741"/>
          <w:sz w:val="40"/>
          <w:szCs w:val="40"/>
          <w:lang w:eastAsia="en-AU"/>
        </w:rPr>
        <w:t>FUNDING</w:t>
      </w:r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The Australian Government has invested considerable amounts of funding through programs</w:t>
      </w:r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such</w:t>
      </w:r>
      <w:proofErr w:type="gramEnd"/>
      <w:r>
        <w:rPr>
          <w:rFonts w:cs="Arial"/>
          <w:color w:val="000000"/>
          <w:lang w:eastAsia="en-AU"/>
        </w:rPr>
        <w:t xml:space="preserve"> as Australian Research Council (ARC), the first round of Trust funding, NAPSWQ,</w:t>
      </w:r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World Heritage funding and core funding for Threat Abatement Plans. These programs have</w:t>
      </w:r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yielded</w:t>
      </w:r>
      <w:proofErr w:type="gramEnd"/>
      <w:r>
        <w:rPr>
          <w:rFonts w:cs="Arial"/>
          <w:color w:val="000000"/>
          <w:lang w:eastAsia="en-AU"/>
        </w:rPr>
        <w:t xml:space="preserve"> many benefits to the science, management and general awareness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in</w:t>
      </w:r>
      <w:proofErr w:type="gramEnd"/>
      <w:r>
        <w:rPr>
          <w:rFonts w:cs="Arial"/>
          <w:color w:val="000000"/>
          <w:lang w:eastAsia="en-AU"/>
        </w:rPr>
        <w:t xml:space="preserve"> natural ecosystems. However, the </w:t>
      </w:r>
      <w:r>
        <w:rPr>
          <w:rFonts w:cs="Arial"/>
          <w:i/>
          <w:iCs/>
          <w:color w:val="000000"/>
          <w:lang w:eastAsia="en-AU"/>
        </w:rPr>
        <w:t xml:space="preserve">ad hoc </w:t>
      </w:r>
      <w:r>
        <w:rPr>
          <w:rFonts w:cs="Arial"/>
          <w:color w:val="000000"/>
          <w:lang w:eastAsia="en-AU"/>
        </w:rPr>
        <w:t>and short-term nature of the available funding</w:t>
      </w:r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precludes</w:t>
      </w:r>
      <w:proofErr w:type="gramEnd"/>
      <w:r>
        <w:rPr>
          <w:rFonts w:cs="Arial"/>
          <w:color w:val="000000"/>
          <w:lang w:eastAsia="en-AU"/>
        </w:rPr>
        <w:t xml:space="preserve"> a strategic long-term approach to research and management necessary to </w:t>
      </w:r>
      <w:proofErr w:type="spellStart"/>
      <w:r>
        <w:rPr>
          <w:rFonts w:cs="Arial"/>
          <w:color w:val="000000"/>
          <w:lang w:eastAsia="en-AU"/>
        </w:rPr>
        <w:t>i</w:t>
      </w:r>
      <w:proofErr w:type="spellEnd"/>
      <w:r>
        <w:rPr>
          <w:rFonts w:cs="Arial"/>
          <w:color w:val="000000"/>
          <w:lang w:eastAsia="en-AU"/>
        </w:rPr>
        <w:t>)</w:t>
      </w:r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determine</w:t>
      </w:r>
      <w:proofErr w:type="gramEnd"/>
      <w:r>
        <w:rPr>
          <w:rFonts w:cs="Arial"/>
          <w:color w:val="000000"/>
          <w:lang w:eastAsia="en-AU"/>
        </w:rPr>
        <w:t xml:space="preserve"> the full extent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and its impact in Australia and ii) effectively abate</w:t>
      </w:r>
    </w:p>
    <w:p w:rsidR="002E17A4" w:rsidRDefault="002E17A4" w:rsidP="002E17A4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the</w:t>
      </w:r>
      <w:proofErr w:type="gramEnd"/>
      <w:r>
        <w:rPr>
          <w:rFonts w:cs="Arial"/>
          <w:color w:val="000000"/>
          <w:lang w:eastAsia="en-AU"/>
        </w:rPr>
        <w:t xml:space="preserve"> threat of the pathogen</w:t>
      </w:r>
      <w:r w:rsidRPr="001D311C">
        <w:rPr>
          <w:rFonts w:cs="Arial"/>
          <w:color w:val="000000"/>
          <w:sz w:val="14"/>
          <w:szCs w:val="14"/>
          <w:vertAlign w:val="superscript"/>
          <w:lang w:eastAsia="en-AU"/>
        </w:rPr>
        <w:t>8</w:t>
      </w:r>
      <w:r>
        <w:rPr>
          <w:rFonts w:cs="Arial"/>
          <w:color w:val="000000"/>
          <w:lang w:eastAsia="en-AU"/>
        </w:rPr>
        <w:t>.</w:t>
      </w:r>
    </w:p>
    <w:p w:rsidR="002E17A4" w:rsidRDefault="002E17A4" w:rsidP="002E17A4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r>
        <w:rPr>
          <w:rFonts w:cs="Arial"/>
          <w:lang w:eastAsia="en-AU"/>
        </w:rPr>
        <w:t>Seven projects have been funded from core NTAP funds, which have led to partial</w:t>
      </w:r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implementation</w:t>
      </w:r>
      <w:proofErr w:type="gramEnd"/>
      <w:r>
        <w:rPr>
          <w:rFonts w:cs="Arial"/>
          <w:lang w:eastAsia="en-AU"/>
        </w:rPr>
        <w:t xml:space="preserve"> of the Plan (Table 8). This funding equates </w:t>
      </w:r>
      <w:proofErr w:type="gramStart"/>
      <w:r>
        <w:rPr>
          <w:rFonts w:cs="Arial"/>
          <w:lang w:eastAsia="en-AU"/>
        </w:rPr>
        <w:t>to</w:t>
      </w:r>
      <w:proofErr w:type="gramEnd"/>
      <w:r>
        <w:rPr>
          <w:rFonts w:cs="Arial"/>
          <w:lang w:eastAsia="en-AU"/>
        </w:rPr>
        <w:t xml:space="preserve"> approximately</w:t>
      </w:r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$150,000/annum.</w:t>
      </w:r>
      <w:proofErr w:type="gramEnd"/>
      <w:r>
        <w:rPr>
          <w:rFonts w:cs="Arial"/>
          <w:lang w:eastAsia="en-AU"/>
        </w:rPr>
        <w:t xml:space="preserve"> Australian Government funds are not increasing proportionally with the</w:t>
      </w:r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increasing</w:t>
      </w:r>
      <w:proofErr w:type="gramEnd"/>
      <w:r>
        <w:rPr>
          <w:rFonts w:cs="Arial"/>
          <w:lang w:eastAsia="en-AU"/>
        </w:rPr>
        <w:t xml:space="preserve"> number of NTAPs, therefore the amount of money available to implement each</w:t>
      </w:r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r>
        <w:rPr>
          <w:rFonts w:cs="Arial"/>
          <w:lang w:eastAsia="en-AU"/>
        </w:rPr>
        <w:t>NTAP is actually decreasing with time</w:t>
      </w:r>
      <w:r>
        <w:rPr>
          <w:rFonts w:cs="Arial"/>
          <w:sz w:val="14"/>
          <w:szCs w:val="14"/>
          <w:lang w:eastAsia="en-AU"/>
        </w:rPr>
        <w:t>1</w:t>
      </w:r>
      <w:r>
        <w:rPr>
          <w:rFonts w:cs="Arial"/>
          <w:lang w:eastAsia="en-AU"/>
        </w:rPr>
        <w:t>. Currently, funding for all eight of Australia’s Key</w:t>
      </w:r>
    </w:p>
    <w:p w:rsidR="002E17A4" w:rsidRDefault="002E17A4" w:rsidP="002E17A4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r>
        <w:rPr>
          <w:rFonts w:cs="Arial"/>
          <w:lang w:eastAsia="en-AU"/>
        </w:rPr>
        <w:t>Threatening Processes is in the order of $3M/year. This lack of resources is reflected in the</w:t>
      </w:r>
    </w:p>
    <w:p w:rsidR="002E17A4" w:rsidRDefault="002E17A4" w:rsidP="002E17A4">
      <w:pPr>
        <w:tabs>
          <w:tab w:val="left" w:pos="6780"/>
        </w:tabs>
        <w:spacing w:after="0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deficiency</w:t>
      </w:r>
      <w:proofErr w:type="gramEnd"/>
      <w:r>
        <w:rPr>
          <w:rFonts w:cs="Arial"/>
          <w:lang w:eastAsia="en-AU"/>
        </w:rPr>
        <w:t xml:space="preserve"> of new information available for land managers.</w:t>
      </w:r>
    </w:p>
    <w:p w:rsidR="002E17A4" w:rsidRDefault="002E17A4" w:rsidP="002E17A4">
      <w:pPr>
        <w:tabs>
          <w:tab w:val="left" w:pos="6780"/>
        </w:tabs>
        <w:spacing w:after="0"/>
        <w:rPr>
          <w:rFonts w:cs="Arial"/>
          <w:lang w:eastAsia="en-AU"/>
        </w:rPr>
      </w:pPr>
    </w:p>
    <w:p w:rsidR="002E17A4" w:rsidRDefault="002E17A4" w:rsidP="002E17A4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  <w:r>
        <w:rPr>
          <w:rFonts w:cs="Arial"/>
          <w:b/>
          <w:bCs/>
          <w:color w:val="928741"/>
          <w:lang w:eastAsia="en-AU"/>
        </w:rPr>
        <w:t xml:space="preserve">Table 8: </w:t>
      </w:r>
      <w:r>
        <w:rPr>
          <w:rFonts w:cs="Arial"/>
          <w:color w:val="000000"/>
          <w:lang w:eastAsia="en-AU"/>
        </w:rPr>
        <w:t>Projects funded by core NTAP funding since 2001</w:t>
      </w:r>
    </w:p>
    <w:tbl>
      <w:tblPr>
        <w:tblStyle w:val="TableGrid"/>
        <w:tblW w:w="9782" w:type="dxa"/>
        <w:tblInd w:w="-176" w:type="dxa"/>
        <w:tblLook w:val="04A0"/>
      </w:tblPr>
      <w:tblGrid>
        <w:gridCol w:w="4253"/>
        <w:gridCol w:w="709"/>
        <w:gridCol w:w="2410"/>
        <w:gridCol w:w="1276"/>
        <w:gridCol w:w="1134"/>
      </w:tblGrid>
      <w:tr w:rsidR="002E17A4" w:rsidTr="00FB2441">
        <w:trPr>
          <w:cnfStyle w:val="100000000000"/>
        </w:trPr>
        <w:tc>
          <w:tcPr>
            <w:tcW w:w="4253" w:type="dxa"/>
            <w:shd w:val="clear" w:color="auto" w:fill="948A54" w:themeFill="background2" w:themeFillShade="80"/>
          </w:tcPr>
          <w:p w:rsidR="002E17A4" w:rsidRPr="00216C0F" w:rsidRDefault="00C80B38" w:rsidP="002E17A4">
            <w:pPr>
              <w:tabs>
                <w:tab w:val="left" w:pos="6780"/>
              </w:tabs>
              <w:spacing w:after="0"/>
              <w:rPr>
                <w:b/>
                <w:sz w:val="18"/>
                <w:szCs w:val="18"/>
              </w:rPr>
            </w:pPr>
            <w:r w:rsidRPr="00216C0F">
              <w:rPr>
                <w:b/>
                <w:sz w:val="18"/>
                <w:szCs w:val="18"/>
              </w:rPr>
              <w:t>Project title</w:t>
            </w:r>
          </w:p>
        </w:tc>
        <w:tc>
          <w:tcPr>
            <w:tcW w:w="709" w:type="dxa"/>
            <w:shd w:val="clear" w:color="auto" w:fill="948A54" w:themeFill="background2" w:themeFillShade="80"/>
          </w:tcPr>
          <w:p w:rsidR="002E17A4" w:rsidRPr="00216C0F" w:rsidRDefault="00C80B38" w:rsidP="002E17A4">
            <w:pPr>
              <w:tabs>
                <w:tab w:val="left" w:pos="6780"/>
              </w:tabs>
              <w:spacing w:after="0"/>
              <w:rPr>
                <w:b/>
                <w:sz w:val="18"/>
                <w:szCs w:val="18"/>
              </w:rPr>
            </w:pPr>
            <w:r w:rsidRPr="00216C0F">
              <w:rPr>
                <w:b/>
                <w:sz w:val="18"/>
                <w:szCs w:val="18"/>
              </w:rPr>
              <w:t>State</w:t>
            </w:r>
          </w:p>
        </w:tc>
        <w:tc>
          <w:tcPr>
            <w:tcW w:w="2410" w:type="dxa"/>
            <w:shd w:val="clear" w:color="auto" w:fill="948A54" w:themeFill="background2" w:themeFillShade="80"/>
          </w:tcPr>
          <w:p w:rsidR="002E17A4" w:rsidRPr="00216C0F" w:rsidRDefault="00216C0F" w:rsidP="002E17A4">
            <w:pPr>
              <w:tabs>
                <w:tab w:val="left" w:pos="6780"/>
              </w:tabs>
              <w:spacing w:after="0"/>
              <w:rPr>
                <w:b/>
                <w:sz w:val="18"/>
                <w:szCs w:val="18"/>
              </w:rPr>
            </w:pPr>
            <w:r w:rsidRPr="00216C0F">
              <w:rPr>
                <w:b/>
                <w:sz w:val="18"/>
                <w:szCs w:val="18"/>
              </w:rPr>
              <w:t>Department</w:t>
            </w:r>
          </w:p>
        </w:tc>
        <w:tc>
          <w:tcPr>
            <w:tcW w:w="1276" w:type="dxa"/>
            <w:shd w:val="clear" w:color="auto" w:fill="948A54" w:themeFill="background2" w:themeFillShade="80"/>
          </w:tcPr>
          <w:p w:rsidR="002E17A4" w:rsidRPr="00216C0F" w:rsidRDefault="00216C0F" w:rsidP="002E17A4">
            <w:pPr>
              <w:tabs>
                <w:tab w:val="left" w:pos="6780"/>
              </w:tabs>
              <w:spacing w:after="0"/>
              <w:rPr>
                <w:b/>
                <w:sz w:val="18"/>
                <w:szCs w:val="18"/>
              </w:rPr>
            </w:pPr>
            <w:r w:rsidRPr="00216C0F">
              <w:rPr>
                <w:b/>
                <w:sz w:val="18"/>
                <w:szCs w:val="18"/>
              </w:rPr>
              <w:t>Years funded</w:t>
            </w:r>
          </w:p>
        </w:tc>
        <w:tc>
          <w:tcPr>
            <w:tcW w:w="1134" w:type="dxa"/>
            <w:shd w:val="clear" w:color="auto" w:fill="948A54" w:themeFill="background2" w:themeFillShade="80"/>
          </w:tcPr>
          <w:p w:rsidR="002E17A4" w:rsidRPr="00216C0F" w:rsidRDefault="00216C0F" w:rsidP="002E17A4">
            <w:pPr>
              <w:tabs>
                <w:tab w:val="left" w:pos="6780"/>
              </w:tabs>
              <w:spacing w:after="0"/>
              <w:rPr>
                <w:b/>
                <w:sz w:val="18"/>
                <w:szCs w:val="18"/>
              </w:rPr>
            </w:pPr>
            <w:r w:rsidRPr="00216C0F">
              <w:rPr>
                <w:b/>
                <w:sz w:val="18"/>
                <w:szCs w:val="18"/>
              </w:rPr>
              <w:t>Amount funded</w:t>
            </w:r>
          </w:p>
        </w:tc>
      </w:tr>
      <w:tr w:rsidR="002E17A4" w:rsidTr="00970ED6">
        <w:trPr>
          <w:cnfStyle w:val="000000100000"/>
          <w:trHeight w:val="901"/>
        </w:trPr>
        <w:tc>
          <w:tcPr>
            <w:tcW w:w="4253" w:type="dxa"/>
          </w:tcPr>
          <w:p w:rsidR="00216C0F" w:rsidRDefault="00216C0F" w:rsidP="00F95DD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  <w:p w:rsidR="00216C0F" w:rsidRPr="00FB2441" w:rsidRDefault="00216C0F" w:rsidP="00F95DD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Preparation of a regional Phytophthora</w:t>
            </w:r>
          </w:p>
          <w:p w:rsidR="002E17A4" w:rsidRPr="00FB2441" w:rsidRDefault="00216C0F" w:rsidP="00F95DD8">
            <w:pPr>
              <w:tabs>
                <w:tab w:val="left" w:pos="6780"/>
              </w:tabs>
              <w:spacing w:after="0"/>
              <w:rPr>
                <w:sz w:val="18"/>
                <w:szCs w:val="18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dieback control plan for Victoria</w:t>
            </w:r>
          </w:p>
          <w:p w:rsidR="00C80B38" w:rsidRPr="00B358BF" w:rsidRDefault="00C80B38" w:rsidP="00B358BF">
            <w:pPr>
              <w:tabs>
                <w:tab w:val="left" w:pos="6780"/>
              </w:tabs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B2441" w:rsidRDefault="00FB2441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2E17A4" w:rsidRPr="00FB2441" w:rsidRDefault="00216C0F" w:rsidP="002E17A4">
            <w:pPr>
              <w:tabs>
                <w:tab w:val="left" w:pos="6780"/>
              </w:tabs>
              <w:spacing w:after="0"/>
              <w:rPr>
                <w:sz w:val="18"/>
                <w:szCs w:val="18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</w:t>
            </w:r>
          </w:p>
          <w:p w:rsidR="00216C0F" w:rsidRPr="00FB2441" w:rsidRDefault="00216C0F" w:rsidP="002E17A4">
            <w:pPr>
              <w:tabs>
                <w:tab w:val="left" w:pos="6780"/>
              </w:tabs>
              <w:spacing w:after="0"/>
              <w:rPr>
                <w:sz w:val="18"/>
                <w:szCs w:val="18"/>
              </w:rPr>
            </w:pPr>
          </w:p>
          <w:p w:rsidR="00850885" w:rsidRPr="00850885" w:rsidRDefault="00850885" w:rsidP="00613856">
            <w:pPr>
              <w:spacing w:after="0"/>
              <w:rPr>
                <w:rFonts w:cs="Arial"/>
                <w:b/>
                <w:bCs/>
                <w:color w:val="22399B"/>
                <w:sz w:val="19"/>
                <w:szCs w:val="19"/>
                <w:lang w:eastAsia="en-AU"/>
              </w:rPr>
            </w:pPr>
          </w:p>
        </w:tc>
        <w:tc>
          <w:tcPr>
            <w:tcW w:w="2410" w:type="dxa"/>
          </w:tcPr>
          <w:p w:rsidR="00FB2441" w:rsidRDefault="00FB2441" w:rsidP="00216C0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216C0F" w:rsidRPr="00FB2441" w:rsidRDefault="00216C0F" w:rsidP="00216C0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Department of</w:t>
            </w:r>
          </w:p>
          <w:p w:rsidR="00216C0F" w:rsidRPr="00FB2441" w:rsidRDefault="00216C0F" w:rsidP="00216C0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Natural Resources</w:t>
            </w:r>
          </w:p>
          <w:p w:rsidR="00613856" w:rsidRPr="00613856" w:rsidRDefault="00216C0F" w:rsidP="00216C0F">
            <w:pPr>
              <w:tabs>
                <w:tab w:val="left" w:pos="6780"/>
              </w:tabs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and Environment</w:t>
            </w:r>
          </w:p>
        </w:tc>
        <w:tc>
          <w:tcPr>
            <w:tcW w:w="1276" w:type="dxa"/>
          </w:tcPr>
          <w:p w:rsidR="00FB2441" w:rsidRDefault="00FB2441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2E17A4" w:rsidRDefault="00216C0F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2001/2002</w:t>
            </w:r>
          </w:p>
          <w:p w:rsidR="00FB2441" w:rsidRDefault="00FB2441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613856" w:rsidRPr="00B358BF" w:rsidRDefault="0061385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  <w:tc>
          <w:tcPr>
            <w:tcW w:w="1134" w:type="dxa"/>
          </w:tcPr>
          <w:p w:rsidR="00FB2441" w:rsidRDefault="00FB2441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2E17A4" w:rsidRDefault="00216C0F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$47,085</w:t>
            </w:r>
          </w:p>
          <w:p w:rsidR="00FB2441" w:rsidRDefault="00FB2441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613856" w:rsidRPr="00613856" w:rsidRDefault="00613856" w:rsidP="00FB2441">
            <w:pPr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</w:tr>
      <w:tr w:rsidR="00970ED6" w:rsidTr="00970ED6">
        <w:trPr>
          <w:cnfStyle w:val="000000010000"/>
          <w:trHeight w:val="968"/>
        </w:trPr>
        <w:tc>
          <w:tcPr>
            <w:tcW w:w="4253" w:type="dxa"/>
          </w:tcPr>
          <w:p w:rsidR="00970ED6" w:rsidRPr="00FB2441" w:rsidRDefault="00970ED6" w:rsidP="00F95DD8">
            <w:pPr>
              <w:tabs>
                <w:tab w:val="left" w:pos="6780"/>
              </w:tabs>
              <w:spacing w:after="0"/>
              <w:rPr>
                <w:sz w:val="18"/>
                <w:szCs w:val="18"/>
              </w:rPr>
            </w:pPr>
          </w:p>
          <w:p w:rsidR="00970ED6" w:rsidRPr="00FB2441" w:rsidRDefault="00970ED6" w:rsidP="00F95DD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Community-based Effective</w:t>
            </w:r>
            <w:r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 </w:t>
            </w: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Management</w:t>
            </w:r>
          </w:p>
          <w:p w:rsidR="00970ED6" w:rsidRPr="00FB2441" w:rsidRDefault="00970ED6" w:rsidP="00F95DD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of </w:t>
            </w:r>
            <w:r w:rsidRPr="00FB2441">
              <w:rPr>
                <w:rFonts w:cs="Arial"/>
                <w:b/>
                <w:bCs/>
                <w:i/>
                <w:iCs/>
                <w:color w:val="2C9B32"/>
                <w:sz w:val="18"/>
                <w:szCs w:val="18"/>
                <w:lang w:eastAsia="en-AU"/>
              </w:rPr>
              <w:t xml:space="preserve">Phytophthora </w:t>
            </w:r>
            <w:proofErr w:type="spellStart"/>
            <w:r w:rsidRPr="00FB2441">
              <w:rPr>
                <w:rFonts w:cs="Arial"/>
                <w:b/>
                <w:bCs/>
                <w:i/>
                <w:iCs/>
                <w:color w:val="2C9B32"/>
                <w:sz w:val="18"/>
                <w:szCs w:val="18"/>
                <w:lang w:eastAsia="en-AU"/>
              </w:rPr>
              <w:t>cinnamomi</w:t>
            </w:r>
            <w:proofErr w:type="spellEnd"/>
            <w:r w:rsidRPr="00FB2441">
              <w:rPr>
                <w:rFonts w:cs="Arial"/>
                <w:b/>
                <w:bCs/>
                <w:i/>
                <w:iCs/>
                <w:color w:val="2C9B32"/>
                <w:sz w:val="18"/>
                <w:szCs w:val="18"/>
                <w:lang w:eastAsia="en-AU"/>
              </w:rPr>
              <w:t xml:space="preserve"> </w:t>
            </w: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in South</w:t>
            </w:r>
          </w:p>
          <w:p w:rsidR="00970ED6" w:rsidRPr="00FB2441" w:rsidRDefault="00970ED6" w:rsidP="00F95DD8">
            <w:pPr>
              <w:tabs>
                <w:tab w:val="left" w:pos="6780"/>
              </w:tabs>
              <w:spacing w:after="0"/>
              <w:rPr>
                <w:sz w:val="18"/>
                <w:szCs w:val="18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Australia</w:t>
            </w:r>
          </w:p>
          <w:p w:rsidR="00970ED6" w:rsidRDefault="00970ED6" w:rsidP="00B358BF">
            <w:pPr>
              <w:tabs>
                <w:tab w:val="left" w:pos="6780"/>
              </w:tabs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</w:tc>
        <w:tc>
          <w:tcPr>
            <w:tcW w:w="709" w:type="dxa"/>
          </w:tcPr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FB2441">
            <w:pPr>
              <w:tabs>
                <w:tab w:val="left" w:pos="6780"/>
              </w:tabs>
              <w:spacing w:after="0"/>
              <w:rPr>
                <w:sz w:val="18"/>
                <w:szCs w:val="18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SA</w:t>
            </w:r>
          </w:p>
          <w:p w:rsidR="00970ED6" w:rsidRDefault="00970ED6" w:rsidP="00FB2441">
            <w:pPr>
              <w:tabs>
                <w:tab w:val="left" w:pos="6780"/>
              </w:tabs>
              <w:spacing w:after="0"/>
              <w:rPr>
                <w:sz w:val="18"/>
                <w:szCs w:val="18"/>
              </w:rPr>
            </w:pPr>
          </w:p>
          <w:p w:rsidR="00970ED6" w:rsidRDefault="00970ED6" w:rsidP="00613856">
            <w:pPr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  <w:tc>
          <w:tcPr>
            <w:tcW w:w="2410" w:type="dxa"/>
          </w:tcPr>
          <w:p w:rsidR="00970ED6" w:rsidRDefault="00970ED6" w:rsidP="00216C0F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Pr="00FB2441" w:rsidRDefault="00970ED6" w:rsidP="0085088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Adelaide Hills</w:t>
            </w:r>
          </w:p>
          <w:p w:rsidR="00970ED6" w:rsidRPr="00FB2441" w:rsidRDefault="00970ED6" w:rsidP="0085088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Council, Alexandrina</w:t>
            </w:r>
          </w:p>
          <w:p w:rsidR="00970ED6" w:rsidRDefault="00970ED6" w:rsidP="00850885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Council</w:t>
            </w:r>
          </w:p>
          <w:p w:rsidR="00970ED6" w:rsidRDefault="00970ED6" w:rsidP="00850885">
            <w:pPr>
              <w:tabs>
                <w:tab w:val="left" w:pos="6780"/>
              </w:tabs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  <w:tc>
          <w:tcPr>
            <w:tcW w:w="1276" w:type="dxa"/>
          </w:tcPr>
          <w:p w:rsidR="00970ED6" w:rsidRPr="00FB2441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2001/2002</w:t>
            </w:r>
          </w:p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2E17A4">
            <w:pPr>
              <w:tabs>
                <w:tab w:val="left" w:pos="6780"/>
              </w:tabs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  <w:tc>
          <w:tcPr>
            <w:tcW w:w="1134" w:type="dxa"/>
          </w:tcPr>
          <w:p w:rsidR="00970ED6" w:rsidRPr="00FB2441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$79,200</w:t>
            </w:r>
          </w:p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FB2441">
            <w:pPr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</w:tr>
      <w:tr w:rsidR="00970ED6" w:rsidTr="00970ED6">
        <w:trPr>
          <w:cnfStyle w:val="000000100000"/>
          <w:trHeight w:val="1108"/>
        </w:trPr>
        <w:tc>
          <w:tcPr>
            <w:tcW w:w="4253" w:type="dxa"/>
          </w:tcPr>
          <w:p w:rsidR="00970ED6" w:rsidRDefault="00970ED6" w:rsidP="00F95DD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  <w:p w:rsidR="00970ED6" w:rsidRPr="00FB2441" w:rsidRDefault="00970ED6" w:rsidP="00F95DD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Strategic Management of </w:t>
            </w:r>
            <w:r w:rsidRPr="00FB2441">
              <w:rPr>
                <w:rFonts w:cs="Arial"/>
                <w:b/>
                <w:bCs/>
                <w:i/>
                <w:iCs/>
                <w:color w:val="2C9B32"/>
                <w:sz w:val="18"/>
                <w:szCs w:val="18"/>
                <w:lang w:eastAsia="en-AU"/>
              </w:rPr>
              <w:t xml:space="preserve">Phytophthora </w:t>
            </w: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spp. on Kangaroo Island: the integration</w:t>
            </w:r>
            <w:r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 </w:t>
            </w: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of established on-ground works with</w:t>
            </w:r>
          </w:p>
          <w:p w:rsidR="00970ED6" w:rsidRPr="00970ED6" w:rsidRDefault="00970ED6" w:rsidP="00970ED6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threatened species recover</w:t>
            </w:r>
            <w:r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y</w:t>
            </w:r>
          </w:p>
        </w:tc>
        <w:tc>
          <w:tcPr>
            <w:tcW w:w="709" w:type="dxa"/>
          </w:tcPr>
          <w:p w:rsidR="00970ED6" w:rsidRPr="00FB2441" w:rsidRDefault="00970ED6" w:rsidP="00FB2441">
            <w:pPr>
              <w:tabs>
                <w:tab w:val="left" w:pos="6780"/>
              </w:tabs>
              <w:spacing w:after="0"/>
              <w:rPr>
                <w:sz w:val="18"/>
                <w:szCs w:val="18"/>
              </w:rPr>
            </w:pPr>
          </w:p>
          <w:p w:rsidR="00970ED6" w:rsidRDefault="00970ED6" w:rsidP="00850885">
            <w:pPr>
              <w:rPr>
                <w:sz w:val="18"/>
                <w:szCs w:val="18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SA</w:t>
            </w:r>
          </w:p>
          <w:p w:rsidR="00970ED6" w:rsidRDefault="00970ED6" w:rsidP="00850885">
            <w:pPr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970ED6" w:rsidRDefault="00970ED6" w:rsidP="0085088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Pr="00FB2441" w:rsidRDefault="00970ED6" w:rsidP="0085088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National Parks and</w:t>
            </w:r>
          </w:p>
          <w:p w:rsidR="00970ED6" w:rsidRPr="00FB2441" w:rsidRDefault="00970ED6" w:rsidP="0085088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Wildlife South</w:t>
            </w:r>
          </w:p>
          <w:p w:rsidR="00970ED6" w:rsidRPr="00FB2441" w:rsidRDefault="00970ED6" w:rsidP="0085088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Australia - Kangaroo</w:t>
            </w:r>
          </w:p>
          <w:p w:rsidR="00970ED6" w:rsidRDefault="00970ED6" w:rsidP="00970ED6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Island</w:t>
            </w:r>
          </w:p>
        </w:tc>
        <w:tc>
          <w:tcPr>
            <w:tcW w:w="1276" w:type="dxa"/>
          </w:tcPr>
          <w:p w:rsidR="00970ED6" w:rsidRPr="00FB2441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2001/2002</w:t>
            </w:r>
          </w:p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Pr="00FB2441" w:rsidRDefault="00970ED6" w:rsidP="002E17A4">
            <w:pPr>
              <w:tabs>
                <w:tab w:val="left" w:pos="6780"/>
              </w:tabs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  <w:tc>
          <w:tcPr>
            <w:tcW w:w="1134" w:type="dxa"/>
          </w:tcPr>
          <w:p w:rsidR="00970ED6" w:rsidRPr="00FB2441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$40,000</w:t>
            </w:r>
          </w:p>
          <w:p w:rsidR="00970ED6" w:rsidRPr="00FB2441" w:rsidRDefault="00970ED6" w:rsidP="00FB2441">
            <w:pPr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</w:tr>
      <w:tr w:rsidR="00970ED6" w:rsidTr="00970ED6">
        <w:trPr>
          <w:cnfStyle w:val="000000010000"/>
          <w:trHeight w:val="1224"/>
        </w:trPr>
        <w:tc>
          <w:tcPr>
            <w:tcW w:w="4253" w:type="dxa"/>
          </w:tcPr>
          <w:p w:rsidR="00970ED6" w:rsidRDefault="00970ED6" w:rsidP="00F95DD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  <w:p w:rsidR="00970ED6" w:rsidRPr="00FB2441" w:rsidRDefault="00970ED6" w:rsidP="00F95DD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Preparation of Strategic Plan -</w:t>
            </w:r>
          </w:p>
          <w:p w:rsidR="00970ED6" w:rsidRPr="00FB2441" w:rsidRDefault="00970ED6" w:rsidP="00F95DD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Conservation of Tasmanian plant</w:t>
            </w:r>
          </w:p>
          <w:p w:rsidR="00970ED6" w:rsidRPr="00FB2441" w:rsidRDefault="00970ED6" w:rsidP="00F95DD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species and communities threatened by</w:t>
            </w:r>
          </w:p>
          <w:p w:rsidR="00970ED6" w:rsidRPr="00970ED6" w:rsidRDefault="00970ED6" w:rsidP="00970ED6">
            <w:pPr>
              <w:tabs>
                <w:tab w:val="left" w:pos="6780"/>
              </w:tabs>
              <w:spacing w:after="0"/>
              <w:rPr>
                <w:sz w:val="18"/>
                <w:szCs w:val="18"/>
              </w:rPr>
            </w:pPr>
            <w:r w:rsidRPr="00FB2441">
              <w:rPr>
                <w:rFonts w:cs="Arial"/>
                <w:b/>
                <w:bCs/>
                <w:i/>
                <w:iCs/>
                <w:color w:val="2C9B32"/>
                <w:sz w:val="18"/>
                <w:szCs w:val="18"/>
                <w:lang w:eastAsia="en-AU"/>
              </w:rPr>
              <w:t xml:space="preserve">Phytophthora </w:t>
            </w:r>
            <w:proofErr w:type="spellStart"/>
            <w:r w:rsidRPr="00FB2441">
              <w:rPr>
                <w:rFonts w:cs="Arial"/>
                <w:b/>
                <w:bCs/>
                <w:i/>
                <w:iCs/>
                <w:color w:val="2C9B32"/>
                <w:sz w:val="18"/>
                <w:szCs w:val="18"/>
                <w:lang w:eastAsia="en-AU"/>
              </w:rPr>
              <w:t>cinnamomi</w:t>
            </w:r>
            <w:proofErr w:type="spellEnd"/>
          </w:p>
        </w:tc>
        <w:tc>
          <w:tcPr>
            <w:tcW w:w="709" w:type="dxa"/>
          </w:tcPr>
          <w:p w:rsidR="00970ED6" w:rsidRDefault="00970ED6" w:rsidP="00970ED6">
            <w:pPr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970ED6">
            <w:pPr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TAS</w:t>
            </w:r>
          </w:p>
          <w:p w:rsidR="00970ED6" w:rsidRDefault="00970ED6" w:rsidP="00850885">
            <w:pPr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Pr="00FB2441" w:rsidRDefault="00970ED6" w:rsidP="0061385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70ED6" w:rsidRDefault="00970ED6" w:rsidP="0085088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Pr="00FB2441" w:rsidRDefault="00970ED6" w:rsidP="0085088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Department of</w:t>
            </w:r>
          </w:p>
          <w:p w:rsidR="00970ED6" w:rsidRPr="00FB2441" w:rsidRDefault="00970ED6" w:rsidP="00970ED6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Primary Industries</w:t>
            </w:r>
          </w:p>
        </w:tc>
        <w:tc>
          <w:tcPr>
            <w:tcW w:w="1276" w:type="dxa"/>
          </w:tcPr>
          <w:p w:rsidR="00970ED6" w:rsidRPr="00FB2441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2001/2003</w:t>
            </w:r>
          </w:p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Pr="00FB2441" w:rsidRDefault="00970ED6" w:rsidP="002E17A4">
            <w:pPr>
              <w:tabs>
                <w:tab w:val="left" w:pos="6780"/>
              </w:tabs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  <w:tc>
          <w:tcPr>
            <w:tcW w:w="1134" w:type="dxa"/>
          </w:tcPr>
          <w:p w:rsidR="00970ED6" w:rsidRPr="00FB2441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$?</w:t>
            </w:r>
          </w:p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Pr="00FB2441" w:rsidRDefault="00970ED6" w:rsidP="00FB2441">
            <w:pPr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</w:tr>
      <w:tr w:rsidR="00970ED6" w:rsidTr="00970ED6">
        <w:trPr>
          <w:cnfStyle w:val="000000100000"/>
          <w:trHeight w:val="675"/>
        </w:trPr>
        <w:tc>
          <w:tcPr>
            <w:tcW w:w="4253" w:type="dxa"/>
          </w:tcPr>
          <w:p w:rsidR="00970ED6" w:rsidRDefault="00970ED6" w:rsidP="00F95DD8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  <w:p w:rsidR="00970ED6" w:rsidRPr="00F73D98" w:rsidRDefault="00970ED6" w:rsidP="00F73D98">
            <w:pPr>
              <w:tabs>
                <w:tab w:val="left" w:pos="6780"/>
              </w:tabs>
              <w:spacing w:after="0"/>
              <w:rPr>
                <w:sz w:val="18"/>
                <w:szCs w:val="18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2 projects on education and extensio</w:t>
            </w:r>
            <w:r w:rsidR="00F73D98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n</w:t>
            </w:r>
          </w:p>
        </w:tc>
        <w:tc>
          <w:tcPr>
            <w:tcW w:w="709" w:type="dxa"/>
          </w:tcPr>
          <w:p w:rsidR="00970ED6" w:rsidRDefault="00970ED6" w:rsidP="00970ED6">
            <w:pPr>
              <w:spacing w:after="0" w:line="36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Pr="00FB2441" w:rsidRDefault="00970ED6" w:rsidP="00970ED6">
            <w:pPr>
              <w:spacing w:after="0" w:line="36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TAS, SA</w:t>
            </w:r>
          </w:p>
        </w:tc>
        <w:tc>
          <w:tcPr>
            <w:tcW w:w="2410" w:type="dxa"/>
          </w:tcPr>
          <w:p w:rsidR="00970ED6" w:rsidRPr="00FB2441" w:rsidRDefault="00970ED6" w:rsidP="00F73D9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Pr="00FB2441" w:rsidRDefault="00970ED6" w:rsidP="00F73D98">
            <w:pPr>
              <w:autoSpaceDE w:val="0"/>
              <w:autoSpaceDN w:val="0"/>
              <w:adjustRightInd w:val="0"/>
              <w:spacing w:after="120" w:line="36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(B Parkes, </w:t>
            </w:r>
            <w:r w:rsidRPr="00FB2441">
              <w:rPr>
                <w:rFonts w:cs="Arial"/>
                <w:b/>
                <w:bCs/>
                <w:i/>
                <w:iCs/>
                <w:color w:val="22399B"/>
                <w:sz w:val="18"/>
                <w:szCs w:val="18"/>
                <w:lang w:eastAsia="en-AU"/>
              </w:rPr>
              <w:t>pers.</w:t>
            </w:r>
            <w:r>
              <w:rPr>
                <w:rFonts w:cs="Arial"/>
                <w:b/>
                <w:bCs/>
                <w:i/>
                <w:iCs/>
                <w:color w:val="22399B"/>
                <w:sz w:val="18"/>
                <w:szCs w:val="18"/>
                <w:lang w:eastAsia="en-AU"/>
              </w:rPr>
              <w:t xml:space="preserve"> </w:t>
            </w:r>
            <w:r w:rsidRPr="00FB2441">
              <w:rPr>
                <w:rFonts w:cs="Arial"/>
                <w:b/>
                <w:bCs/>
                <w:i/>
                <w:iCs/>
                <w:color w:val="22399B"/>
                <w:sz w:val="18"/>
                <w:szCs w:val="18"/>
                <w:lang w:eastAsia="en-AU"/>
              </w:rPr>
              <w:t>comm</w:t>
            </w: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.)</w:t>
            </w:r>
          </w:p>
        </w:tc>
        <w:tc>
          <w:tcPr>
            <w:tcW w:w="1276" w:type="dxa"/>
          </w:tcPr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Pr="00FB2441" w:rsidRDefault="00970ED6" w:rsidP="002E17A4">
            <w:pPr>
              <w:tabs>
                <w:tab w:val="left" w:pos="6780"/>
              </w:tabs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  <w:tc>
          <w:tcPr>
            <w:tcW w:w="1134" w:type="dxa"/>
          </w:tcPr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Pr="00FB2441" w:rsidRDefault="00970ED6" w:rsidP="002E17A4">
            <w:pPr>
              <w:tabs>
                <w:tab w:val="left" w:pos="6780"/>
              </w:tabs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$110,000</w:t>
            </w:r>
          </w:p>
        </w:tc>
      </w:tr>
      <w:tr w:rsidR="00970ED6" w:rsidTr="00F73D98">
        <w:trPr>
          <w:cnfStyle w:val="000000010000"/>
          <w:trHeight w:val="902"/>
        </w:trPr>
        <w:tc>
          <w:tcPr>
            <w:tcW w:w="4253" w:type="dxa"/>
          </w:tcPr>
          <w:p w:rsidR="00970ED6" w:rsidRDefault="00970ED6" w:rsidP="00970ED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  <w:p w:rsidR="00970ED6" w:rsidRPr="00FB2441" w:rsidRDefault="00970ED6" w:rsidP="00970ED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iCs/>
                <w:color w:val="2C9B32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Management of </w:t>
            </w:r>
            <w:r w:rsidRPr="00FB2441">
              <w:rPr>
                <w:rFonts w:cs="Arial"/>
                <w:b/>
                <w:bCs/>
                <w:i/>
                <w:iCs/>
                <w:color w:val="2C9B32"/>
                <w:sz w:val="18"/>
                <w:szCs w:val="18"/>
                <w:lang w:eastAsia="en-AU"/>
              </w:rPr>
              <w:t>Phytophthora</w:t>
            </w:r>
          </w:p>
          <w:p w:rsidR="00970ED6" w:rsidRPr="00FB2441" w:rsidRDefault="00970ED6" w:rsidP="00970ED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FB2441">
              <w:rPr>
                <w:rFonts w:cs="Arial"/>
                <w:b/>
                <w:bCs/>
                <w:i/>
                <w:iCs/>
                <w:color w:val="2C9B32"/>
                <w:sz w:val="18"/>
                <w:szCs w:val="18"/>
                <w:lang w:eastAsia="en-AU"/>
              </w:rPr>
              <w:t>cinnamomi</w:t>
            </w:r>
            <w:proofErr w:type="spellEnd"/>
            <w:r w:rsidRPr="00FB2441">
              <w:rPr>
                <w:rFonts w:cs="Arial"/>
                <w:b/>
                <w:bCs/>
                <w:i/>
                <w:iCs/>
                <w:color w:val="2C9B32"/>
                <w:sz w:val="18"/>
                <w:szCs w:val="18"/>
                <w:lang w:eastAsia="en-AU"/>
              </w:rPr>
              <w:t xml:space="preserve"> </w:t>
            </w: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for Biodiversity Conservation</w:t>
            </w:r>
          </w:p>
          <w:p w:rsidR="00970ED6" w:rsidRPr="00FB2441" w:rsidRDefault="00970ED6" w:rsidP="00970ED6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in Australia</w:t>
            </w:r>
          </w:p>
        </w:tc>
        <w:tc>
          <w:tcPr>
            <w:tcW w:w="709" w:type="dxa"/>
          </w:tcPr>
          <w:p w:rsidR="00970ED6" w:rsidRDefault="00970ED6" w:rsidP="00970ED6">
            <w:pPr>
              <w:spacing w:after="0" w:line="36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970ED6">
            <w:pPr>
              <w:spacing w:after="0" w:line="36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  <w:p w:rsidR="00970ED6" w:rsidRPr="00FB2441" w:rsidRDefault="00970ED6" w:rsidP="00970ED6">
            <w:pPr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</w:tc>
        <w:tc>
          <w:tcPr>
            <w:tcW w:w="2410" w:type="dxa"/>
          </w:tcPr>
          <w:p w:rsidR="00970ED6" w:rsidRDefault="00970ED6" w:rsidP="00F73D9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Pr="00FB2441" w:rsidRDefault="00970ED6" w:rsidP="00F73D98">
            <w:pPr>
              <w:tabs>
                <w:tab w:val="left" w:pos="6780"/>
              </w:tabs>
              <w:spacing w:after="120" w:line="360" w:lineRule="auto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CPSM</w:t>
            </w:r>
          </w:p>
        </w:tc>
        <w:tc>
          <w:tcPr>
            <w:tcW w:w="1276" w:type="dxa"/>
          </w:tcPr>
          <w:p w:rsidR="00970ED6" w:rsidRDefault="00970ED6" w:rsidP="00970ED6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970ED6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2004/2005</w:t>
            </w:r>
          </w:p>
        </w:tc>
        <w:tc>
          <w:tcPr>
            <w:tcW w:w="1134" w:type="dxa"/>
          </w:tcPr>
          <w:p w:rsidR="00970ED6" w:rsidRDefault="00970ED6" w:rsidP="00970ED6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970ED6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$358,000</w:t>
            </w:r>
          </w:p>
        </w:tc>
      </w:tr>
      <w:tr w:rsidR="00970ED6" w:rsidTr="00F73D98">
        <w:trPr>
          <w:cnfStyle w:val="000000100000"/>
          <w:trHeight w:val="708"/>
        </w:trPr>
        <w:tc>
          <w:tcPr>
            <w:tcW w:w="4253" w:type="dxa"/>
          </w:tcPr>
          <w:p w:rsidR="00970ED6" w:rsidRDefault="00970ED6" w:rsidP="00970ED6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  <w:p w:rsidR="00970ED6" w:rsidRPr="00FB2441" w:rsidRDefault="00970ED6" w:rsidP="00970ED6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The current project</w:t>
            </w:r>
          </w:p>
        </w:tc>
        <w:tc>
          <w:tcPr>
            <w:tcW w:w="709" w:type="dxa"/>
          </w:tcPr>
          <w:p w:rsidR="00970ED6" w:rsidRPr="00FB2441" w:rsidRDefault="00970ED6" w:rsidP="00613856">
            <w:pPr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613856">
            <w:pPr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  <w:tc>
          <w:tcPr>
            <w:tcW w:w="2410" w:type="dxa"/>
          </w:tcPr>
          <w:p w:rsidR="00970ED6" w:rsidRPr="00FB2441" w:rsidRDefault="00970ED6" w:rsidP="00850885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Pr="00FB2441" w:rsidRDefault="00970ED6" w:rsidP="00850885">
            <w:pPr>
              <w:tabs>
                <w:tab w:val="left" w:pos="6780"/>
              </w:tabs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CPSM</w:t>
            </w:r>
          </w:p>
        </w:tc>
        <w:tc>
          <w:tcPr>
            <w:tcW w:w="1276" w:type="dxa"/>
          </w:tcPr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</w:p>
          <w:p w:rsidR="00970ED6" w:rsidRDefault="00970ED6" w:rsidP="002E17A4">
            <w:pPr>
              <w:tabs>
                <w:tab w:val="left" w:pos="6780"/>
              </w:tabs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2005</w:t>
            </w:r>
          </w:p>
        </w:tc>
        <w:tc>
          <w:tcPr>
            <w:tcW w:w="1134" w:type="dxa"/>
          </w:tcPr>
          <w:p w:rsidR="00970ED6" w:rsidRDefault="00970ED6" w:rsidP="002E17A4">
            <w:pPr>
              <w:tabs>
                <w:tab w:val="left" w:pos="6780"/>
              </w:tabs>
              <w:spacing w:after="0"/>
              <w:rPr>
                <w:sz w:val="18"/>
                <w:szCs w:val="18"/>
              </w:rPr>
            </w:pPr>
          </w:p>
          <w:p w:rsidR="00970ED6" w:rsidRDefault="00970ED6" w:rsidP="00FB2441">
            <w:pPr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FB2441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$50,000</w:t>
            </w:r>
          </w:p>
        </w:tc>
      </w:tr>
    </w:tbl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</w:p>
    <w:p w:rsidR="00F73D98" w:rsidRDefault="00F73D98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</w:p>
    <w:p w:rsidR="00F73D98" w:rsidRDefault="00F73D98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</w:p>
    <w:p w:rsidR="00F73D98" w:rsidRDefault="00F73D98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</w:p>
    <w:p w:rsidR="00F73D98" w:rsidRDefault="00F73D98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r>
        <w:rPr>
          <w:rFonts w:cs="Arial"/>
          <w:lang w:eastAsia="en-AU"/>
        </w:rPr>
        <w:lastRenderedPageBreak/>
        <w:t>In the early years of the NTAPs, a reasonable proportion of funding was based on an open</w:t>
      </w: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application</w:t>
      </w:r>
      <w:proofErr w:type="gramEnd"/>
      <w:r>
        <w:rPr>
          <w:rFonts w:cs="Arial"/>
          <w:lang w:eastAsia="en-AU"/>
        </w:rPr>
        <w:t xml:space="preserve"> process which limits the potential of a prioritisation framework to the subject</w:t>
      </w: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matter</w:t>
      </w:r>
      <w:proofErr w:type="gramEnd"/>
      <w:r>
        <w:rPr>
          <w:rFonts w:cs="Arial"/>
          <w:lang w:eastAsia="en-AU"/>
        </w:rPr>
        <w:t xml:space="preserve"> and quality of applications received. In more recent years, more of the NTAP funding</w:t>
      </w: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has</w:t>
      </w:r>
      <w:proofErr w:type="gramEnd"/>
      <w:r>
        <w:rPr>
          <w:rFonts w:cs="Arial"/>
          <w:lang w:eastAsia="en-AU"/>
        </w:rPr>
        <w:t xml:space="preserve"> been distributed through a tender process, although this has largely been for desktop</w:t>
      </w: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studies</w:t>
      </w:r>
      <w:proofErr w:type="gramEnd"/>
      <w:r>
        <w:rPr>
          <w:rFonts w:cs="Arial"/>
          <w:lang w:eastAsia="en-AU"/>
        </w:rPr>
        <w:t xml:space="preserve"> for which the funds are insufficient to cover full implementation.</w:t>
      </w: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r>
        <w:rPr>
          <w:rFonts w:cs="Arial"/>
          <w:lang w:eastAsia="en-AU"/>
        </w:rPr>
        <w:t>Another source of funding is the Trust. The Trust delivers funding through a variety of</w:t>
      </w: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programs</w:t>
      </w:r>
      <w:proofErr w:type="gramEnd"/>
      <w:r>
        <w:rPr>
          <w:rFonts w:cs="Arial"/>
          <w:lang w:eastAsia="en-AU"/>
        </w:rPr>
        <w:t xml:space="preserve"> and the bulk of the 2</w:t>
      </w:r>
      <w:r w:rsidRPr="00BD54DB">
        <w:rPr>
          <w:rFonts w:cs="Arial"/>
          <w:sz w:val="14"/>
          <w:szCs w:val="14"/>
          <w:vertAlign w:val="superscript"/>
          <w:lang w:eastAsia="en-AU"/>
        </w:rPr>
        <w:t>nd</w:t>
      </w:r>
      <w:r>
        <w:rPr>
          <w:rFonts w:cs="Arial"/>
          <w:sz w:val="14"/>
          <w:szCs w:val="14"/>
          <w:lang w:eastAsia="en-AU"/>
        </w:rPr>
        <w:t xml:space="preserve"> </w:t>
      </w:r>
      <w:r>
        <w:rPr>
          <w:rFonts w:cs="Arial"/>
          <w:lang w:eastAsia="en-AU"/>
        </w:rPr>
        <w:t>round of Trust funding is being delivered through the NRM</w:t>
      </w: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Regions.</w:t>
      </w:r>
      <w:proofErr w:type="gramEnd"/>
      <w:r>
        <w:rPr>
          <w:rFonts w:cs="Arial"/>
          <w:lang w:eastAsia="en-AU"/>
        </w:rPr>
        <w:t xml:space="preserve"> The NRMs are the mechanism by which the Commonwealth and state and territory</w:t>
      </w: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r>
        <w:rPr>
          <w:rFonts w:cs="Arial"/>
          <w:lang w:eastAsia="en-AU"/>
        </w:rPr>
        <w:t>Governments have, since approximately 2003, jointly provided support to regional natural</w:t>
      </w: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resource</w:t>
      </w:r>
      <w:proofErr w:type="gramEnd"/>
      <w:r>
        <w:rPr>
          <w:rFonts w:cs="Arial"/>
          <w:lang w:eastAsia="en-AU"/>
        </w:rPr>
        <w:t xml:space="preserve"> management groups through the funding programs: </w:t>
      </w:r>
      <w:proofErr w:type="spellStart"/>
      <w:r>
        <w:rPr>
          <w:rFonts w:cs="Arial"/>
          <w:lang w:eastAsia="en-AU"/>
        </w:rPr>
        <w:t>i</w:t>
      </w:r>
      <w:proofErr w:type="spellEnd"/>
      <w:r>
        <w:rPr>
          <w:rFonts w:cs="Arial"/>
          <w:lang w:eastAsia="en-AU"/>
        </w:rPr>
        <w:t>) the NAPSWQ and; ii) the</w:t>
      </w: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regional</w:t>
      </w:r>
      <w:proofErr w:type="gramEnd"/>
      <w:r>
        <w:rPr>
          <w:rFonts w:cs="Arial"/>
          <w:lang w:eastAsia="en-AU"/>
        </w:rPr>
        <w:t xml:space="preserve"> component of the Trust. Under the bilateral agreements, regional NRM bodies have</w:t>
      </w: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been</w:t>
      </w:r>
      <w:proofErr w:type="gramEnd"/>
      <w:r>
        <w:rPr>
          <w:rFonts w:cs="Arial"/>
          <w:lang w:eastAsia="en-AU"/>
        </w:rPr>
        <w:t xml:space="preserve"> established in all states and territories and funding allocated to each based on an</w:t>
      </w: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approved</w:t>
      </w:r>
      <w:proofErr w:type="gramEnd"/>
      <w:r>
        <w:rPr>
          <w:rFonts w:cs="Arial"/>
          <w:lang w:eastAsia="en-AU"/>
        </w:rPr>
        <w:t xml:space="preserve"> natural resource management plan and investment strategy. The delivery of $1.4</w:t>
      </w:r>
    </w:p>
    <w:p w:rsidR="00B358BF" w:rsidRDefault="00B358BF" w:rsidP="00B358BF">
      <w:pPr>
        <w:autoSpaceDE w:val="0"/>
        <w:autoSpaceDN w:val="0"/>
        <w:adjustRightInd w:val="0"/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billion</w:t>
      </w:r>
      <w:proofErr w:type="gramEnd"/>
      <w:r>
        <w:rPr>
          <w:rFonts w:cs="Arial"/>
          <w:lang w:eastAsia="en-AU"/>
        </w:rPr>
        <w:t xml:space="preserve"> NAPSWQ and $3 billion Trust funding through NRM Regions occurs via a model in</w:t>
      </w:r>
    </w:p>
    <w:p w:rsidR="00E435F5" w:rsidRDefault="00B358BF" w:rsidP="00BD54DB">
      <w:pPr>
        <w:tabs>
          <w:tab w:val="left" w:pos="6780"/>
        </w:tabs>
        <w:spacing w:after="0" w:line="240" w:lineRule="auto"/>
        <w:rPr>
          <w:rFonts w:cs="Arial"/>
          <w:lang w:eastAsia="en-AU"/>
        </w:rPr>
      </w:pPr>
      <w:proofErr w:type="gramStart"/>
      <w:r>
        <w:rPr>
          <w:rFonts w:cs="Arial"/>
          <w:lang w:eastAsia="en-AU"/>
        </w:rPr>
        <w:t>which</w:t>
      </w:r>
      <w:proofErr w:type="gramEnd"/>
      <w:r>
        <w:rPr>
          <w:rFonts w:cs="Arial"/>
          <w:lang w:eastAsia="en-AU"/>
        </w:rPr>
        <w:t xml:space="preserve"> integrated delivery of the two funds is driven by strategic and investment plans</w:t>
      </w:r>
    </w:p>
    <w:p w:rsidR="00E435F5" w:rsidRDefault="00E435F5" w:rsidP="00BD54D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developed</w:t>
      </w:r>
      <w:proofErr w:type="gramEnd"/>
      <w:r>
        <w:rPr>
          <w:rFonts w:cs="Arial"/>
          <w:color w:val="000000"/>
          <w:lang w:eastAsia="en-AU"/>
        </w:rPr>
        <w:t xml:space="preserve"> by the 56 individual NRM Regions that cover Australia (NRM website – About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NRM Regions, accessed 03/10/05).</w:t>
      </w:r>
      <w:proofErr w:type="gramEnd"/>
      <w:r>
        <w:rPr>
          <w:rFonts w:cs="Arial"/>
          <w:color w:val="000000"/>
          <w:lang w:eastAsia="en-AU"/>
        </w:rPr>
        <w:t xml:space="preserve"> It is essential for those regions significantly impacted by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to clearly identify the issue in regional management strategies and investment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plans</w:t>
      </w:r>
      <w:proofErr w:type="gramEnd"/>
      <w:r>
        <w:rPr>
          <w:rFonts w:cs="Arial"/>
          <w:color w:val="000000"/>
          <w:lang w:eastAsia="en-AU"/>
        </w:rPr>
        <w:t xml:space="preserve">. As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is so widespread in the landscape it is likely that in many parts of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Australia it will be a cross-regional issue, and a cross-regional response, in close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collaboration</w:t>
      </w:r>
      <w:proofErr w:type="gramEnd"/>
      <w:r>
        <w:rPr>
          <w:rFonts w:cs="Arial"/>
          <w:color w:val="000000"/>
          <w:lang w:eastAsia="en-AU"/>
        </w:rPr>
        <w:t xml:space="preserve"> with state and local Governments, will be necessary to ensure the effective use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of</w:t>
      </w:r>
      <w:proofErr w:type="gramEnd"/>
      <w:r>
        <w:rPr>
          <w:rFonts w:cs="Arial"/>
          <w:color w:val="000000"/>
          <w:lang w:eastAsia="en-AU"/>
        </w:rPr>
        <w:t xml:space="preserve"> resources to manage it in accordance with state strategies and the NTAP. A common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criticism</w:t>
      </w:r>
      <w:proofErr w:type="gramEnd"/>
      <w:r>
        <w:rPr>
          <w:rFonts w:cs="Arial"/>
          <w:color w:val="000000"/>
          <w:lang w:eastAsia="en-AU"/>
        </w:rPr>
        <w:t xml:space="preserve"> of Round 1 Trust funding was the piecemeal, small-scale and single-issue approach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of</w:t>
      </w:r>
      <w:proofErr w:type="gramEnd"/>
      <w:r>
        <w:rPr>
          <w:rFonts w:cs="Arial"/>
          <w:color w:val="000000"/>
          <w:lang w:eastAsia="en-AU"/>
        </w:rPr>
        <w:t xml:space="preserve"> many projects. Second Round Trust funding seems to be improving on this and funding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programs</w:t>
      </w:r>
      <w:proofErr w:type="gramEnd"/>
      <w:r>
        <w:rPr>
          <w:rFonts w:cs="Arial"/>
          <w:color w:val="000000"/>
          <w:lang w:eastAsia="en-AU"/>
        </w:rPr>
        <w:t xml:space="preserve"> such as the NHT- Regional Competitive Component which encourages large-scale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integrated</w:t>
      </w:r>
      <w:proofErr w:type="gramEnd"/>
      <w:r>
        <w:rPr>
          <w:rFonts w:cs="Arial"/>
          <w:color w:val="000000"/>
          <w:lang w:eastAsia="en-AU"/>
        </w:rPr>
        <w:t xml:space="preserve"> management</w:t>
      </w:r>
      <w:r w:rsidRPr="008E2927">
        <w:rPr>
          <w:rFonts w:cs="Arial"/>
          <w:color w:val="000000"/>
          <w:sz w:val="14"/>
          <w:szCs w:val="14"/>
          <w:vertAlign w:val="superscript"/>
          <w:lang w:eastAsia="en-AU"/>
        </w:rPr>
        <w:t>1</w:t>
      </w:r>
      <w:r>
        <w:rPr>
          <w:rFonts w:cs="Arial"/>
          <w:color w:val="000000"/>
          <w:lang w:eastAsia="en-AU"/>
        </w:rPr>
        <w:t>.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The investment by state and local governments in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science and management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varies</w:t>
      </w:r>
      <w:proofErr w:type="gramEnd"/>
      <w:r>
        <w:rPr>
          <w:rFonts w:cs="Arial"/>
          <w:color w:val="000000"/>
          <w:lang w:eastAsia="en-AU"/>
        </w:rPr>
        <w:t xml:space="preserve"> from state to state but is generally very low. Relatively modest investments by the WA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and</w:t>
      </w:r>
      <w:proofErr w:type="gramEnd"/>
      <w:r>
        <w:rPr>
          <w:rFonts w:cs="Arial"/>
          <w:color w:val="000000"/>
          <w:lang w:eastAsia="en-AU"/>
        </w:rPr>
        <w:t xml:space="preserve"> South Australian State Governments in appointing personnel with specific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management</w:t>
      </w:r>
      <w:proofErr w:type="gramEnd"/>
      <w:r>
        <w:rPr>
          <w:rFonts w:cs="Arial"/>
          <w:color w:val="000000"/>
          <w:lang w:eastAsia="en-AU"/>
        </w:rPr>
        <w:t xml:space="preserve"> roles has led to greater coordination of activities in those states, although funds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for</w:t>
      </w:r>
      <w:proofErr w:type="gramEnd"/>
      <w:r>
        <w:rPr>
          <w:rFonts w:cs="Arial"/>
          <w:color w:val="000000"/>
          <w:lang w:eastAsia="en-AU"/>
        </w:rPr>
        <w:t xml:space="preserve"> on-ground management funds are limited</w:t>
      </w:r>
      <w:r w:rsidRPr="00BD54DB">
        <w:rPr>
          <w:rFonts w:cs="Arial"/>
          <w:color w:val="000000"/>
          <w:sz w:val="14"/>
          <w:szCs w:val="14"/>
          <w:vertAlign w:val="superscript"/>
          <w:lang w:eastAsia="en-AU"/>
        </w:rPr>
        <w:t>8</w:t>
      </w:r>
      <w:r>
        <w:rPr>
          <w:rFonts w:cs="Arial"/>
          <w:color w:val="000000"/>
          <w:lang w:eastAsia="en-AU"/>
        </w:rPr>
        <w:t>. It is difficult to get a clear picture of current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level</w:t>
      </w:r>
      <w:proofErr w:type="gramEnd"/>
      <w:r>
        <w:rPr>
          <w:rFonts w:cs="Arial"/>
          <w:color w:val="000000"/>
          <w:lang w:eastAsia="en-AU"/>
        </w:rPr>
        <w:t xml:space="preserve"> of commitment to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from the amount of funds spent on ground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management</w:t>
      </w:r>
      <w:proofErr w:type="gramEnd"/>
      <w:r>
        <w:rPr>
          <w:rFonts w:cs="Arial"/>
          <w:color w:val="000000"/>
          <w:lang w:eastAsia="en-AU"/>
        </w:rPr>
        <w:t>, as these costs are commonly not identified within District operational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budgets</w:t>
      </w:r>
      <w:proofErr w:type="gramEnd"/>
      <w:r>
        <w:rPr>
          <w:rFonts w:cs="Arial"/>
          <w:color w:val="000000"/>
          <w:lang w:eastAsia="en-AU"/>
        </w:rPr>
        <w:t xml:space="preserve"> (D Peters and T Rudman, </w:t>
      </w:r>
      <w:r>
        <w:rPr>
          <w:rFonts w:cs="Arial"/>
          <w:i/>
          <w:iCs/>
          <w:color w:val="000000"/>
          <w:lang w:eastAsia="en-AU"/>
        </w:rPr>
        <w:t>pers. comm.</w:t>
      </w:r>
      <w:r>
        <w:rPr>
          <w:rFonts w:cs="Arial"/>
          <w:color w:val="000000"/>
          <w:lang w:eastAsia="en-AU"/>
        </w:rPr>
        <w:t>) and may require external funding (R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spellStart"/>
      <w:proofErr w:type="gramStart"/>
      <w:r>
        <w:rPr>
          <w:rFonts w:cs="Arial"/>
          <w:color w:val="000000"/>
          <w:lang w:eastAsia="en-AU"/>
        </w:rPr>
        <w:t>Velzeboer</w:t>
      </w:r>
      <w:proofErr w:type="spellEnd"/>
      <w:r>
        <w:rPr>
          <w:rFonts w:cs="Arial"/>
          <w:color w:val="000000"/>
          <w:lang w:eastAsia="en-AU"/>
        </w:rPr>
        <w:t xml:space="preserve">, </w:t>
      </w:r>
      <w:r>
        <w:rPr>
          <w:rFonts w:cs="Arial"/>
          <w:i/>
          <w:iCs/>
          <w:color w:val="000000"/>
          <w:lang w:eastAsia="en-AU"/>
        </w:rPr>
        <w:t>pers. comm.</w:t>
      </w:r>
      <w:r>
        <w:rPr>
          <w:rFonts w:cs="Arial"/>
          <w:color w:val="000000"/>
          <w:lang w:eastAsia="en-AU"/>
        </w:rPr>
        <w:t>).</w:t>
      </w:r>
      <w:proofErr w:type="gramEnd"/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272525"/>
          <w:lang w:eastAsia="en-AU"/>
        </w:rPr>
      </w:pPr>
      <w:r>
        <w:rPr>
          <w:rFonts w:cs="Arial"/>
          <w:color w:val="000000"/>
          <w:lang w:eastAsia="en-AU"/>
        </w:rPr>
        <w:t>It is estimated that t</w:t>
      </w:r>
      <w:r>
        <w:rPr>
          <w:rFonts w:cs="Arial"/>
          <w:color w:val="272525"/>
          <w:lang w:eastAsia="en-AU"/>
        </w:rPr>
        <w:t xml:space="preserve">he economic cost of </w:t>
      </w:r>
      <w:r>
        <w:rPr>
          <w:rFonts w:cs="Arial"/>
          <w:i/>
          <w:iCs/>
          <w:color w:val="272525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272525"/>
          <w:lang w:eastAsia="en-AU"/>
        </w:rPr>
        <w:t>cinnamomi</w:t>
      </w:r>
      <w:proofErr w:type="spellEnd"/>
      <w:r>
        <w:rPr>
          <w:rFonts w:cs="Arial"/>
          <w:i/>
          <w:iCs/>
          <w:color w:val="272525"/>
          <w:lang w:eastAsia="en-AU"/>
        </w:rPr>
        <w:t xml:space="preserve"> </w:t>
      </w:r>
      <w:r>
        <w:rPr>
          <w:rFonts w:cs="Arial"/>
          <w:color w:val="272525"/>
          <w:lang w:eastAsia="en-AU"/>
        </w:rPr>
        <w:t>to Australia is $160M/annum from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272525"/>
          <w:lang w:eastAsia="en-AU"/>
        </w:rPr>
      </w:pPr>
      <w:proofErr w:type="gramStart"/>
      <w:r>
        <w:rPr>
          <w:rFonts w:cs="Arial"/>
          <w:color w:val="272525"/>
          <w:lang w:eastAsia="en-AU"/>
        </w:rPr>
        <w:t>losses</w:t>
      </w:r>
      <w:proofErr w:type="gramEnd"/>
      <w:r>
        <w:rPr>
          <w:rFonts w:cs="Arial"/>
          <w:color w:val="272525"/>
          <w:lang w:eastAsia="en-AU"/>
        </w:rPr>
        <w:t xml:space="preserve"> in agriculture, forestry and tourism</w:t>
      </w:r>
      <w:r w:rsidRPr="00BD54DB">
        <w:rPr>
          <w:rFonts w:cs="Arial"/>
          <w:color w:val="272525"/>
          <w:sz w:val="14"/>
          <w:szCs w:val="14"/>
          <w:vertAlign w:val="superscript"/>
          <w:lang w:eastAsia="en-AU"/>
        </w:rPr>
        <w:t>3</w:t>
      </w:r>
      <w:r>
        <w:rPr>
          <w:rFonts w:cs="Arial"/>
          <w:color w:val="272525"/>
          <w:lang w:eastAsia="en-AU"/>
        </w:rPr>
        <w:t xml:space="preserve">. Investment required for WA to address </w:t>
      </w:r>
      <w:r>
        <w:rPr>
          <w:rFonts w:cs="Arial"/>
          <w:i/>
          <w:iCs/>
          <w:color w:val="272525"/>
          <w:lang w:eastAsia="en-AU"/>
        </w:rPr>
        <w:t>P.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272525"/>
          <w:lang w:eastAsia="en-AU"/>
        </w:rPr>
      </w:pPr>
      <w:proofErr w:type="spellStart"/>
      <w:proofErr w:type="gramStart"/>
      <w:r>
        <w:rPr>
          <w:rFonts w:cs="Arial"/>
          <w:i/>
          <w:iCs/>
          <w:color w:val="272525"/>
          <w:lang w:eastAsia="en-AU"/>
        </w:rPr>
        <w:t>cinnamomi</w:t>
      </w:r>
      <w:proofErr w:type="spellEnd"/>
      <w:proofErr w:type="gramEnd"/>
      <w:r>
        <w:rPr>
          <w:rFonts w:cs="Arial"/>
          <w:i/>
          <w:iCs/>
          <w:color w:val="272525"/>
          <w:lang w:eastAsia="en-AU"/>
        </w:rPr>
        <w:t xml:space="preserve"> </w:t>
      </w:r>
      <w:r>
        <w:rPr>
          <w:rFonts w:cs="Arial"/>
          <w:color w:val="272525"/>
          <w:lang w:eastAsia="en-AU"/>
        </w:rPr>
        <w:t>management and research priorities in 2004 was estimated to be $6.7M initially,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272525"/>
          <w:lang w:eastAsia="en-AU"/>
        </w:rPr>
        <w:t>and</w:t>
      </w:r>
      <w:proofErr w:type="gramEnd"/>
      <w:r>
        <w:rPr>
          <w:rFonts w:cs="Arial"/>
          <w:color w:val="272525"/>
          <w:lang w:eastAsia="en-AU"/>
        </w:rPr>
        <w:t xml:space="preserve"> then $4.1M/annum. </w:t>
      </w:r>
      <w:r>
        <w:rPr>
          <w:rFonts w:cs="Arial"/>
          <w:color w:val="000000"/>
          <w:lang w:eastAsia="en-AU"/>
        </w:rPr>
        <w:t xml:space="preserve">Current investment for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research and management in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WA is less than $1M: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   </w:t>
      </w:r>
      <w:r>
        <w:rPr>
          <w:rFonts w:cs="Arial"/>
          <w:color w:val="000000"/>
          <w:lang w:eastAsia="en-AU"/>
        </w:rPr>
        <w:t>The Centre for Phytophthora Science and Management has received $1.95M from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  </w:t>
      </w:r>
      <w:proofErr w:type="gramStart"/>
      <w:r>
        <w:rPr>
          <w:rFonts w:cs="Arial"/>
          <w:color w:val="000000"/>
          <w:lang w:eastAsia="en-AU"/>
        </w:rPr>
        <w:t>the</w:t>
      </w:r>
      <w:proofErr w:type="gramEnd"/>
      <w:r>
        <w:rPr>
          <w:rFonts w:cs="Arial"/>
          <w:color w:val="000000"/>
          <w:lang w:eastAsia="en-AU"/>
        </w:rPr>
        <w:t xml:space="preserve"> Trust for projects between 2003 and 2008 to pursue 4 research areas.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   </w:t>
      </w:r>
      <w:r>
        <w:rPr>
          <w:rFonts w:cs="Arial"/>
          <w:color w:val="000000"/>
          <w:lang w:eastAsia="en-AU"/>
        </w:rPr>
        <w:t>Alcoa invests approximately $300,000/annum in a research/management program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 </w:t>
      </w:r>
      <w:proofErr w:type="gramStart"/>
      <w:r>
        <w:rPr>
          <w:rFonts w:cs="Arial"/>
          <w:color w:val="000000"/>
          <w:lang w:eastAsia="en-AU"/>
        </w:rPr>
        <w:t>with</w:t>
      </w:r>
      <w:proofErr w:type="gramEnd"/>
      <w:r>
        <w:rPr>
          <w:rFonts w:cs="Arial"/>
          <w:color w:val="000000"/>
          <w:lang w:eastAsia="en-AU"/>
        </w:rPr>
        <w:t xml:space="preserve"> CALM in forest rehabilitation and; in a range of small projects with the CPSM.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   </w:t>
      </w:r>
      <w:r>
        <w:rPr>
          <w:rFonts w:cs="Arial"/>
          <w:color w:val="000000"/>
          <w:lang w:eastAsia="en-AU"/>
        </w:rPr>
        <w:t xml:space="preserve">CALM spends an estimated $1.6M per year on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 </w:t>
      </w:r>
      <w:proofErr w:type="gramStart"/>
      <w:r>
        <w:rPr>
          <w:rFonts w:cs="Arial"/>
          <w:color w:val="000000"/>
          <w:lang w:eastAsia="en-AU"/>
        </w:rPr>
        <w:t>including</w:t>
      </w:r>
      <w:proofErr w:type="gramEnd"/>
      <w:r>
        <w:rPr>
          <w:rFonts w:cs="Arial"/>
          <w:color w:val="000000"/>
          <w:lang w:eastAsia="en-AU"/>
        </w:rPr>
        <w:t xml:space="preserve"> detection, diagnosis, mapping, management plans, annual </w:t>
      </w:r>
      <w:proofErr w:type="spellStart"/>
      <w:r>
        <w:rPr>
          <w:rFonts w:cs="Arial"/>
          <w:color w:val="000000"/>
          <w:lang w:eastAsia="en-AU"/>
        </w:rPr>
        <w:t>phosphite</w:t>
      </w:r>
      <w:proofErr w:type="spellEnd"/>
      <w:r w:rsidR="00F84B28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spraying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 </w:t>
      </w:r>
      <w:proofErr w:type="gramStart"/>
      <w:r>
        <w:rPr>
          <w:rFonts w:cs="Arial"/>
          <w:color w:val="000000"/>
          <w:lang w:eastAsia="en-AU"/>
        </w:rPr>
        <w:t>program</w:t>
      </w:r>
      <w:proofErr w:type="gramEnd"/>
      <w:r>
        <w:rPr>
          <w:rFonts w:cs="Arial"/>
          <w:color w:val="000000"/>
          <w:lang w:eastAsia="en-AU"/>
        </w:rPr>
        <w:t xml:space="preserve"> at 24 sites, a fulltime Coordinator and Senior Research Scientist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 </w:t>
      </w:r>
      <w:proofErr w:type="gramStart"/>
      <w:r>
        <w:rPr>
          <w:rFonts w:cs="Arial"/>
          <w:color w:val="000000"/>
          <w:lang w:eastAsia="en-AU"/>
        </w:rPr>
        <w:t>positions</w:t>
      </w:r>
      <w:proofErr w:type="gramEnd"/>
      <w:r>
        <w:rPr>
          <w:rFonts w:cs="Arial"/>
          <w:color w:val="000000"/>
          <w:lang w:eastAsia="en-AU"/>
        </w:rPr>
        <w:t>, and an active research program that encompasses collection and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 </w:t>
      </w:r>
      <w:proofErr w:type="gramStart"/>
      <w:r>
        <w:rPr>
          <w:rFonts w:cs="Arial"/>
          <w:color w:val="000000"/>
          <w:lang w:eastAsia="en-AU"/>
        </w:rPr>
        <w:t>storage</w:t>
      </w:r>
      <w:proofErr w:type="gramEnd"/>
      <w:r>
        <w:rPr>
          <w:rFonts w:cs="Arial"/>
          <w:color w:val="000000"/>
          <w:lang w:eastAsia="en-AU"/>
        </w:rPr>
        <w:t xml:space="preserve"> of </w:t>
      </w:r>
      <w:proofErr w:type="spellStart"/>
      <w:r>
        <w:rPr>
          <w:rFonts w:cs="Arial"/>
          <w:color w:val="000000"/>
          <w:lang w:eastAsia="en-AU"/>
        </w:rPr>
        <w:t>germplasm</w:t>
      </w:r>
      <w:proofErr w:type="spellEnd"/>
      <w:r>
        <w:rPr>
          <w:rFonts w:cs="Arial"/>
          <w:color w:val="000000"/>
          <w:lang w:eastAsia="en-AU"/>
        </w:rPr>
        <w:t xml:space="preserve"> and translocation projects.</w:t>
      </w:r>
    </w:p>
    <w:p w:rsidR="00BD54DB" w:rsidRDefault="00BD54DB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BD54DB" w:rsidRDefault="00BD54DB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lastRenderedPageBreak/>
        <w:t xml:space="preserve">•   </w:t>
      </w:r>
      <w:r>
        <w:rPr>
          <w:rFonts w:cs="Arial"/>
          <w:color w:val="000000"/>
          <w:lang w:eastAsia="en-AU"/>
        </w:rPr>
        <w:t>The SCRIPT NRM Group has received $1.2M from NHT-RCC to undertake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</w:t>
      </w:r>
      <w:proofErr w:type="gramStart"/>
      <w:r>
        <w:rPr>
          <w:rFonts w:cs="Arial"/>
          <w:color w:val="000000"/>
          <w:lang w:eastAsia="en-AU"/>
        </w:rPr>
        <w:t>mapping</w:t>
      </w:r>
      <w:proofErr w:type="gramEnd"/>
      <w:r>
        <w:rPr>
          <w:rFonts w:cs="Arial"/>
          <w:color w:val="000000"/>
          <w:lang w:eastAsia="en-AU"/>
        </w:rPr>
        <w:t xml:space="preserve"> and develop risk assessment methods, and apply them between 2004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</w:t>
      </w:r>
      <w:proofErr w:type="gramStart"/>
      <w:r>
        <w:rPr>
          <w:rFonts w:cs="Arial"/>
          <w:color w:val="000000"/>
          <w:lang w:eastAsia="en-AU"/>
        </w:rPr>
        <w:t>and</w:t>
      </w:r>
      <w:proofErr w:type="gramEnd"/>
      <w:r>
        <w:rPr>
          <w:rFonts w:cs="Arial"/>
          <w:color w:val="000000"/>
          <w:lang w:eastAsia="en-AU"/>
        </w:rPr>
        <w:t xml:space="preserve"> 2008. They manage an area of 5.4M ha most of which is vulnerable to </w:t>
      </w:r>
      <w:r>
        <w:rPr>
          <w:rFonts w:cs="Arial"/>
          <w:i/>
          <w:iCs/>
          <w:color w:val="000000"/>
          <w:lang w:eastAsia="en-AU"/>
        </w:rPr>
        <w:t>P.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lang w:eastAsia="en-AU"/>
        </w:rPr>
      </w:pPr>
      <w:r>
        <w:rPr>
          <w:rFonts w:cs="Arial"/>
          <w:i/>
          <w:iCs/>
          <w:color w:val="000000"/>
          <w:lang w:eastAsia="en-AU"/>
        </w:rPr>
        <w:t xml:space="preserve">    </w:t>
      </w:r>
      <w:proofErr w:type="spellStart"/>
      <w:proofErr w:type="gram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proofErr w:type="gramEnd"/>
      <w:r>
        <w:rPr>
          <w:rFonts w:cs="Arial"/>
          <w:i/>
          <w:iCs/>
          <w:color w:val="000000"/>
          <w:lang w:eastAsia="en-AU"/>
        </w:rPr>
        <w:t>.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lang w:eastAsia="en-AU"/>
        </w:rPr>
      </w:pP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  </w:t>
      </w:r>
      <w:r>
        <w:rPr>
          <w:rFonts w:cs="Arial"/>
          <w:color w:val="000000"/>
          <w:lang w:eastAsia="en-AU"/>
        </w:rPr>
        <w:t>The DWG are a local initiative which were funded by First Round Trust, and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</w:t>
      </w:r>
      <w:proofErr w:type="gramStart"/>
      <w:r>
        <w:rPr>
          <w:rFonts w:cs="Arial"/>
          <w:color w:val="000000"/>
          <w:lang w:eastAsia="en-AU"/>
        </w:rPr>
        <w:t>currently</w:t>
      </w:r>
      <w:proofErr w:type="gramEnd"/>
      <w:r>
        <w:rPr>
          <w:rFonts w:cs="Arial"/>
          <w:color w:val="000000"/>
          <w:lang w:eastAsia="en-AU"/>
        </w:rPr>
        <w:t xml:space="preserve"> receive approximately $106,000/annum, primarily from the Trust, with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</w:t>
      </w:r>
      <w:proofErr w:type="gramStart"/>
      <w:r>
        <w:rPr>
          <w:rFonts w:cs="Arial"/>
          <w:color w:val="000000"/>
          <w:lang w:eastAsia="en-AU"/>
        </w:rPr>
        <w:t>supplementary</w:t>
      </w:r>
      <w:proofErr w:type="gramEnd"/>
      <w:r>
        <w:rPr>
          <w:rFonts w:cs="Arial"/>
          <w:color w:val="000000"/>
          <w:lang w:eastAsia="en-AU"/>
        </w:rPr>
        <w:t xml:space="preserve"> funding from Alcoa and small amount of funding through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</w:t>
      </w:r>
      <w:proofErr w:type="gramStart"/>
      <w:r>
        <w:rPr>
          <w:rFonts w:cs="Arial"/>
          <w:color w:val="000000"/>
          <w:lang w:eastAsia="en-AU"/>
        </w:rPr>
        <w:t>consultancy</w:t>
      </w:r>
      <w:proofErr w:type="gramEnd"/>
      <w:r>
        <w:rPr>
          <w:rFonts w:cs="Arial"/>
          <w:color w:val="000000"/>
          <w:lang w:eastAsia="en-AU"/>
        </w:rPr>
        <w:t xml:space="preserve"> work.</w:t>
      </w: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E435F5" w:rsidRDefault="00E435F5" w:rsidP="00E435F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It has been acknowledged many times that funding is currently inadequate to effectively</w:t>
      </w:r>
    </w:p>
    <w:p w:rsidR="00E435F5" w:rsidRDefault="00E435F5" w:rsidP="00E435F5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abate</w:t>
      </w:r>
      <w:proofErr w:type="gramEnd"/>
      <w:r>
        <w:rPr>
          <w:rFonts w:cs="Arial"/>
          <w:color w:val="000000"/>
          <w:lang w:eastAsia="en-AU"/>
        </w:rPr>
        <w:t xml:space="preserve"> the threat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in Australian natural ecosystems</w:t>
      </w:r>
      <w:r w:rsidRPr="008E2927">
        <w:rPr>
          <w:rFonts w:cs="Arial"/>
          <w:color w:val="000000"/>
          <w:sz w:val="14"/>
          <w:szCs w:val="14"/>
          <w:vertAlign w:val="superscript"/>
          <w:lang w:eastAsia="en-AU"/>
        </w:rPr>
        <w:t>3, 8, 53, 54, 55</w:t>
      </w:r>
      <w:r>
        <w:rPr>
          <w:rFonts w:cs="Arial"/>
          <w:color w:val="000000"/>
          <w:lang w:eastAsia="en-AU"/>
        </w:rPr>
        <w:t>.</w:t>
      </w:r>
    </w:p>
    <w:p w:rsidR="003A3309" w:rsidRDefault="003A3309" w:rsidP="00E435F5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928741"/>
          <w:sz w:val="40"/>
          <w:szCs w:val="40"/>
          <w:lang w:eastAsia="en-AU"/>
        </w:rPr>
      </w:pPr>
      <w:r>
        <w:rPr>
          <w:rFonts w:cs="Arial"/>
          <w:b/>
          <w:bCs/>
          <w:color w:val="928741"/>
          <w:sz w:val="44"/>
          <w:szCs w:val="44"/>
          <w:lang w:eastAsia="en-AU"/>
        </w:rPr>
        <w:t xml:space="preserve">5 </w:t>
      </w:r>
      <w:r>
        <w:rPr>
          <w:rFonts w:cs="Arial"/>
          <w:color w:val="928741"/>
          <w:sz w:val="40"/>
          <w:szCs w:val="40"/>
          <w:lang w:eastAsia="en-AU"/>
        </w:rPr>
        <w:t>REVISION OF THE NTAP</w:t>
      </w:r>
    </w:p>
    <w:p w:rsidR="00BD54DB" w:rsidRDefault="00BD54DB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928741"/>
          <w:sz w:val="40"/>
          <w:szCs w:val="40"/>
          <w:lang w:eastAsia="en-AU"/>
        </w:rPr>
      </w:pP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The Plan does not identify responsible parties, timelines, indicative budgets or potential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sources</w:t>
      </w:r>
      <w:proofErr w:type="gramEnd"/>
      <w:r>
        <w:rPr>
          <w:rFonts w:cs="Arial"/>
          <w:color w:val="000000"/>
          <w:lang w:eastAsia="en-AU"/>
        </w:rPr>
        <w:t xml:space="preserve"> of funding other than the limited NTAP funds. There has been no national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coordination</w:t>
      </w:r>
      <w:proofErr w:type="gramEnd"/>
      <w:r>
        <w:rPr>
          <w:rFonts w:cs="Arial"/>
          <w:color w:val="000000"/>
          <w:lang w:eastAsia="en-AU"/>
        </w:rPr>
        <w:t xml:space="preserve"> and only WA and SA have personnel with substantial and dedicated </w:t>
      </w:r>
      <w:r>
        <w:rPr>
          <w:rFonts w:cs="Arial"/>
          <w:i/>
          <w:iCs/>
          <w:color w:val="000000"/>
          <w:lang w:eastAsia="en-AU"/>
        </w:rPr>
        <w:t>P.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spellStart"/>
      <w:proofErr w:type="gram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proofErr w:type="gram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responsibilities. Potential opportunities to integrate with other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processes</w:t>
      </w:r>
      <w:proofErr w:type="gramEnd"/>
      <w:r>
        <w:rPr>
          <w:rFonts w:cs="Arial"/>
          <w:color w:val="000000"/>
          <w:lang w:eastAsia="en-AU"/>
        </w:rPr>
        <w:t xml:space="preserve"> and prevent duplication of efforts are missed.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This review and evaluation precedes a revision of the goals, objectives and actions of this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NTAP, which has been undertaken to overcome the problems that have inhibited the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implementation</w:t>
      </w:r>
      <w:proofErr w:type="gramEnd"/>
      <w:r>
        <w:rPr>
          <w:rFonts w:cs="Arial"/>
          <w:color w:val="000000"/>
          <w:lang w:eastAsia="en-AU"/>
        </w:rPr>
        <w:t xml:space="preserve"> of the Plan. The main problems have been identified as: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  </w:t>
      </w:r>
      <w:r>
        <w:rPr>
          <w:rFonts w:cs="Arial"/>
          <w:color w:val="000000"/>
          <w:lang w:eastAsia="en-AU"/>
        </w:rPr>
        <w:t>Only a small number of actions have been fully addressed in particular states or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</w:t>
      </w:r>
      <w:proofErr w:type="gramStart"/>
      <w:r>
        <w:rPr>
          <w:rFonts w:cs="Arial"/>
          <w:color w:val="000000"/>
          <w:lang w:eastAsia="en-AU"/>
        </w:rPr>
        <w:t>regions</w:t>
      </w:r>
      <w:proofErr w:type="gramEnd"/>
      <w:r>
        <w:rPr>
          <w:rFonts w:cs="Arial"/>
          <w:color w:val="000000"/>
          <w:lang w:eastAsia="en-AU"/>
        </w:rPr>
        <w:t>. Of the Stage 1 Milestones identified in the NTAP none have been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</w:t>
      </w:r>
      <w:proofErr w:type="gramStart"/>
      <w:r>
        <w:rPr>
          <w:rFonts w:cs="Arial"/>
          <w:color w:val="000000"/>
          <w:lang w:eastAsia="en-AU"/>
        </w:rPr>
        <w:t>addressed</w:t>
      </w:r>
      <w:proofErr w:type="gramEnd"/>
      <w:r>
        <w:rPr>
          <w:rFonts w:cs="Arial"/>
          <w:color w:val="000000"/>
          <w:lang w:eastAsia="en-AU"/>
        </w:rPr>
        <w:t>.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  </w:t>
      </w:r>
      <w:r>
        <w:rPr>
          <w:rFonts w:cs="Arial"/>
          <w:color w:val="000000"/>
          <w:lang w:eastAsia="en-AU"/>
        </w:rPr>
        <w:t>New approaches are deemed necessary due to the development of the national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</w:t>
      </w:r>
      <w:proofErr w:type="gramStart"/>
      <w:r>
        <w:rPr>
          <w:rFonts w:cs="Arial"/>
          <w:color w:val="000000"/>
          <w:lang w:eastAsia="en-AU"/>
        </w:rPr>
        <w:t>risk</w:t>
      </w:r>
      <w:proofErr w:type="gramEnd"/>
      <w:r>
        <w:rPr>
          <w:rFonts w:cs="Arial"/>
          <w:color w:val="000000"/>
          <w:lang w:eastAsia="en-AU"/>
        </w:rPr>
        <w:t xml:space="preserve"> assessment and best practice guidelines (gaps in knowledge are easily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</w:t>
      </w:r>
      <w:proofErr w:type="gramStart"/>
      <w:r>
        <w:rPr>
          <w:rFonts w:cs="Arial"/>
          <w:color w:val="000000"/>
          <w:lang w:eastAsia="en-AU"/>
        </w:rPr>
        <w:t>identified</w:t>
      </w:r>
      <w:proofErr w:type="gramEnd"/>
      <w:r>
        <w:rPr>
          <w:rFonts w:cs="Arial"/>
          <w:color w:val="000000"/>
          <w:lang w:eastAsia="en-AU"/>
        </w:rPr>
        <w:t>).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  </w:t>
      </w:r>
      <w:r>
        <w:rPr>
          <w:rFonts w:cs="Arial"/>
          <w:color w:val="000000"/>
          <w:lang w:eastAsia="en-AU"/>
        </w:rPr>
        <w:t>Other actions require modification as they were inadequately defined (e.g.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Objective 1g Develop decision-support systems to help land managers decide on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</w:t>
      </w:r>
      <w:proofErr w:type="gramStart"/>
      <w:r>
        <w:rPr>
          <w:rFonts w:cs="Arial"/>
          <w:color w:val="000000"/>
          <w:lang w:eastAsia="en-AU"/>
        </w:rPr>
        <w:t>locally</w:t>
      </w:r>
      <w:proofErr w:type="gramEnd"/>
      <w:r>
        <w:rPr>
          <w:rFonts w:cs="Arial"/>
          <w:color w:val="000000"/>
          <w:lang w:eastAsia="en-AU"/>
        </w:rPr>
        <w:t xml:space="preserve"> appropriate management methods and when to apply them).</w:t>
      </w:r>
    </w:p>
    <w:p w:rsidR="00DE553C" w:rsidRDefault="00DE553C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>•</w:t>
      </w:r>
      <w:r w:rsidR="00DE553C">
        <w:rPr>
          <w:rFonts w:ascii="SymbolMT" w:hAnsi="SymbolMT" w:cs="SymbolMT"/>
          <w:color w:val="928741"/>
          <w:lang w:eastAsia="en-AU"/>
        </w:rPr>
        <w:t xml:space="preserve">   </w:t>
      </w:r>
      <w:r>
        <w:rPr>
          <w:rFonts w:cs="Arial"/>
          <w:color w:val="000000"/>
          <w:lang w:eastAsia="en-AU"/>
        </w:rPr>
        <w:t>Developments in understanding of stakeholder concerns raised the need for some</w:t>
      </w:r>
    </w:p>
    <w:p w:rsidR="003A3309" w:rsidRDefault="00DE553C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</w:t>
      </w:r>
      <w:proofErr w:type="gramStart"/>
      <w:r w:rsidR="003A3309">
        <w:rPr>
          <w:rFonts w:cs="Arial"/>
          <w:color w:val="000000"/>
          <w:lang w:eastAsia="en-AU"/>
        </w:rPr>
        <w:t>new</w:t>
      </w:r>
      <w:proofErr w:type="gramEnd"/>
      <w:r w:rsidR="003A3309">
        <w:rPr>
          <w:rFonts w:cs="Arial"/>
          <w:color w:val="000000"/>
          <w:lang w:eastAsia="en-AU"/>
        </w:rPr>
        <w:t xml:space="preserve"> specific actions (e.g. investigate methods to eradicate </w:t>
      </w:r>
      <w:r w:rsidR="003A3309"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 w:rsidR="003A3309">
        <w:rPr>
          <w:rFonts w:cs="Arial"/>
          <w:i/>
          <w:iCs/>
          <w:color w:val="000000"/>
          <w:lang w:eastAsia="en-AU"/>
        </w:rPr>
        <w:t>cinnamomi</w:t>
      </w:r>
      <w:proofErr w:type="spellEnd"/>
      <w:r w:rsidR="003A3309">
        <w:rPr>
          <w:rFonts w:cs="Arial"/>
          <w:i/>
          <w:iCs/>
          <w:color w:val="000000"/>
          <w:lang w:eastAsia="en-AU"/>
        </w:rPr>
        <w:t xml:space="preserve"> </w:t>
      </w:r>
      <w:r w:rsidR="003A3309">
        <w:rPr>
          <w:rFonts w:cs="Arial"/>
          <w:color w:val="000000"/>
          <w:lang w:eastAsia="en-AU"/>
        </w:rPr>
        <w:t>from</w:t>
      </w:r>
    </w:p>
    <w:p w:rsidR="003A3309" w:rsidRDefault="00DE553C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</w:t>
      </w:r>
      <w:proofErr w:type="gramStart"/>
      <w:r w:rsidR="003A3309">
        <w:rPr>
          <w:rFonts w:cs="Arial"/>
          <w:color w:val="000000"/>
          <w:lang w:eastAsia="en-AU"/>
        </w:rPr>
        <w:t>infested</w:t>
      </w:r>
      <w:proofErr w:type="gramEnd"/>
      <w:r w:rsidR="003A3309">
        <w:rPr>
          <w:rFonts w:cs="Arial"/>
          <w:color w:val="000000"/>
          <w:lang w:eastAsia="en-AU"/>
        </w:rPr>
        <w:t xml:space="preserve"> sites).</w:t>
      </w:r>
    </w:p>
    <w:p w:rsidR="00B454D3" w:rsidRDefault="00B454D3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</w:t>
      </w:r>
      <w:r w:rsidR="00DE553C">
        <w:rPr>
          <w:rFonts w:ascii="SymbolMT" w:hAnsi="SymbolMT" w:cs="SymbolMT"/>
          <w:color w:val="928741"/>
          <w:lang w:eastAsia="en-AU"/>
        </w:rPr>
        <w:t xml:space="preserve">  </w:t>
      </w:r>
      <w:r>
        <w:rPr>
          <w:rFonts w:cs="Arial"/>
          <w:color w:val="000000"/>
          <w:lang w:eastAsia="en-AU"/>
        </w:rPr>
        <w:t>There is an overarching need to rationalise the number of actions and increase</w:t>
      </w:r>
    </w:p>
    <w:p w:rsidR="003A3309" w:rsidRDefault="00DE553C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</w:t>
      </w:r>
      <w:proofErr w:type="gramStart"/>
      <w:r w:rsidR="003A3309">
        <w:rPr>
          <w:rFonts w:cs="Arial"/>
          <w:color w:val="000000"/>
          <w:lang w:eastAsia="en-AU"/>
        </w:rPr>
        <w:t>consistency</w:t>
      </w:r>
      <w:proofErr w:type="gramEnd"/>
      <w:r w:rsidR="003A3309">
        <w:rPr>
          <w:rFonts w:cs="Arial"/>
          <w:color w:val="000000"/>
          <w:lang w:eastAsia="en-AU"/>
        </w:rPr>
        <w:t xml:space="preserve"> between NTAPs.</w:t>
      </w:r>
    </w:p>
    <w:p w:rsidR="00DE553C" w:rsidRDefault="00DE553C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Since the launch of the NTAP for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little improvement in management has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occurred</w:t>
      </w:r>
      <w:proofErr w:type="gramEnd"/>
      <w:r>
        <w:rPr>
          <w:rFonts w:cs="Arial"/>
          <w:color w:val="000000"/>
          <w:lang w:eastAsia="en-AU"/>
        </w:rPr>
        <w:t xml:space="preserve">, resulting in continued spread. The impacts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infestation are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currently</w:t>
      </w:r>
      <w:proofErr w:type="gramEnd"/>
      <w:r>
        <w:rPr>
          <w:rFonts w:cs="Arial"/>
          <w:color w:val="000000"/>
          <w:lang w:eastAsia="en-AU"/>
        </w:rPr>
        <w:t xml:space="preserve"> irreversible. Funds are still, and always will be, limited for management so the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identification</w:t>
      </w:r>
      <w:proofErr w:type="gramEnd"/>
      <w:r>
        <w:rPr>
          <w:rFonts w:cs="Arial"/>
          <w:color w:val="000000"/>
          <w:lang w:eastAsia="en-AU"/>
        </w:rPr>
        <w:t xml:space="preserve"> of areas of high conservation value that are currently </w:t>
      </w:r>
      <w:proofErr w:type="spellStart"/>
      <w:r>
        <w:rPr>
          <w:rFonts w:cs="Arial"/>
          <w:color w:val="000000"/>
          <w:lang w:eastAsia="en-AU"/>
        </w:rPr>
        <w:t>uninfested</w:t>
      </w:r>
      <w:proofErr w:type="spellEnd"/>
      <w:r>
        <w:rPr>
          <w:rFonts w:cs="Arial"/>
          <w:color w:val="000000"/>
          <w:lang w:eastAsia="en-AU"/>
        </w:rPr>
        <w:t xml:space="preserve"> is critical and</w:t>
      </w:r>
    </w:p>
    <w:p w:rsidR="003A3309" w:rsidRDefault="003A3309" w:rsidP="003A33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the</w:t>
      </w:r>
      <w:proofErr w:type="gramEnd"/>
      <w:r>
        <w:rPr>
          <w:rFonts w:cs="Arial"/>
          <w:color w:val="000000"/>
          <w:lang w:eastAsia="en-AU"/>
        </w:rPr>
        <w:t xml:space="preserve"> prevention of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incursion is crucial for biodiversity conservation. The 2001</w:t>
      </w:r>
    </w:p>
    <w:p w:rsidR="003A3309" w:rsidRDefault="003A3309" w:rsidP="003A3309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NTAP for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does not have this focus.</w:t>
      </w:r>
    </w:p>
    <w:p w:rsidR="00B454D3" w:rsidRDefault="00B454D3" w:rsidP="003A3309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</w:p>
    <w:p w:rsidR="00B454D3" w:rsidRDefault="00B454D3" w:rsidP="003A3309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</w:p>
    <w:p w:rsidR="00BD54DB" w:rsidRDefault="00BD54DB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928741"/>
          <w:sz w:val="40"/>
          <w:szCs w:val="40"/>
          <w:lang w:eastAsia="en-AU"/>
        </w:rPr>
      </w:pPr>
      <w:r>
        <w:rPr>
          <w:rFonts w:cs="Arial"/>
          <w:b/>
          <w:bCs/>
          <w:color w:val="928741"/>
          <w:sz w:val="44"/>
          <w:szCs w:val="44"/>
          <w:lang w:eastAsia="en-AU"/>
        </w:rPr>
        <w:lastRenderedPageBreak/>
        <w:t xml:space="preserve">6 </w:t>
      </w:r>
      <w:proofErr w:type="gramStart"/>
      <w:r>
        <w:rPr>
          <w:rFonts w:cs="Arial"/>
          <w:color w:val="928741"/>
          <w:sz w:val="40"/>
          <w:szCs w:val="40"/>
          <w:lang w:eastAsia="en-AU"/>
        </w:rPr>
        <w:t>CONCLUSION</w:t>
      </w:r>
      <w:proofErr w:type="gramEnd"/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928741"/>
          <w:sz w:val="40"/>
          <w:szCs w:val="40"/>
          <w:lang w:eastAsia="en-AU"/>
        </w:rPr>
      </w:pP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This NTAP was the first attempt to manage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at a national level using a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comprehensive</w:t>
      </w:r>
      <w:proofErr w:type="gramEnd"/>
      <w:r>
        <w:rPr>
          <w:rFonts w:cs="Arial"/>
          <w:color w:val="000000"/>
          <w:lang w:eastAsia="en-AU"/>
        </w:rPr>
        <w:t>, integrated approach. However, implementation of the plan has been slow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and</w:t>
      </w:r>
      <w:proofErr w:type="gramEnd"/>
      <w:r>
        <w:rPr>
          <w:rFonts w:cs="Arial"/>
          <w:color w:val="000000"/>
          <w:lang w:eastAsia="en-AU"/>
        </w:rPr>
        <w:t xml:space="preserve"> ad-hoc. It has been recognised that the NTAP process is slow, the plans are not fully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implemented</w:t>
      </w:r>
      <w:proofErr w:type="gramEnd"/>
      <w:r>
        <w:rPr>
          <w:rFonts w:cs="Arial"/>
          <w:color w:val="000000"/>
          <w:lang w:eastAsia="en-AU"/>
        </w:rPr>
        <w:t xml:space="preserve"> due to resourcing constraints and they provide limited capacity for coordinated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action</w:t>
      </w:r>
      <w:r>
        <w:rPr>
          <w:rFonts w:cs="Arial"/>
          <w:color w:val="000000"/>
          <w:sz w:val="14"/>
          <w:szCs w:val="14"/>
          <w:lang w:eastAsia="en-AU"/>
        </w:rPr>
        <w:t>56</w:t>
      </w:r>
      <w:r>
        <w:rPr>
          <w:rFonts w:cs="Arial"/>
          <w:color w:val="000000"/>
          <w:lang w:eastAsia="en-AU"/>
        </w:rPr>
        <w:t xml:space="preserve">. None of the Stage 1 Milestones of the NTAP for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have been met, and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most</w:t>
      </w:r>
      <w:proofErr w:type="gramEnd"/>
      <w:r>
        <w:rPr>
          <w:rFonts w:cs="Arial"/>
          <w:color w:val="000000"/>
          <w:lang w:eastAsia="en-AU"/>
        </w:rPr>
        <w:t xml:space="preserve"> importantly, actions for coordinating management have not being initiated. NTAPs do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not</w:t>
      </w:r>
      <w:proofErr w:type="gramEnd"/>
      <w:r>
        <w:rPr>
          <w:rFonts w:cs="Arial"/>
          <w:color w:val="000000"/>
          <w:lang w:eastAsia="en-AU"/>
        </w:rPr>
        <w:t xml:space="preserve"> apply to all land types – whilst NTAPs are statutory, they have limited application to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Australian Government land and for other land they need state co-operation which is limited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by</w:t>
      </w:r>
      <w:proofErr w:type="gramEnd"/>
      <w:r>
        <w:rPr>
          <w:rFonts w:cs="Arial"/>
          <w:color w:val="000000"/>
          <w:lang w:eastAsia="en-AU"/>
        </w:rPr>
        <w:t xml:space="preserve"> a current lack of cooperative planning with the states and community</w:t>
      </w:r>
      <w:r w:rsidRPr="008F7AD6">
        <w:rPr>
          <w:rFonts w:cs="Arial"/>
          <w:color w:val="000000"/>
          <w:sz w:val="14"/>
          <w:szCs w:val="14"/>
          <w:vertAlign w:val="superscript"/>
          <w:lang w:eastAsia="en-AU"/>
        </w:rPr>
        <w:t>56</w:t>
      </w:r>
      <w:r>
        <w:rPr>
          <w:rFonts w:cs="Arial"/>
          <w:color w:val="000000"/>
          <w:lang w:eastAsia="en-AU"/>
        </w:rPr>
        <w:t>.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A revised NTAP for </w:t>
      </w: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can provide guidance on how the Trust resources are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allocated</w:t>
      </w:r>
      <w:proofErr w:type="gramEnd"/>
      <w:r>
        <w:rPr>
          <w:rFonts w:cs="Arial"/>
          <w:color w:val="000000"/>
          <w:lang w:eastAsia="en-AU"/>
        </w:rPr>
        <w:t>, but to achieve the best result there is a need to reduce duplication of work and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wastage</w:t>
      </w:r>
      <w:proofErr w:type="gramEnd"/>
      <w:r>
        <w:rPr>
          <w:rFonts w:cs="Arial"/>
          <w:color w:val="000000"/>
          <w:lang w:eastAsia="en-AU"/>
        </w:rPr>
        <w:t xml:space="preserve"> of resources. This can be accomplished by a national co-ordinator or team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capitalising</w:t>
      </w:r>
      <w:proofErr w:type="gramEnd"/>
      <w:r>
        <w:rPr>
          <w:rFonts w:cs="Arial"/>
          <w:color w:val="000000"/>
          <w:lang w:eastAsia="en-AU"/>
        </w:rPr>
        <w:t xml:space="preserve"> on what has been undertaken in individual states and co-ordinating efforts to best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utilise</w:t>
      </w:r>
      <w:proofErr w:type="gramEnd"/>
      <w:r>
        <w:rPr>
          <w:rFonts w:cs="Arial"/>
          <w:color w:val="000000"/>
          <w:lang w:eastAsia="en-AU"/>
        </w:rPr>
        <w:t xml:space="preserve"> limited resources: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   </w:t>
      </w:r>
      <w:r>
        <w:rPr>
          <w:rFonts w:cs="Arial"/>
          <w:color w:val="000000"/>
          <w:lang w:eastAsia="en-AU"/>
        </w:rPr>
        <w:t>identifying links with state agencies and other stakeholder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   </w:t>
      </w:r>
      <w:r>
        <w:rPr>
          <w:rFonts w:cs="Arial"/>
          <w:color w:val="000000"/>
          <w:lang w:eastAsia="en-AU"/>
        </w:rPr>
        <w:t>identifying links between NTAPs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   </w:t>
      </w:r>
      <w:r>
        <w:rPr>
          <w:rFonts w:cs="Arial"/>
          <w:color w:val="000000"/>
          <w:lang w:eastAsia="en-AU"/>
        </w:rPr>
        <w:t>integrating with other Trust programs for more holistic approach to biodiversity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    </w:t>
      </w:r>
      <w:proofErr w:type="gramStart"/>
      <w:r>
        <w:rPr>
          <w:rFonts w:cs="Arial"/>
          <w:color w:val="000000"/>
          <w:lang w:eastAsia="en-AU"/>
        </w:rPr>
        <w:t>management</w:t>
      </w:r>
      <w:proofErr w:type="gramEnd"/>
      <w:r>
        <w:rPr>
          <w:rFonts w:cs="Arial"/>
          <w:color w:val="000000"/>
          <w:lang w:eastAsia="en-AU"/>
        </w:rPr>
        <w:t>, and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ascii="SymbolMT" w:hAnsi="SymbolMT" w:cs="SymbolMT"/>
          <w:color w:val="928741"/>
          <w:lang w:eastAsia="en-AU"/>
        </w:rPr>
        <w:t xml:space="preserve">•    </w:t>
      </w:r>
      <w:r>
        <w:rPr>
          <w:rFonts w:cs="Arial"/>
          <w:color w:val="000000"/>
          <w:lang w:eastAsia="en-AU"/>
        </w:rPr>
        <w:t>integrating with other natural resource management plans (e.g. Recovery Plans).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Feedback has indicated that there is a low awareness of NTAP meaning that greater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promotion</w:t>
      </w:r>
      <w:proofErr w:type="gramEnd"/>
      <w:r>
        <w:rPr>
          <w:rFonts w:cs="Arial"/>
          <w:color w:val="000000"/>
          <w:lang w:eastAsia="en-AU"/>
        </w:rPr>
        <w:t xml:space="preserve"> of the NTAP is required. Also, promotion of economic and biodiversity benefits of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i/>
          <w:iCs/>
          <w:color w:val="00000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management is required for the greater community. The documentation and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promotion</w:t>
      </w:r>
      <w:proofErr w:type="gramEnd"/>
      <w:r>
        <w:rPr>
          <w:rFonts w:cs="Arial"/>
          <w:color w:val="000000"/>
          <w:lang w:eastAsia="en-AU"/>
        </w:rPr>
        <w:t xml:space="preserve"> of successful on-ground projects including the contribution of non-DEH funded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work</w:t>
      </w:r>
      <w:proofErr w:type="gramEnd"/>
      <w:r>
        <w:rPr>
          <w:rFonts w:cs="Arial"/>
          <w:color w:val="000000"/>
          <w:lang w:eastAsia="en-AU"/>
        </w:rPr>
        <w:t xml:space="preserve"> has been reviewed in this document and in the 2004/2005 Management of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i/>
          <w:iCs/>
          <w:color w:val="00000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for Biodiversity Conservation in Australia project</w:t>
      </w:r>
      <w:r w:rsidRPr="008F7AD6">
        <w:rPr>
          <w:rFonts w:cs="Arial"/>
          <w:color w:val="000000"/>
          <w:sz w:val="14"/>
          <w:szCs w:val="14"/>
          <w:vertAlign w:val="superscript"/>
          <w:lang w:eastAsia="en-AU"/>
        </w:rPr>
        <w:t>8</w:t>
      </w:r>
      <w:r>
        <w:rPr>
          <w:rFonts w:cs="Arial"/>
          <w:color w:val="000000"/>
          <w:lang w:eastAsia="en-AU"/>
        </w:rPr>
        <w:t>.</w:t>
      </w:r>
      <w:proofErr w:type="gramEnd"/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Although legislation requires it, the NTAP should not just focus on rare/endangered species.</w:t>
      </w:r>
    </w:p>
    <w:p w:rsidR="00B454D3" w:rsidRDefault="00B454D3" w:rsidP="00B454D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A reactive response will result in additional species becoming endangered, a proactive</w:t>
      </w:r>
    </w:p>
    <w:p w:rsidR="00B454D3" w:rsidRDefault="00B454D3" w:rsidP="00B454D3">
      <w:pPr>
        <w:tabs>
          <w:tab w:val="left" w:pos="6780"/>
        </w:tabs>
        <w:spacing w:after="0"/>
        <w:rPr>
          <w:rFonts w:cs="Arial"/>
          <w:color w:val="000000"/>
          <w:lang w:eastAsia="en-AU"/>
        </w:rPr>
      </w:pPr>
      <w:proofErr w:type="gramStart"/>
      <w:r>
        <w:rPr>
          <w:rFonts w:cs="Arial"/>
          <w:color w:val="000000"/>
          <w:lang w:eastAsia="en-AU"/>
        </w:rPr>
        <w:t>response</w:t>
      </w:r>
      <w:proofErr w:type="gramEnd"/>
      <w:r>
        <w:rPr>
          <w:rFonts w:cs="Arial"/>
          <w:color w:val="000000"/>
          <w:lang w:eastAsia="en-AU"/>
        </w:rPr>
        <w:t xml:space="preserve"> will prevent further habitats/species becoming threatened.</w:t>
      </w:r>
    </w:p>
    <w:p w:rsidR="001C42BF" w:rsidRDefault="001C42BF">
      <w:pPr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br w:type="page"/>
      </w:r>
    </w:p>
    <w:p w:rsidR="000015B2" w:rsidRDefault="000015B2" w:rsidP="000015B2">
      <w:pPr>
        <w:autoSpaceDE w:val="0"/>
        <w:autoSpaceDN w:val="0"/>
        <w:adjustRightInd w:val="0"/>
        <w:spacing w:after="0" w:line="240" w:lineRule="auto"/>
        <w:rPr>
          <w:rFonts w:cs="Arial"/>
          <w:color w:val="928741"/>
          <w:sz w:val="40"/>
          <w:szCs w:val="40"/>
          <w:lang w:eastAsia="en-AU"/>
        </w:rPr>
      </w:pPr>
      <w:r>
        <w:rPr>
          <w:rFonts w:cs="Arial"/>
          <w:b/>
          <w:bCs/>
          <w:color w:val="928741"/>
          <w:sz w:val="44"/>
          <w:szCs w:val="44"/>
          <w:lang w:eastAsia="en-AU"/>
        </w:rPr>
        <w:t xml:space="preserve">7 </w:t>
      </w:r>
      <w:r>
        <w:rPr>
          <w:rFonts w:cs="Arial"/>
          <w:color w:val="928741"/>
          <w:sz w:val="40"/>
          <w:szCs w:val="40"/>
          <w:lang w:eastAsia="en-AU"/>
        </w:rPr>
        <w:t>REFERENCES</w:t>
      </w:r>
    </w:p>
    <w:p w:rsidR="000015B2" w:rsidRDefault="000015B2" w:rsidP="000015B2">
      <w:pPr>
        <w:autoSpaceDE w:val="0"/>
        <w:autoSpaceDN w:val="0"/>
        <w:adjustRightInd w:val="0"/>
        <w:spacing w:after="0" w:line="240" w:lineRule="auto"/>
        <w:rPr>
          <w:rFonts w:cs="Arial"/>
          <w:color w:val="928741"/>
          <w:sz w:val="40"/>
          <w:szCs w:val="40"/>
          <w:lang w:eastAsia="en-AU"/>
        </w:rPr>
      </w:pP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1   </w:t>
      </w:r>
      <w:r>
        <w:rPr>
          <w:rFonts w:cs="Arial"/>
          <w:color w:val="000000"/>
          <w:sz w:val="20"/>
          <w:szCs w:val="20"/>
          <w:lang w:eastAsia="en-AU"/>
        </w:rPr>
        <w:t>Hart Q (2005) Review of DEH Feral Animal Threat Abatement Plans September 2005 DRAFT.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Commonwealth of Australia, Bureau of Rural Sciences, Canberra.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2   </w:t>
      </w:r>
      <w:r>
        <w:rPr>
          <w:rFonts w:cs="Arial"/>
          <w:color w:val="000000"/>
          <w:sz w:val="20"/>
          <w:szCs w:val="20"/>
          <w:lang w:eastAsia="en-AU"/>
        </w:rPr>
        <w:t>Shearer BL, Crane CE, Cochrane A (2004) Quantification of the susceptibility of the native flora of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the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South West Botanical Province, Western Australia, to Phytophthora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cinnamomi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>. Australian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Journal of Botany 52(4), 435-443.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3   </w:t>
      </w:r>
      <w:r>
        <w:rPr>
          <w:rFonts w:cs="Arial"/>
          <w:color w:val="000000"/>
          <w:sz w:val="20"/>
          <w:szCs w:val="20"/>
          <w:lang w:eastAsia="en-AU"/>
        </w:rPr>
        <w:t>WWF, DCC (2004) Arresting Phytophthora Dieback: The Biological Bulldozer. A report by the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World Wildlife Fund and the WA Dieback Consultative Council.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http://www.wwf.org.au/News_and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information/Publications/PDF/Report/diebackreport.pdf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4   </w:t>
      </w:r>
      <w:r>
        <w:rPr>
          <w:rFonts w:cs="Arial"/>
          <w:color w:val="000000"/>
          <w:sz w:val="20"/>
          <w:szCs w:val="20"/>
          <w:lang w:eastAsia="en-AU"/>
        </w:rPr>
        <w:t>Senate Committee on the Environment, Communications, Information Technology and the Arts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Inquiry (2004) </w:t>
      </w:r>
      <w:r w:rsidRPr="00993326">
        <w:rPr>
          <w:rFonts w:cs="Arial"/>
          <w:color w:val="000000"/>
          <w:sz w:val="20"/>
          <w:szCs w:val="20"/>
          <w:lang w:eastAsia="en-AU"/>
        </w:rPr>
        <w:t>http://www.aph.gov.au/senate/Committee/ecita_ctte/invasive_species/report/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5   </w:t>
      </w:r>
      <w:r>
        <w:rPr>
          <w:rFonts w:cs="Arial"/>
          <w:color w:val="000000"/>
          <w:sz w:val="20"/>
          <w:szCs w:val="20"/>
          <w:lang w:eastAsia="en-AU"/>
        </w:rPr>
        <w:t>Environment Australia (2001) Threat Abatement Plan for Dieback caused by the root-rot fungus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 xml:space="preserve">(Phytophthora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cinnamomi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>).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Environment Australia, Canberra.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</w:t>
      </w:r>
      <w:r w:rsidRPr="00993326">
        <w:rPr>
          <w:rFonts w:cs="Arial"/>
          <w:color w:val="000000"/>
          <w:sz w:val="20"/>
          <w:szCs w:val="20"/>
          <w:lang w:eastAsia="en-AU"/>
        </w:rPr>
        <w:t>http://www.deh.gov.au/biodiversity/threatened/publications/tap/phytophthora/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6   </w:t>
      </w:r>
      <w:r>
        <w:rPr>
          <w:rFonts w:cs="Arial"/>
          <w:color w:val="000000"/>
          <w:sz w:val="20"/>
          <w:szCs w:val="20"/>
          <w:lang w:eastAsia="en-AU"/>
        </w:rPr>
        <w:t>NRM website – About NRM Regions http://www.nrm.gov.au/about-regions/index.html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accessed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15/04/2006.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7   </w:t>
      </w:r>
      <w:r>
        <w:rPr>
          <w:rFonts w:cs="Arial"/>
          <w:color w:val="000000"/>
          <w:sz w:val="20"/>
          <w:szCs w:val="20"/>
          <w:lang w:eastAsia="en-AU"/>
        </w:rPr>
        <w:t xml:space="preserve">O’Gara E, Howard K, Wilson B, Hardy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GEStJ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(2005) Management of </w:t>
      </w:r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sz w:val="20"/>
          <w:szCs w:val="2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for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Biodiversity Conservation in Australia: Part 1 – A Review of Current Management. A report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funded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by the Commonwealth Government Department of the Environment and Heritage by the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Centre for Phytophthora Science and Management, Murdoch University, Western Australia.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8  </w:t>
      </w:r>
      <w:r w:rsidR="009265EF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 xml:space="preserve">O’Gara E, Howard K, Wilson B, Hardy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GEStJ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(2005) Management of </w:t>
      </w:r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sz w:val="20"/>
          <w:szCs w:val="2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for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</w:t>
      </w:r>
      <w:r w:rsidR="009265EF">
        <w:rPr>
          <w:rFonts w:cs="Arial"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Biodiversity Conservation in Australia: Part 2 – National Best Practice Guidelines. A report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</w:t>
      </w:r>
      <w:r w:rsidR="009265EF">
        <w:rPr>
          <w:rFonts w:cs="Arial"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funded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by the Commonwealth Government Department of the Environment and Heritage by the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</w:t>
      </w:r>
      <w:r w:rsidR="009265EF">
        <w:rPr>
          <w:rFonts w:cs="Arial"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Centre for Phytophthora Science and Management, Murdoch University, Western Australia.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9  </w:t>
      </w:r>
      <w:r w:rsidR="009265EF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 xml:space="preserve">Wilson B, Howard K, O’Gara E, Hardy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GEStJ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(2005) Management of </w:t>
      </w:r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sz w:val="20"/>
          <w:szCs w:val="2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for</w:t>
      </w:r>
    </w:p>
    <w:p w:rsidR="000015B2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0015B2">
        <w:rPr>
          <w:rFonts w:cs="Arial"/>
          <w:color w:val="000000"/>
          <w:sz w:val="20"/>
          <w:szCs w:val="20"/>
          <w:lang w:eastAsia="en-AU"/>
        </w:rPr>
        <w:t>Biodiversity Conservation in Australia: Part 3 - Risk Assessment for Threats to Ecosystems,</w:t>
      </w:r>
    </w:p>
    <w:p w:rsidR="000015B2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0015B2">
        <w:rPr>
          <w:rFonts w:cs="Arial"/>
          <w:color w:val="000000"/>
          <w:sz w:val="20"/>
          <w:szCs w:val="20"/>
          <w:lang w:eastAsia="en-AU"/>
        </w:rPr>
        <w:t>Species and Communities: A Review. A report funded by the Commonwealth Government</w:t>
      </w:r>
    </w:p>
    <w:p w:rsidR="000015B2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0015B2">
        <w:rPr>
          <w:rFonts w:cs="Arial"/>
          <w:color w:val="000000"/>
          <w:sz w:val="20"/>
          <w:szCs w:val="20"/>
          <w:lang w:eastAsia="en-AU"/>
        </w:rPr>
        <w:t>Department of the Environment and Heritage by the Centre for Phytophthora Science and</w:t>
      </w:r>
    </w:p>
    <w:p w:rsidR="000015B2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0015B2">
        <w:rPr>
          <w:rFonts w:cs="Arial"/>
          <w:color w:val="000000"/>
          <w:sz w:val="20"/>
          <w:szCs w:val="20"/>
          <w:lang w:eastAsia="en-AU"/>
        </w:rPr>
        <w:t>Management, Murdoch University, Western Australia.</w:t>
      </w:r>
      <w:proofErr w:type="gramEnd"/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680" w:hanging="737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10 </w:t>
      </w:r>
      <w:r w:rsidR="009265EF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CPSM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(2005) Management of </w:t>
      </w:r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sz w:val="20"/>
          <w:szCs w:val="2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for Biodiversity Conservation in Australia:</w:t>
      </w:r>
    </w:p>
    <w:p w:rsidR="000015B2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0015B2">
        <w:rPr>
          <w:rFonts w:cs="Arial"/>
          <w:color w:val="000000"/>
          <w:sz w:val="20"/>
          <w:szCs w:val="20"/>
          <w:lang w:eastAsia="en-AU"/>
        </w:rPr>
        <w:t>Part 4 – Risk Assessment Models for Species, Ecological Communities and Areas. A report</w:t>
      </w:r>
    </w:p>
    <w:p w:rsidR="000015B2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0015B2">
        <w:rPr>
          <w:rFonts w:cs="Arial"/>
          <w:color w:val="000000"/>
          <w:sz w:val="20"/>
          <w:szCs w:val="20"/>
          <w:lang w:eastAsia="en-AU"/>
        </w:rPr>
        <w:t>funded</w:t>
      </w:r>
      <w:proofErr w:type="gramEnd"/>
      <w:r w:rsidR="000015B2">
        <w:rPr>
          <w:rFonts w:cs="Arial"/>
          <w:color w:val="000000"/>
          <w:sz w:val="20"/>
          <w:szCs w:val="20"/>
          <w:lang w:eastAsia="en-AU"/>
        </w:rPr>
        <w:t xml:space="preserve"> by the Commonwealth Government Department of the Environment and Heritage by the</w:t>
      </w:r>
    </w:p>
    <w:p w:rsidR="000015B2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0015B2">
        <w:rPr>
          <w:rFonts w:cs="Arial"/>
          <w:color w:val="000000"/>
          <w:sz w:val="20"/>
          <w:szCs w:val="20"/>
          <w:lang w:eastAsia="en-AU"/>
        </w:rPr>
        <w:t>Centre for Phytophthora Science and Management, Murdoch University, Western Australia.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680" w:hanging="737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11 </w:t>
      </w:r>
      <w:r w:rsidR="009265EF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TPWS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>, FT, DPIWE (2003) The Tasmanian Reserve Management Code of Practice. (Tasmanian</w:t>
      </w:r>
    </w:p>
    <w:p w:rsidR="000015B2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0015B2">
        <w:rPr>
          <w:rFonts w:cs="Arial"/>
          <w:color w:val="000000"/>
          <w:sz w:val="20"/>
          <w:szCs w:val="20"/>
          <w:lang w:eastAsia="en-AU"/>
        </w:rPr>
        <w:t>Parks and Wildlife Service, Forestry Tasmania and Tasmanian Government Department of</w:t>
      </w:r>
    </w:p>
    <w:p w:rsidR="000015B2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0015B2">
        <w:rPr>
          <w:rFonts w:cs="Arial"/>
          <w:color w:val="000000"/>
          <w:sz w:val="20"/>
          <w:szCs w:val="20"/>
          <w:lang w:eastAsia="en-AU"/>
        </w:rPr>
        <w:t>Primary Industry Water and Environment).</w:t>
      </w:r>
      <w:proofErr w:type="gramEnd"/>
      <w:r w:rsidR="000015B2">
        <w:rPr>
          <w:rFonts w:cs="Arial"/>
          <w:color w:val="000000"/>
          <w:sz w:val="20"/>
          <w:szCs w:val="20"/>
          <w:lang w:eastAsia="en-AU"/>
        </w:rPr>
        <w:t xml:space="preserve"> Department of Tourism, Parks, Heritage and the Arts,</w:t>
      </w:r>
    </w:p>
    <w:p w:rsidR="000015B2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0015B2">
        <w:rPr>
          <w:rFonts w:cs="Arial"/>
          <w:color w:val="000000"/>
          <w:sz w:val="20"/>
          <w:szCs w:val="20"/>
          <w:lang w:eastAsia="en-AU"/>
        </w:rPr>
        <w:t xml:space="preserve">Hobart. </w:t>
      </w:r>
      <w:proofErr w:type="gramStart"/>
      <w:r w:rsidR="000015B2">
        <w:rPr>
          <w:rFonts w:cs="Arial"/>
          <w:color w:val="000000"/>
          <w:sz w:val="20"/>
          <w:szCs w:val="20"/>
          <w:lang w:eastAsia="en-AU"/>
        </w:rPr>
        <w:t>Government of Tasmania.</w:t>
      </w:r>
      <w:proofErr w:type="gramEnd"/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680" w:hanging="737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12 </w:t>
      </w:r>
      <w:r w:rsidR="009265EF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Schahinger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R, Rudman T,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Wardlaw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TJ (2003) Conservation of Tasmanian Plant Species and</w:t>
      </w:r>
    </w:p>
    <w:p w:rsidR="000015B2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</w:t>
      </w:r>
      <w:r w:rsidR="000015B2">
        <w:rPr>
          <w:rFonts w:cs="Arial"/>
          <w:color w:val="000000"/>
          <w:sz w:val="20"/>
          <w:szCs w:val="20"/>
          <w:lang w:eastAsia="en-AU"/>
        </w:rPr>
        <w:t xml:space="preserve">Communities threatened by Phytophthora </w:t>
      </w:r>
      <w:proofErr w:type="spellStart"/>
      <w:r w:rsidR="000015B2">
        <w:rPr>
          <w:rFonts w:cs="Arial"/>
          <w:color w:val="000000"/>
          <w:sz w:val="20"/>
          <w:szCs w:val="20"/>
          <w:lang w:eastAsia="en-AU"/>
        </w:rPr>
        <w:t>cinnamomi</w:t>
      </w:r>
      <w:proofErr w:type="spellEnd"/>
      <w:r w:rsidR="000015B2">
        <w:rPr>
          <w:rFonts w:cs="Arial"/>
          <w:color w:val="000000"/>
          <w:sz w:val="20"/>
          <w:szCs w:val="20"/>
          <w:lang w:eastAsia="en-AU"/>
        </w:rPr>
        <w:t xml:space="preserve">. </w:t>
      </w:r>
      <w:proofErr w:type="gramStart"/>
      <w:r w:rsidR="000015B2">
        <w:rPr>
          <w:rFonts w:cs="Arial"/>
          <w:color w:val="000000"/>
          <w:sz w:val="20"/>
          <w:szCs w:val="20"/>
          <w:lang w:eastAsia="en-AU"/>
        </w:rPr>
        <w:t>Strategic Regional Plan for Tasmania.</w:t>
      </w:r>
      <w:proofErr w:type="gramEnd"/>
    </w:p>
    <w:p w:rsidR="000015B2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</w:t>
      </w:r>
      <w:r w:rsidR="000015B2">
        <w:rPr>
          <w:rFonts w:cs="Arial"/>
          <w:color w:val="000000"/>
          <w:sz w:val="20"/>
          <w:szCs w:val="20"/>
          <w:lang w:eastAsia="en-AU"/>
        </w:rPr>
        <w:t>Technical Report 03/03, Nature Conservation Branch, Department of Primary Industries, Water</w:t>
      </w:r>
    </w:p>
    <w:p w:rsidR="000015B2" w:rsidRDefault="009265EF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</w:t>
      </w:r>
      <w:proofErr w:type="gramStart"/>
      <w:r w:rsidR="000015B2">
        <w:rPr>
          <w:rFonts w:cs="Arial"/>
          <w:color w:val="000000"/>
          <w:sz w:val="20"/>
          <w:szCs w:val="20"/>
          <w:lang w:eastAsia="en-AU"/>
        </w:rPr>
        <w:t>and</w:t>
      </w:r>
      <w:proofErr w:type="gramEnd"/>
      <w:r w:rsidR="000015B2">
        <w:rPr>
          <w:rFonts w:cs="Arial"/>
          <w:color w:val="000000"/>
          <w:sz w:val="20"/>
          <w:szCs w:val="20"/>
          <w:lang w:eastAsia="en-AU"/>
        </w:rPr>
        <w:t xml:space="preserve"> Environment, Hobart.</w:t>
      </w: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0015B2" w:rsidRDefault="000015B2" w:rsidP="009265EF">
      <w:pPr>
        <w:autoSpaceDE w:val="0"/>
        <w:autoSpaceDN w:val="0"/>
        <w:adjustRightInd w:val="0"/>
        <w:spacing w:after="0" w:line="240" w:lineRule="auto"/>
        <w:ind w:left="680" w:hanging="737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13 </w:t>
      </w:r>
      <w:r w:rsidR="009265EF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DSE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(2004) Draft Strategic Plan for management of </w:t>
      </w:r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sz w:val="20"/>
          <w:szCs w:val="2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in Victoria. Dept of</w:t>
      </w:r>
    </w:p>
    <w:p w:rsidR="000015B2" w:rsidRDefault="009265EF" w:rsidP="009265EF">
      <w:pPr>
        <w:tabs>
          <w:tab w:val="left" w:pos="6780"/>
        </w:tabs>
        <w:spacing w:after="0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</w:t>
      </w:r>
      <w:proofErr w:type="gramStart"/>
      <w:r w:rsidR="000015B2">
        <w:rPr>
          <w:rFonts w:cs="Arial"/>
          <w:color w:val="000000"/>
          <w:sz w:val="20"/>
          <w:szCs w:val="20"/>
          <w:lang w:eastAsia="en-AU"/>
        </w:rPr>
        <w:t>Sustainability and Environment, Govt of Victoria.</w:t>
      </w:r>
      <w:proofErr w:type="gramEnd"/>
    </w:p>
    <w:p w:rsidR="009265EF" w:rsidRDefault="009265EF" w:rsidP="009265EF">
      <w:pPr>
        <w:tabs>
          <w:tab w:val="left" w:pos="6780"/>
        </w:tabs>
        <w:spacing w:after="0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tabs>
          <w:tab w:val="left" w:pos="6780"/>
        </w:tabs>
        <w:spacing w:after="0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tabs>
          <w:tab w:val="left" w:pos="6780"/>
        </w:tabs>
        <w:spacing w:after="0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tabs>
          <w:tab w:val="left" w:pos="6780"/>
        </w:tabs>
        <w:spacing w:after="0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lastRenderedPageBreak/>
        <w:t xml:space="preserve">14  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Worboys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S,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Gadek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P (2004) Rainforest Dieback: Risks Associated with Roads and Walking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Tracks.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Cooperative Research Centre for Tropical Rainforest Ecology and Management, Cairns,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Queensland.</w:t>
      </w:r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15   </w:t>
      </w:r>
      <w:r>
        <w:rPr>
          <w:rFonts w:cs="Arial"/>
          <w:color w:val="000000"/>
          <w:sz w:val="20"/>
          <w:szCs w:val="20"/>
          <w:lang w:eastAsia="en-AU"/>
        </w:rPr>
        <w:t>DWG (2000) Managing Phytophthora Dieback: Guidelines for Local Government. Dieback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Working Group, Western Australia.</w:t>
      </w:r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16  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Worboys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SJ (2004) Guide to Monitoring Phytophthora-related dieback in the Wet Tropics of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North Queensland.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CRC for Tropical Rainforest Ecology and Management.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Rainforest CRC,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Cairns.</w:t>
      </w:r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17   </w:t>
      </w:r>
      <w:r>
        <w:rPr>
          <w:rFonts w:cs="Arial"/>
          <w:color w:val="000000"/>
          <w:sz w:val="20"/>
          <w:szCs w:val="20"/>
          <w:lang w:eastAsia="en-AU"/>
        </w:rPr>
        <w:t>Wet Tropics Conservation Strategy (2004) Wet Tropics Conservation Strategy: the conservation,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rehabilitation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and transmission to future generations of the Wet Tropics World Heritage Area,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WTMA, Cairns.</w:t>
      </w:r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http://www.wettropics.gov.au/mwha/mwha_pdf/Strategies/wtmaConservationStrategy.pdf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18  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Strelein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GJ, Sage LW,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Blankendaal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PA (2005) Rates of disease extension of </w:t>
      </w:r>
      <w:r>
        <w:rPr>
          <w:rFonts w:cs="Arial"/>
          <w:i/>
          <w:iCs/>
          <w:color w:val="000000"/>
          <w:sz w:val="20"/>
          <w:szCs w:val="20"/>
          <w:lang w:eastAsia="en-AU"/>
        </w:rPr>
        <w:t>Phytophthora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         </w:t>
      </w:r>
      <w:proofErr w:type="spellStart"/>
      <w:proofErr w:type="gramStart"/>
      <w:r>
        <w:rPr>
          <w:rFonts w:cs="Arial"/>
          <w:i/>
          <w:iCs/>
          <w:color w:val="000000"/>
          <w:sz w:val="20"/>
          <w:szCs w:val="20"/>
          <w:lang w:eastAsia="en-AU"/>
        </w:rPr>
        <w:t>cinnamomi</w:t>
      </w:r>
      <w:proofErr w:type="spellEnd"/>
      <w:proofErr w:type="gramEnd"/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in the Jarrah forest (</w:t>
      </w:r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Eucalyptus </w:t>
      </w:r>
      <w:proofErr w:type="spellStart"/>
      <w:r>
        <w:rPr>
          <w:rFonts w:cs="Arial"/>
          <w:i/>
          <w:iCs/>
          <w:color w:val="000000"/>
          <w:sz w:val="20"/>
          <w:szCs w:val="20"/>
          <w:lang w:eastAsia="en-AU"/>
        </w:rPr>
        <w:t>marginata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>) bioregion of south-western Australia. (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in</w:t>
      </w:r>
      <w:proofErr w:type="gramEnd"/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press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>).</w:t>
      </w:r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19   </w:t>
      </w:r>
      <w:r>
        <w:rPr>
          <w:rFonts w:cs="Arial"/>
          <w:color w:val="000000"/>
          <w:sz w:val="20"/>
          <w:szCs w:val="20"/>
          <w:lang w:eastAsia="en-AU"/>
        </w:rPr>
        <w:t>Dunne CP (2005) Managing Phytophthora Dieback in Bushland – A Guide for Landholders and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Community Conservation Groups.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(Edition 3) Dieback Working Group &amp; the Threatened Species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Network, Western Australia.</w:t>
      </w:r>
      <w:proofErr w:type="gramEnd"/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20   </w:t>
      </w:r>
      <w:r>
        <w:rPr>
          <w:rFonts w:cs="Arial"/>
          <w:color w:val="000000"/>
          <w:sz w:val="20"/>
          <w:szCs w:val="20"/>
          <w:lang w:eastAsia="en-AU"/>
        </w:rPr>
        <w:t>Dieback Working Group (2004) Best Practice Guidelines for the Management of Phytophthora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Dieback in Extractive Industries.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Dieback Working Group, Western Australia.</w:t>
      </w:r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21   </w:t>
      </w:r>
      <w:r>
        <w:rPr>
          <w:rFonts w:cs="Arial"/>
          <w:color w:val="000000"/>
          <w:sz w:val="20"/>
          <w:szCs w:val="20"/>
          <w:lang w:eastAsia="en-AU"/>
        </w:rPr>
        <w:t>Dieback Working Group (2004) Environmental Code of Practice for the Management of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Phytophthora Dieback in Extractive Industries.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Dieback Working Group, Western Australia.</w:t>
      </w:r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22   </w:t>
      </w:r>
      <w:r>
        <w:rPr>
          <w:rFonts w:cs="Arial"/>
          <w:color w:val="000000"/>
          <w:sz w:val="20"/>
          <w:szCs w:val="20"/>
          <w:lang w:eastAsia="en-AU"/>
        </w:rPr>
        <w:t>Economic Research Associates (2005) Business case for Phytophthora Research Funding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(DRAFT).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A report for the Centre for Phytophthora Science and Management, Murdoch</w:t>
      </w: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University, Perth, Western Australia.</w:t>
      </w:r>
      <w:proofErr w:type="gramEnd"/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23 </w:t>
      </w:r>
      <w:r w:rsidR="00993326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 </w:t>
      </w:r>
      <w:r>
        <w:rPr>
          <w:rFonts w:cs="Arial"/>
          <w:color w:val="000000"/>
          <w:sz w:val="20"/>
          <w:szCs w:val="20"/>
          <w:lang w:eastAsia="en-AU"/>
        </w:rPr>
        <w:t>Reynolds T (2001) Phytophthora hygiene procedures – Mount George Conservation Park.</w:t>
      </w:r>
    </w:p>
    <w:p w:rsidR="009265EF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 w:rsidR="009265EF">
        <w:rPr>
          <w:rFonts w:cs="Arial"/>
          <w:color w:val="000000"/>
          <w:sz w:val="20"/>
          <w:szCs w:val="20"/>
          <w:lang w:eastAsia="en-AU"/>
        </w:rPr>
        <w:t>Friends of Mount George Conservation Park.</w:t>
      </w:r>
      <w:proofErr w:type="gramEnd"/>
      <w:r w:rsidR="009265EF"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gramStart"/>
      <w:r w:rsidR="009265EF">
        <w:rPr>
          <w:rFonts w:cs="Arial"/>
          <w:color w:val="000000"/>
          <w:sz w:val="20"/>
          <w:szCs w:val="20"/>
          <w:lang w:eastAsia="en-AU"/>
        </w:rPr>
        <w:t>10 p.</w:t>
      </w:r>
      <w:proofErr w:type="gramEnd"/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24 </w:t>
      </w:r>
      <w:r w:rsidR="00993326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 </w:t>
      </w:r>
      <w:r>
        <w:rPr>
          <w:rFonts w:cs="Arial"/>
          <w:color w:val="000000"/>
          <w:sz w:val="20"/>
          <w:szCs w:val="20"/>
          <w:lang w:eastAsia="en-AU"/>
        </w:rPr>
        <w:t xml:space="preserve">Taylor D (2003)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The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phytotoxic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effects of treating native vegetation on kangaroo island with</w:t>
      </w:r>
    </w:p>
    <w:p w:rsidR="009265EF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 w:rsidR="009265EF">
        <w:rPr>
          <w:rFonts w:cs="Arial"/>
          <w:color w:val="000000"/>
          <w:sz w:val="20"/>
          <w:szCs w:val="20"/>
          <w:lang w:eastAsia="en-AU"/>
        </w:rPr>
        <w:t>potassium</w:t>
      </w:r>
      <w:proofErr w:type="gramEnd"/>
      <w:r w:rsidR="009265EF"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spellStart"/>
      <w:r w:rsidR="009265EF">
        <w:rPr>
          <w:rFonts w:cs="Arial"/>
          <w:color w:val="000000"/>
          <w:sz w:val="20"/>
          <w:szCs w:val="20"/>
          <w:lang w:eastAsia="en-AU"/>
        </w:rPr>
        <w:t>phosphonate</w:t>
      </w:r>
      <w:proofErr w:type="spellEnd"/>
      <w:r w:rsidR="009265EF">
        <w:rPr>
          <w:rFonts w:cs="Arial"/>
          <w:color w:val="000000"/>
          <w:sz w:val="20"/>
          <w:szCs w:val="20"/>
          <w:lang w:eastAsia="en-AU"/>
        </w:rPr>
        <w:t>. An unpublished report to the SA Department for Environment and</w:t>
      </w:r>
    </w:p>
    <w:p w:rsidR="009265EF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 w:rsidR="009265EF">
        <w:rPr>
          <w:rFonts w:cs="Arial"/>
          <w:color w:val="000000"/>
          <w:sz w:val="20"/>
          <w:szCs w:val="20"/>
          <w:lang w:eastAsia="en-AU"/>
        </w:rPr>
        <w:t>Heritage (Kangaroo Island Region).</w:t>
      </w:r>
      <w:proofErr w:type="gramEnd"/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>25</w:t>
      </w:r>
      <w:r w:rsidR="00993326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 </w:t>
      </w: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Phytophthora Technical Group (2003) Phytophthora Management Guidelines. Funded by</w:t>
      </w:r>
    </w:p>
    <w:p w:rsidR="009265EF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 w:rsidR="009265EF">
        <w:rPr>
          <w:rFonts w:cs="Arial"/>
          <w:color w:val="000000"/>
          <w:sz w:val="20"/>
          <w:szCs w:val="20"/>
          <w:lang w:eastAsia="en-AU"/>
        </w:rPr>
        <w:t>Department for Environment and Heritage, Government of South Australia.</w:t>
      </w:r>
      <w:proofErr w:type="gramEnd"/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26 </w:t>
      </w:r>
      <w:r w:rsidR="00993326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 </w:t>
      </w:r>
      <w:r>
        <w:rPr>
          <w:rFonts w:cs="Arial"/>
          <w:color w:val="000000"/>
          <w:sz w:val="20"/>
          <w:szCs w:val="20"/>
          <w:lang w:eastAsia="en-AU"/>
        </w:rPr>
        <w:t>DEHSA (2002) Phytophthora Threat Management Procedure: Standard Operating Procedures-</w:t>
      </w:r>
    </w:p>
    <w:p w:rsidR="009265EF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r w:rsidR="009265EF">
        <w:rPr>
          <w:rFonts w:cs="Arial"/>
          <w:color w:val="000000"/>
          <w:sz w:val="20"/>
          <w:szCs w:val="20"/>
          <w:lang w:eastAsia="en-AU"/>
        </w:rPr>
        <w:t xml:space="preserve">002. Department for Environment and Heritage. </w:t>
      </w:r>
      <w:proofErr w:type="gramStart"/>
      <w:r w:rsidR="009265EF">
        <w:rPr>
          <w:rFonts w:cs="Arial"/>
          <w:color w:val="000000"/>
          <w:sz w:val="20"/>
          <w:szCs w:val="20"/>
          <w:lang w:eastAsia="en-AU"/>
        </w:rPr>
        <w:t>Government of South Australia.</w:t>
      </w:r>
      <w:proofErr w:type="gramEnd"/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27 </w:t>
      </w:r>
      <w:r w:rsidR="00993326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 </w:t>
      </w:r>
      <w:r>
        <w:rPr>
          <w:rFonts w:cs="Arial"/>
          <w:color w:val="000000"/>
          <w:sz w:val="20"/>
          <w:szCs w:val="20"/>
          <w:lang w:eastAsia="en-AU"/>
        </w:rPr>
        <w:t>DEHSA (2003) Flinders Chase Fire Draft Management Plan Department for Environment and</w:t>
      </w:r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 w:rsidR="009265EF">
        <w:rPr>
          <w:rFonts w:cs="Arial"/>
          <w:color w:val="000000"/>
          <w:sz w:val="20"/>
          <w:szCs w:val="20"/>
          <w:lang w:eastAsia="en-AU"/>
        </w:rPr>
        <w:t>Heritage.</w:t>
      </w:r>
      <w:proofErr w:type="gramEnd"/>
      <w:r w:rsidR="009265EF"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gramStart"/>
      <w:r w:rsidR="009265EF">
        <w:rPr>
          <w:rFonts w:cs="Arial"/>
          <w:color w:val="000000"/>
          <w:sz w:val="20"/>
          <w:szCs w:val="20"/>
          <w:lang w:eastAsia="en-AU"/>
        </w:rPr>
        <w:t>Government of South Australia.</w:t>
      </w:r>
      <w:proofErr w:type="gramEnd"/>
    </w:p>
    <w:p w:rsidR="009265EF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r w:rsidR="009265EF">
        <w:rPr>
          <w:rFonts w:cs="Arial"/>
          <w:color w:val="000000"/>
          <w:sz w:val="20"/>
          <w:szCs w:val="20"/>
          <w:lang w:eastAsia="en-AU"/>
        </w:rPr>
        <w:t>http://www.environment.sa.gov.au/parks/pdfs/fire_management_plans/flinders_chase/fc_fire_man</w:t>
      </w:r>
    </w:p>
    <w:p w:rsidR="009265EF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r w:rsidR="009265EF">
        <w:rPr>
          <w:rFonts w:cs="Arial"/>
          <w:color w:val="000000"/>
          <w:sz w:val="20"/>
          <w:szCs w:val="20"/>
          <w:lang w:eastAsia="en-AU"/>
        </w:rPr>
        <w:t>_plan_draft.pdf</w:t>
      </w:r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28 </w:t>
      </w:r>
      <w:r w:rsidR="00993326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 </w:t>
      </w:r>
      <w:r>
        <w:rPr>
          <w:rFonts w:cs="Arial"/>
          <w:color w:val="000000"/>
          <w:sz w:val="20"/>
          <w:szCs w:val="20"/>
          <w:lang w:eastAsia="en-AU"/>
        </w:rPr>
        <w:t>DEHSA (2003) Phytophthora: Fire Response Team Handbook Kangaroo Island. Department for</w:t>
      </w:r>
    </w:p>
    <w:p w:rsidR="009265EF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proofErr w:type="gramStart"/>
      <w:r w:rsidR="009265EF">
        <w:rPr>
          <w:rFonts w:cs="Arial"/>
          <w:color w:val="000000"/>
          <w:sz w:val="20"/>
          <w:szCs w:val="20"/>
          <w:lang w:eastAsia="en-AU"/>
        </w:rPr>
        <w:t>Environment and Heritage.</w:t>
      </w:r>
      <w:proofErr w:type="gramEnd"/>
      <w:r w:rsidR="009265EF"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gramStart"/>
      <w:r w:rsidR="009265EF">
        <w:rPr>
          <w:rFonts w:cs="Arial"/>
          <w:color w:val="000000"/>
          <w:sz w:val="20"/>
          <w:szCs w:val="20"/>
          <w:lang w:eastAsia="en-AU"/>
        </w:rPr>
        <w:t>Government of South Australia.</w:t>
      </w:r>
      <w:proofErr w:type="gramEnd"/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>29</w:t>
      </w:r>
      <w:r w:rsidR="00993326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 </w:t>
      </w: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DEHSA (2003) Phytophthora bushwalking guidelines</w:t>
      </w:r>
    </w:p>
    <w:p w:rsidR="009265EF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 </w:t>
      </w:r>
      <w:r w:rsidRPr="00993326">
        <w:rPr>
          <w:rFonts w:cs="Arial"/>
          <w:color w:val="000000"/>
          <w:sz w:val="20"/>
          <w:szCs w:val="20"/>
          <w:lang w:eastAsia="en-AU"/>
        </w:rPr>
        <w:t>http://www.environment.sa.gov.au/biodiversity/pdfs/bushwalking_factsheet.pdf</w:t>
      </w:r>
    </w:p>
    <w:p w:rsidR="00993326" w:rsidRDefault="00993326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265EF" w:rsidRDefault="009265EF" w:rsidP="009265E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30 </w:t>
      </w:r>
      <w:r w:rsidR="00993326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 </w:t>
      </w:r>
      <w:r>
        <w:rPr>
          <w:rFonts w:cs="Arial"/>
          <w:color w:val="000000"/>
          <w:sz w:val="20"/>
          <w:szCs w:val="20"/>
          <w:lang w:eastAsia="en-AU"/>
        </w:rPr>
        <w:t>DEHSA (2003) Phytophthora plant propagation guideline</w:t>
      </w:r>
    </w:p>
    <w:p w:rsidR="009265EF" w:rsidRDefault="00993326" w:rsidP="009265EF">
      <w:pPr>
        <w:tabs>
          <w:tab w:val="left" w:pos="6780"/>
        </w:tabs>
        <w:spacing w:after="0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</w:t>
      </w:r>
      <w:r w:rsidR="009265EF">
        <w:rPr>
          <w:rFonts w:cs="Arial"/>
          <w:color w:val="000000"/>
          <w:sz w:val="20"/>
          <w:szCs w:val="20"/>
          <w:lang w:eastAsia="en-AU"/>
        </w:rPr>
        <w:t>(</w:t>
      </w:r>
      <w:hyperlink r:id="rId18" w:history="1">
        <w:r w:rsidRPr="008E340A">
          <w:rPr>
            <w:rStyle w:val="Hyperlink"/>
            <w:rFonts w:cs="Arial"/>
            <w:sz w:val="20"/>
            <w:szCs w:val="20"/>
            <w:lang w:eastAsia="en-AU"/>
          </w:rPr>
          <w:t>http://www.environment.sa.gov.au/biodiversity/pdfs/P. cinnamomi_plant.pdf</w:t>
        </w:r>
      </w:hyperlink>
      <w:r w:rsidR="009265EF">
        <w:rPr>
          <w:rFonts w:cs="Arial"/>
          <w:color w:val="000000"/>
          <w:sz w:val="20"/>
          <w:szCs w:val="20"/>
          <w:lang w:eastAsia="en-AU"/>
        </w:rPr>
        <w:t>)</w:t>
      </w:r>
    </w:p>
    <w:p w:rsidR="00993326" w:rsidRDefault="00993326" w:rsidP="009265EF">
      <w:pPr>
        <w:tabs>
          <w:tab w:val="left" w:pos="6780"/>
        </w:tabs>
        <w:spacing w:after="0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265EF">
      <w:pPr>
        <w:tabs>
          <w:tab w:val="left" w:pos="6780"/>
        </w:tabs>
        <w:spacing w:after="0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lastRenderedPageBreak/>
        <w:t xml:space="preserve">31  </w:t>
      </w:r>
      <w:r>
        <w:rPr>
          <w:rFonts w:cs="Arial"/>
          <w:color w:val="000000"/>
          <w:sz w:val="20"/>
          <w:szCs w:val="20"/>
          <w:lang w:eastAsia="en-AU"/>
        </w:rPr>
        <w:t>DEHSA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(2004) Phytophthora - general information on </w:t>
      </w:r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P. </w:t>
      </w:r>
      <w:proofErr w:type="spellStart"/>
      <w:r>
        <w:rPr>
          <w:rFonts w:cs="Arial"/>
          <w:i/>
          <w:iCs/>
          <w:color w:val="000000"/>
          <w:sz w:val="20"/>
          <w:szCs w:val="20"/>
          <w:lang w:eastAsia="en-AU"/>
        </w:rPr>
        <w:t>cinnamomi</w:t>
      </w:r>
      <w:proofErr w:type="spellEnd"/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2F1F29" w:rsidRPr="00F84B28">
        <w:rPr>
          <w:rFonts w:cs="Arial"/>
          <w:sz w:val="20"/>
          <w:szCs w:val="20"/>
          <w:lang w:eastAsia="en-AU"/>
        </w:rPr>
        <w:t>http://www.environment.sa.gov.au/biodiversity/pdfs/phytophthora.pdf</w:t>
      </w:r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32  </w:t>
      </w:r>
      <w:r>
        <w:rPr>
          <w:rFonts w:cs="Arial"/>
          <w:color w:val="000000"/>
          <w:sz w:val="20"/>
          <w:szCs w:val="20"/>
          <w:lang w:eastAsia="en-AU"/>
        </w:rPr>
        <w:t>DEHSA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(2004) Dieback in Native Vegetation in the Mount Lofty Ranges – a guide to causes and</w:t>
      </w: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symptoms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. </w:t>
      </w:r>
      <w:r w:rsidR="002F1F29" w:rsidRPr="00F84B28">
        <w:rPr>
          <w:rFonts w:cs="Arial"/>
          <w:sz w:val="20"/>
          <w:szCs w:val="20"/>
          <w:lang w:eastAsia="en-AU"/>
        </w:rPr>
        <w:t>http://www.environment.sa.gov.au/biodiversity/pdfs/mlr_dieback_guide.pdf</w:t>
      </w:r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33  </w:t>
      </w:r>
      <w:r>
        <w:rPr>
          <w:rFonts w:cs="Arial"/>
          <w:color w:val="000000"/>
          <w:sz w:val="20"/>
          <w:szCs w:val="20"/>
          <w:lang w:eastAsia="en-AU"/>
        </w:rPr>
        <w:t>DEHSA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(2004) Dieback in Native Vegetation in the South Australian Murray Darling Basin.</w:t>
      </w: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</w:t>
      </w:r>
      <w:hyperlink r:id="rId19" w:history="1">
        <w:r w:rsidR="00EB3C25" w:rsidRPr="002852BD">
          <w:rPr>
            <w:rStyle w:val="Hyperlink"/>
            <w:rFonts w:cs="Arial"/>
            <w:sz w:val="20"/>
            <w:szCs w:val="20"/>
            <w:lang w:eastAsia="en-AU"/>
          </w:rPr>
          <w:t>http://www.environment.sa.gov.au/biodiversity/pdfs/mdb_dieback_guide.pdf</w:t>
        </w:r>
      </w:hyperlink>
    </w:p>
    <w:p w:rsidR="00EB3C25" w:rsidRDefault="00EB3C25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34  </w:t>
      </w:r>
      <w:r>
        <w:rPr>
          <w:rFonts w:cs="Arial"/>
          <w:color w:val="000000"/>
          <w:sz w:val="20"/>
          <w:szCs w:val="20"/>
          <w:lang w:eastAsia="en-AU"/>
        </w:rPr>
        <w:t>Parks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SA (2005) Recreational Vehicles and Protected Areas in SA.</w:t>
      </w: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2F1F29">
        <w:rPr>
          <w:rFonts w:cs="Arial"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http://www.parks.sa.gov.au/publish/groups/public/@visitormgy/@tourrec/documents/rawfile/parks</w:t>
      </w: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</w:t>
      </w:r>
      <w:r w:rsidR="002F1F29">
        <w:rPr>
          <w:rFonts w:cs="Arial"/>
          <w:color w:val="000000"/>
          <w:sz w:val="20"/>
          <w:szCs w:val="20"/>
          <w:lang w:eastAsia="en-AU"/>
        </w:rPr>
        <w:t xml:space="preserve">  </w:t>
      </w:r>
      <w:r>
        <w:rPr>
          <w:rFonts w:cs="Arial"/>
          <w:color w:val="000000"/>
          <w:sz w:val="20"/>
          <w:szCs w:val="20"/>
          <w:lang w:eastAsia="en-AU"/>
        </w:rPr>
        <w:t xml:space="preserve"> _pdfs_rec_vehicles.pdf</w:t>
      </w:r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>35</w:t>
      </w:r>
      <w:r w:rsidR="002F1F29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Transport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SA (2000) Phytophthora (dieback) Control.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19 p.</w:t>
      </w:r>
      <w:proofErr w:type="gramEnd"/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36 </w:t>
      </w:r>
      <w:r w:rsidR="002F1F29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ETSA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(2002) EMS 5.5.1.1 - Phytophthora (root rot fungus) spread: Control procedure. ETSA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993326">
        <w:rPr>
          <w:rFonts w:cs="Arial"/>
          <w:color w:val="000000"/>
          <w:sz w:val="20"/>
          <w:szCs w:val="20"/>
          <w:lang w:eastAsia="en-AU"/>
        </w:rPr>
        <w:t>Utilities (South Australia)</w:t>
      </w:r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>37</w:t>
      </w:r>
      <w:r w:rsidR="002F1F29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 </w:t>
      </w:r>
      <w:r>
        <w:rPr>
          <w:rFonts w:cs="Arial"/>
          <w:color w:val="000000"/>
          <w:sz w:val="20"/>
          <w:szCs w:val="20"/>
          <w:lang w:eastAsia="en-AU"/>
        </w:rPr>
        <w:t>CALM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(2004) Threat Abatement of </w:t>
      </w:r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sz w:val="20"/>
          <w:szCs w:val="20"/>
          <w:lang w:eastAsia="en-AU"/>
        </w:rPr>
        <w:t>cinnamomi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.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Policy No. 3.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Public Consultation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Draft.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Department of Conservation and Land Management, Government of Western Australia.</w:t>
      </w:r>
      <w:proofErr w:type="gramEnd"/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993326">
        <w:rPr>
          <w:rFonts w:cs="Arial"/>
          <w:color w:val="000000"/>
          <w:sz w:val="20"/>
          <w:szCs w:val="20"/>
          <w:lang w:eastAsia="en-AU"/>
        </w:rPr>
        <w:t>(http://www.calm.wa.gov.au/projects/pdf_files/dieback_public_consultation_draft_policy_3P.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993326">
        <w:rPr>
          <w:rFonts w:cs="Arial"/>
          <w:color w:val="000000"/>
          <w:sz w:val="20"/>
          <w:szCs w:val="20"/>
          <w:lang w:eastAsia="en-AU"/>
        </w:rPr>
        <w:t>cinnamomi.pdf)</w:t>
      </w:r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>38</w:t>
      </w:r>
      <w:r w:rsidR="002F1F29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NRE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(1997) Brisbane Ranges National Park Management Plan. Department of Natural</w:t>
      </w:r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Resources and Environment.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Govt of Victoria.</w:t>
      </w:r>
      <w:proofErr w:type="gramEnd"/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Pr="002F1F29">
        <w:rPr>
          <w:rFonts w:cs="Arial"/>
          <w:color w:val="000000"/>
          <w:sz w:val="20"/>
          <w:szCs w:val="20"/>
          <w:lang w:eastAsia="en-AU"/>
        </w:rPr>
        <w:t>http://www.parkweb.vic.gov.au/resources/07_0233.pdf</w:t>
      </w:r>
      <w:r>
        <w:rPr>
          <w:rFonts w:cs="Arial"/>
          <w:color w:val="000000"/>
          <w:sz w:val="20"/>
          <w:szCs w:val="20"/>
          <w:lang w:eastAsia="en-AU"/>
        </w:rPr>
        <w:t xml:space="preserve">  </w:t>
      </w:r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>39</w:t>
      </w:r>
      <w:r w:rsidR="002F1F29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Cahill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D, Harding C,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O'May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J, Wilson B (2002) Assessment of Guidelines for Best Practice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management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of </w:t>
      </w:r>
      <w:r w:rsidR="00993326">
        <w:rPr>
          <w:rFonts w:cs="Arial"/>
          <w:i/>
          <w:iCs/>
          <w:color w:val="000000"/>
          <w:sz w:val="20"/>
          <w:szCs w:val="20"/>
          <w:lang w:eastAsia="en-AU"/>
        </w:rPr>
        <w:t xml:space="preserve">Phytophthora </w:t>
      </w:r>
      <w:proofErr w:type="spellStart"/>
      <w:r w:rsidR="00993326">
        <w:rPr>
          <w:rFonts w:cs="Arial"/>
          <w:i/>
          <w:iCs/>
          <w:color w:val="000000"/>
          <w:sz w:val="20"/>
          <w:szCs w:val="20"/>
          <w:lang w:eastAsia="en-AU"/>
        </w:rPr>
        <w:t>cinnamomi</w:t>
      </w:r>
      <w:proofErr w:type="spellEnd"/>
      <w:r w:rsidR="00993326">
        <w:rPr>
          <w:rFonts w:cs="Arial"/>
          <w:i/>
          <w:iCs/>
          <w:color w:val="000000"/>
          <w:sz w:val="20"/>
          <w:szCs w:val="20"/>
          <w:lang w:eastAsia="en-AU"/>
        </w:rPr>
        <w:t xml:space="preserve"> </w:t>
      </w:r>
      <w:r w:rsidR="00993326">
        <w:rPr>
          <w:rFonts w:cs="Arial"/>
          <w:color w:val="000000"/>
          <w:sz w:val="20"/>
          <w:szCs w:val="20"/>
          <w:lang w:eastAsia="en-AU"/>
        </w:rPr>
        <w:t>in Parks and Reserves across Victoria. Prepared for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Parks Victoria by Centre for Environmental Management, University of Ballarat.</w:t>
      </w:r>
      <w:proofErr w:type="gramEnd"/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40 </w:t>
      </w:r>
      <w:r w:rsidR="002F1F29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Weste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G, Brown K, Kennedy J,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Walshe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T (2002) </w:t>
      </w:r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sz w:val="20"/>
          <w:szCs w:val="2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infestation – a 24 year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study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of vegetation change in forests and woodlands of the Grampians, Western Victoria.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993326">
        <w:rPr>
          <w:rFonts w:cs="Arial"/>
          <w:color w:val="000000"/>
          <w:sz w:val="20"/>
          <w:szCs w:val="20"/>
          <w:lang w:eastAsia="en-AU"/>
        </w:rPr>
        <w:t>Australian Journal of Botany 50, 247-274.</w:t>
      </w:r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>41</w:t>
      </w:r>
      <w:r w:rsidR="002F1F29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Wilson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BA, Lewis A,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Aberton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J (1997) Conservation of national estate communities threatened by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cinnamon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fungus at Anglesea, Victoria. Report for the Victorian Government Department of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Natural Resources and Environment.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pp 93.</w:t>
      </w:r>
      <w:proofErr w:type="gramEnd"/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42 </w:t>
      </w:r>
      <w:r>
        <w:rPr>
          <w:rFonts w:cs="Arial"/>
          <w:color w:val="000000"/>
          <w:sz w:val="20"/>
          <w:szCs w:val="20"/>
          <w:lang w:eastAsia="en-AU"/>
        </w:rPr>
        <w:t>Griffith-Jones T (2001) Phytophthora root disease. Notes Information Series, Department of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Primary Industries.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Government of Victoria.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</w:t>
      </w:r>
      <w:r w:rsidRPr="002F1F29">
        <w:rPr>
          <w:rFonts w:cs="Arial"/>
          <w:color w:val="000000"/>
          <w:sz w:val="20"/>
          <w:szCs w:val="20"/>
          <w:lang w:eastAsia="en-AU"/>
        </w:rPr>
        <w:t>http://www.dpi.vic.gov.au/DPI/nreninf.nsf/childdocs</w:t>
      </w:r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>43</w:t>
      </w:r>
      <w:r w:rsidR="002F1F29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 w:rsidR="00874DDC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NRE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(1995) Forest Management Plan - Midlands Forest Management Area. Department of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Natural Resources and Environment.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Government of Victoria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993326">
        <w:rPr>
          <w:rFonts w:cs="Arial"/>
          <w:color w:val="000000"/>
          <w:sz w:val="20"/>
          <w:szCs w:val="20"/>
          <w:lang w:eastAsia="en-AU"/>
        </w:rPr>
        <w:t>http://www.dse.vic.gov.au/dse/nrenfor.nsf/FID/-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993326">
        <w:rPr>
          <w:rFonts w:cs="Arial"/>
          <w:color w:val="000000"/>
          <w:sz w:val="20"/>
          <w:szCs w:val="20"/>
          <w:lang w:eastAsia="en-AU"/>
        </w:rPr>
        <w:t>020F378F10539D5C4A2567980022C53B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?OpenDocument</w:t>
      </w:r>
      <w:proofErr w:type="gramEnd"/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44 </w:t>
      </w:r>
      <w:r w:rsidR="002F1F29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Smith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IW (2002) Guidelines for reducing the spread of Phytophthora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cinnamomi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during earth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moving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operations.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Dept of Natural Resources and Environment (Forest Sciences Centre).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Govt</w:t>
      </w:r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of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Victoria.</w:t>
      </w:r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45 </w:t>
      </w:r>
      <w:r w:rsidR="002F1F29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NRE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(1996) Code of Practices for Timber Production.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Revision No. 2.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Department of Natural</w:t>
      </w:r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Resources and Environment.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Government of Victoria.</w:t>
      </w:r>
      <w:proofErr w:type="gramEnd"/>
    </w:p>
    <w:p w:rsidR="00993326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</w:t>
      </w:r>
      <w:r w:rsidRPr="002F1F29">
        <w:rPr>
          <w:rFonts w:cs="Arial"/>
          <w:color w:val="000000"/>
          <w:sz w:val="20"/>
          <w:szCs w:val="20"/>
          <w:lang w:eastAsia="en-AU"/>
        </w:rPr>
        <w:t>http://www.dpi.vic.gov.au/dse/nrenfor.nsf/LinkView</w:t>
      </w:r>
    </w:p>
    <w:p w:rsidR="002F1F29" w:rsidRDefault="002F1F29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993326" w:rsidRDefault="00993326" w:rsidP="0099332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46 </w:t>
      </w:r>
      <w:r>
        <w:rPr>
          <w:rFonts w:cs="Arial"/>
          <w:color w:val="000000"/>
          <w:sz w:val="20"/>
          <w:szCs w:val="20"/>
          <w:lang w:eastAsia="en-AU"/>
        </w:rPr>
        <w:t>NIASA (2003) Nursery Industry Accreditation Scheme, Australia. Best Practise Management</w:t>
      </w:r>
    </w:p>
    <w:p w:rsidR="00993326" w:rsidRDefault="00874DDC" w:rsidP="00993326">
      <w:pPr>
        <w:tabs>
          <w:tab w:val="left" w:pos="6780"/>
        </w:tabs>
        <w:spacing w:after="0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Guidelines.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gramStart"/>
      <w:r w:rsidR="00993326">
        <w:rPr>
          <w:rFonts w:cs="Arial"/>
          <w:color w:val="000000"/>
          <w:sz w:val="20"/>
          <w:szCs w:val="20"/>
          <w:lang w:eastAsia="en-AU"/>
        </w:rPr>
        <w:t>Nursery and Garden Industry Australia.</w:t>
      </w:r>
      <w:proofErr w:type="gramEnd"/>
      <w:r w:rsidR="00993326">
        <w:rPr>
          <w:rFonts w:cs="Arial"/>
          <w:color w:val="000000"/>
          <w:sz w:val="20"/>
          <w:szCs w:val="20"/>
          <w:lang w:eastAsia="en-AU"/>
        </w:rPr>
        <w:t xml:space="preserve"> </w:t>
      </w:r>
      <w:r w:rsidR="002F1F29" w:rsidRPr="002F1F29">
        <w:rPr>
          <w:rFonts w:cs="Arial"/>
          <w:color w:val="000000"/>
          <w:sz w:val="20"/>
          <w:szCs w:val="20"/>
          <w:lang w:eastAsia="en-AU"/>
        </w:rPr>
        <w:t>http://www.ngia.com.au/niasa/</w:t>
      </w:r>
    </w:p>
    <w:p w:rsidR="002F1F29" w:rsidRDefault="002F1F29" w:rsidP="00993326">
      <w:pPr>
        <w:tabs>
          <w:tab w:val="left" w:pos="6780"/>
        </w:tabs>
        <w:spacing w:after="0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2F1F29" w:rsidRDefault="002F1F29" w:rsidP="00993326">
      <w:pPr>
        <w:tabs>
          <w:tab w:val="left" w:pos="6780"/>
        </w:tabs>
        <w:spacing w:after="0"/>
        <w:ind w:left="737" w:hanging="737"/>
      </w:pPr>
    </w:p>
    <w:p w:rsidR="002F1F29" w:rsidRDefault="002F1F29" w:rsidP="00993326">
      <w:pPr>
        <w:tabs>
          <w:tab w:val="left" w:pos="6780"/>
        </w:tabs>
        <w:spacing w:after="0"/>
        <w:ind w:left="737" w:hanging="737"/>
      </w:pPr>
    </w:p>
    <w:p w:rsidR="002F1F29" w:rsidRDefault="002F1F29" w:rsidP="00993326">
      <w:pPr>
        <w:tabs>
          <w:tab w:val="left" w:pos="6780"/>
        </w:tabs>
        <w:spacing w:after="0"/>
        <w:ind w:left="737" w:hanging="737"/>
      </w:pPr>
    </w:p>
    <w:p w:rsidR="002F1F29" w:rsidRDefault="002F1F29" w:rsidP="00993326">
      <w:pPr>
        <w:tabs>
          <w:tab w:val="left" w:pos="6780"/>
        </w:tabs>
        <w:spacing w:after="0"/>
        <w:ind w:left="737" w:hanging="737"/>
      </w:pP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47  </w:t>
      </w:r>
      <w:r>
        <w:rPr>
          <w:rFonts w:cs="Arial"/>
          <w:color w:val="000000"/>
          <w:sz w:val="20"/>
          <w:szCs w:val="20"/>
          <w:lang w:eastAsia="en-AU"/>
        </w:rPr>
        <w:t>NSW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NPWS (2004) Draft </w:t>
      </w:r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Phytophthora </w:t>
      </w:r>
      <w:proofErr w:type="spellStart"/>
      <w:r>
        <w:rPr>
          <w:rFonts w:cs="Arial"/>
          <w:i/>
          <w:iCs/>
          <w:color w:val="000000"/>
          <w:sz w:val="20"/>
          <w:szCs w:val="20"/>
          <w:lang w:eastAsia="en-AU"/>
        </w:rPr>
        <w:t>cinnamomi</w:t>
      </w:r>
      <w:proofErr w:type="spellEnd"/>
      <w:r>
        <w:rPr>
          <w:rFonts w:cs="Arial"/>
          <w:i/>
          <w:iCs/>
          <w:color w:val="000000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Management Strategy: Barrington Tops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National Park.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New South Wales National Parks and Wildlife Service, Department of Environment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and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Conservation, Government of New South Wales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48  </w:t>
      </w:r>
      <w:r>
        <w:rPr>
          <w:rFonts w:cs="Arial"/>
          <w:color w:val="000000"/>
          <w:sz w:val="20"/>
          <w:szCs w:val="20"/>
          <w:lang w:eastAsia="en-AU"/>
        </w:rPr>
        <w:t>SHFT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(2002) Sydney Harbour Federation Trust Draft Plan.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Sydney Harbour Federation Trust.</w:t>
      </w:r>
      <w:proofErr w:type="gramEnd"/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49 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Summerell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B (2002) Assessment of the Presence of Phytophthora root rot - HMAS Penguin and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HMAS Waterhen.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Royal Botanic Gardens, Sydney.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Unpublished Report.</w:t>
      </w:r>
      <w:proofErr w:type="gramEnd"/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50  </w:t>
      </w:r>
      <w:r>
        <w:rPr>
          <w:rFonts w:cs="Arial"/>
          <w:color w:val="000000"/>
          <w:sz w:val="20"/>
          <w:szCs w:val="20"/>
          <w:lang w:eastAsia="en-AU"/>
        </w:rPr>
        <w:t>NSW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NPWS (2004) Draft Hygiene Strategy for Movement In and Out of the Known Phytophthora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Area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Within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Barrington Tops National Park. NSW National Parks and Wildlife Service,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Department of Environment and Conservation, Government of NSW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51 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Summerell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B (2002) Control of Phytophthora root rot - Sydney Harbour Federation Trust. Royal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Botanic Gardens, Sydney.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Unpublished Report.</w:t>
      </w:r>
      <w:proofErr w:type="gramEnd"/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52  </w:t>
      </w:r>
      <w:r>
        <w:rPr>
          <w:rFonts w:cs="Arial"/>
          <w:color w:val="000000"/>
          <w:sz w:val="20"/>
          <w:szCs w:val="20"/>
          <w:lang w:eastAsia="en-AU"/>
        </w:rPr>
        <w:t>Guest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D, Daniel R (2004) Sydney Harbour Federation Trust: Management of Phytophthora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AU"/>
        </w:rPr>
        <w:t>cinnamomi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.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Review - Stage 1.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Construction of the Penguin Walking Track between Balmoral and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Georges Heights, Middle Head.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Agriculture, Food and Natural Resources, University of Sydney.</w:t>
      </w:r>
      <w:proofErr w:type="gramEnd"/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</w:t>
      </w:r>
      <w:r w:rsidRPr="002F1F29">
        <w:rPr>
          <w:rFonts w:cs="Arial"/>
          <w:color w:val="000000"/>
          <w:sz w:val="20"/>
          <w:szCs w:val="20"/>
          <w:lang w:eastAsia="en-AU"/>
        </w:rPr>
        <w:t>http://www.harbourtrust.gov.au/downloads/acrobat/otherpubs/trackreport2004.pdf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53  </w:t>
      </w:r>
      <w:r>
        <w:rPr>
          <w:rFonts w:cs="Arial"/>
          <w:color w:val="000000"/>
          <w:sz w:val="20"/>
          <w:szCs w:val="20"/>
          <w:lang w:eastAsia="en-AU"/>
        </w:rPr>
        <w:t>Stretch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WN, Montgomery MS, Thomas RJ (1992) The Final Report of the Select Committee into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Dieback Diseases.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Parliament of Western Australia.</w:t>
      </w:r>
      <w:proofErr w:type="gramEnd"/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54  </w:t>
      </w:r>
      <w:r>
        <w:rPr>
          <w:rFonts w:cs="Arial"/>
          <w:color w:val="000000"/>
          <w:sz w:val="20"/>
          <w:szCs w:val="20"/>
          <w:lang w:eastAsia="en-AU"/>
        </w:rPr>
        <w:t>Cahill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D (1993) Review of Phytophthora Diseases in Australia. Rural Industries Research and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Development Corporation Research Paper Series No. 93/4.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Barton, ACT.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55 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Podger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FD, James SH, </w:t>
      </w:r>
      <w:proofErr w:type="spellStart"/>
      <w:r>
        <w:rPr>
          <w:rFonts w:cs="Arial"/>
          <w:color w:val="000000"/>
          <w:sz w:val="20"/>
          <w:szCs w:val="20"/>
          <w:lang w:eastAsia="en-AU"/>
        </w:rPr>
        <w:t>Mulcahy</w:t>
      </w:r>
      <w:proofErr w:type="spellEnd"/>
      <w:r>
        <w:rPr>
          <w:rFonts w:cs="Arial"/>
          <w:color w:val="000000"/>
          <w:sz w:val="20"/>
          <w:szCs w:val="20"/>
          <w:lang w:eastAsia="en-AU"/>
        </w:rPr>
        <w:t xml:space="preserve"> MJ (1996) Review of Dieback in Western Australia. Vol. 1: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t xml:space="preserve">       </w:t>
      </w:r>
      <w:r w:rsidR="007F1830">
        <w:rPr>
          <w:rFonts w:cs="Arial"/>
          <w:color w:val="000000"/>
          <w:sz w:val="20"/>
          <w:szCs w:val="20"/>
          <w:lang w:eastAsia="en-AU"/>
        </w:rPr>
        <w:t xml:space="preserve"> </w:t>
      </w:r>
      <w:proofErr w:type="gramStart"/>
      <w:r>
        <w:rPr>
          <w:rFonts w:cs="Arial"/>
          <w:color w:val="000000"/>
          <w:sz w:val="20"/>
          <w:szCs w:val="20"/>
          <w:lang w:eastAsia="en-AU"/>
        </w:rPr>
        <w:t>Report and Recommendations.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Perth, Western Australia.</w:t>
      </w:r>
    </w:p>
    <w:p w:rsidR="002F1F29" w:rsidRDefault="002F1F29" w:rsidP="002F1F2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</w:p>
    <w:p w:rsidR="002F1F29" w:rsidRDefault="002F1F29" w:rsidP="002F1F29">
      <w:pPr>
        <w:tabs>
          <w:tab w:val="left" w:pos="6780"/>
        </w:tabs>
        <w:spacing w:after="0"/>
        <w:ind w:left="737" w:hanging="737"/>
        <w:rPr>
          <w:rFonts w:cs="Arial"/>
          <w:color w:val="000000"/>
          <w:sz w:val="20"/>
          <w:szCs w:val="20"/>
          <w:lang w:eastAsia="en-AU"/>
        </w:rPr>
      </w:pPr>
      <w:proofErr w:type="gramStart"/>
      <w:r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>56</w:t>
      </w:r>
      <w:r w:rsidR="007F1830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 w:rsidR="00F84B28">
        <w:rPr>
          <w:rFonts w:ascii="Verdana" w:hAnsi="Verdana" w:cs="Verdana"/>
          <w:b/>
          <w:bCs/>
          <w:color w:val="928741"/>
          <w:sz w:val="20"/>
          <w:szCs w:val="20"/>
          <w:lang w:eastAsia="en-AU"/>
        </w:rPr>
        <w:t xml:space="preserve"> </w:t>
      </w:r>
      <w:r>
        <w:rPr>
          <w:rFonts w:cs="Arial"/>
          <w:color w:val="000000"/>
          <w:sz w:val="20"/>
          <w:szCs w:val="20"/>
          <w:lang w:eastAsia="en-AU"/>
        </w:rPr>
        <w:t>Queensland</w:t>
      </w:r>
      <w:proofErr w:type="gramEnd"/>
      <w:r>
        <w:rPr>
          <w:rFonts w:cs="Arial"/>
          <w:color w:val="000000"/>
          <w:sz w:val="20"/>
          <w:szCs w:val="20"/>
          <w:lang w:eastAsia="en-AU"/>
        </w:rPr>
        <w:t xml:space="preserve"> Government reported in Senate ECITA Inquiry, 2004</w:t>
      </w:r>
    </w:p>
    <w:p w:rsidR="0065057B" w:rsidRDefault="0065057B" w:rsidP="002F1F29">
      <w:pPr>
        <w:tabs>
          <w:tab w:val="left" w:pos="6780"/>
        </w:tabs>
        <w:spacing w:after="0"/>
        <w:ind w:left="737" w:hanging="737"/>
        <w:rPr>
          <w:rFonts w:cs="Arial"/>
          <w:color w:val="000000"/>
          <w:sz w:val="20"/>
          <w:szCs w:val="20"/>
          <w:lang w:eastAsia="en-AU"/>
        </w:rPr>
      </w:pPr>
    </w:p>
    <w:p w:rsidR="001C42BF" w:rsidRDefault="001C42BF">
      <w:pPr>
        <w:spacing w:after="0" w:line="240" w:lineRule="auto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color w:val="000000"/>
          <w:sz w:val="20"/>
          <w:szCs w:val="20"/>
          <w:lang w:eastAsia="en-AU"/>
        </w:rPr>
        <w:br w:type="page"/>
      </w:r>
    </w:p>
    <w:p w:rsidR="0065057B" w:rsidRDefault="0065057B" w:rsidP="006505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928741"/>
          <w:sz w:val="40"/>
          <w:szCs w:val="40"/>
          <w:lang w:eastAsia="en-AU"/>
        </w:rPr>
      </w:pPr>
      <w:r>
        <w:rPr>
          <w:rFonts w:cs="Arial"/>
          <w:color w:val="928741"/>
          <w:sz w:val="40"/>
          <w:szCs w:val="40"/>
          <w:lang w:eastAsia="en-AU"/>
        </w:rPr>
        <w:t xml:space="preserve">APPENDIX </w:t>
      </w:r>
      <w:r>
        <w:rPr>
          <w:rFonts w:cs="Arial"/>
          <w:b/>
          <w:bCs/>
          <w:color w:val="928741"/>
          <w:sz w:val="40"/>
          <w:szCs w:val="40"/>
          <w:lang w:eastAsia="en-AU"/>
        </w:rPr>
        <w:t>1</w:t>
      </w:r>
    </w:p>
    <w:p w:rsidR="009026C5" w:rsidRDefault="009026C5" w:rsidP="006505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928741"/>
          <w:sz w:val="40"/>
          <w:szCs w:val="40"/>
          <w:lang w:eastAsia="en-AU"/>
        </w:rPr>
      </w:pPr>
    </w:p>
    <w:p w:rsidR="0065057B" w:rsidRDefault="0065057B" w:rsidP="006505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928741"/>
          <w:sz w:val="28"/>
          <w:szCs w:val="28"/>
          <w:lang w:eastAsia="en-AU"/>
        </w:rPr>
      </w:pPr>
      <w:r>
        <w:rPr>
          <w:rFonts w:cs="Arial"/>
          <w:b/>
          <w:bCs/>
          <w:color w:val="928741"/>
          <w:sz w:val="28"/>
          <w:szCs w:val="28"/>
          <w:lang w:eastAsia="en-AU"/>
        </w:rPr>
        <w:t>List of stakeholders</w:t>
      </w:r>
    </w:p>
    <w:p w:rsidR="0065057B" w:rsidRDefault="0065057B" w:rsidP="00F045F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Initial feedback on the stakeholder’s knowledge of, and effectiveness of the 2001 NTAP was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obtained from a questionnaire sent out to 350 stakeholders Australia wide accompanying the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 xml:space="preserve">Best Practice document (O’Gara </w:t>
      </w:r>
      <w:r>
        <w:rPr>
          <w:rFonts w:cs="Arial"/>
          <w:i/>
          <w:iCs/>
          <w:color w:val="000000"/>
          <w:lang w:eastAsia="en-AU"/>
        </w:rPr>
        <w:t>et al</w:t>
      </w:r>
      <w:r>
        <w:rPr>
          <w:rFonts w:cs="Arial"/>
          <w:color w:val="000000"/>
          <w:lang w:eastAsia="en-AU"/>
        </w:rPr>
        <w:t>., 2005b).</w:t>
      </w:r>
    </w:p>
    <w:p w:rsidR="00874DDC" w:rsidRDefault="00874DDC" w:rsidP="00F045F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F045F8" w:rsidRDefault="0065057B" w:rsidP="00F045F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>The first draft of this review was compiled with input from the NTAP reference group (Table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3.1), which was then sent out to 70 key stakeholders Australia wide for comment (Tables 3.1</w:t>
      </w:r>
      <w:r w:rsidR="001C42BF">
        <w:rPr>
          <w:rFonts w:cs="Arial"/>
          <w:color w:val="000000"/>
          <w:lang w:eastAsia="en-AU"/>
        </w:rPr>
        <w:t xml:space="preserve"> </w:t>
      </w:r>
      <w:r>
        <w:rPr>
          <w:rFonts w:cs="Arial"/>
          <w:color w:val="000000"/>
          <w:lang w:eastAsia="en-AU"/>
        </w:rPr>
        <w:t>and 3.2)</w:t>
      </w:r>
      <w:r w:rsidR="00F045F8">
        <w:rPr>
          <w:rFonts w:cs="Arial"/>
          <w:color w:val="000000"/>
          <w:lang w:eastAsia="en-AU"/>
        </w:rPr>
        <w:t>.</w:t>
      </w:r>
    </w:p>
    <w:p w:rsidR="00EB3C25" w:rsidRDefault="00EB3C25" w:rsidP="00F045F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9026C5" w:rsidRDefault="009026C5" w:rsidP="00F045F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</w:p>
    <w:p w:rsidR="00874DDC" w:rsidRDefault="0065057B" w:rsidP="00F045F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eastAsia="en-AU"/>
        </w:rPr>
      </w:pPr>
      <w:proofErr w:type="gramStart"/>
      <w:r>
        <w:rPr>
          <w:rFonts w:cs="Arial"/>
          <w:b/>
          <w:bCs/>
          <w:color w:val="928741"/>
          <w:lang w:eastAsia="en-AU"/>
        </w:rPr>
        <w:t xml:space="preserve">Table 3.1: </w:t>
      </w:r>
      <w:r>
        <w:rPr>
          <w:rFonts w:cs="Arial"/>
          <w:color w:val="000000"/>
          <w:lang w:eastAsia="en-AU"/>
        </w:rPr>
        <w:t>The NTAP reference group who provided guidance and input into this project.</w:t>
      </w:r>
      <w:proofErr w:type="gramEnd"/>
    </w:p>
    <w:tbl>
      <w:tblPr>
        <w:tblStyle w:val="TableGrid"/>
        <w:tblW w:w="0" w:type="auto"/>
        <w:tblInd w:w="108" w:type="dxa"/>
        <w:tblLook w:val="04A0"/>
      </w:tblPr>
      <w:tblGrid>
        <w:gridCol w:w="2192"/>
        <w:gridCol w:w="5978"/>
        <w:gridCol w:w="1150"/>
      </w:tblGrid>
      <w:tr w:rsidR="000C20E1" w:rsidTr="00964AF9">
        <w:trPr>
          <w:cnfStyle w:val="100000000000"/>
        </w:trPr>
        <w:tc>
          <w:tcPr>
            <w:tcW w:w="9320" w:type="dxa"/>
            <w:gridSpan w:val="3"/>
            <w:shd w:val="clear" w:color="auto" w:fill="948A54" w:themeFill="background2" w:themeFillShade="80"/>
          </w:tcPr>
          <w:p w:rsidR="000C20E1" w:rsidRPr="000C20E1" w:rsidRDefault="000C20E1" w:rsidP="00F045F8">
            <w:pPr>
              <w:tabs>
                <w:tab w:val="left" w:pos="6780"/>
              </w:tabs>
              <w:spacing w:after="0"/>
              <w:rPr>
                <w:rFonts w:cs="Arial"/>
                <w:b/>
                <w:color w:val="000000"/>
                <w:sz w:val="20"/>
                <w:szCs w:val="20"/>
                <w:lang w:eastAsia="en-AU"/>
              </w:rPr>
            </w:pPr>
            <w:r w:rsidRPr="000C20E1">
              <w:rPr>
                <w:rFonts w:cs="Arial"/>
                <w:b/>
                <w:color w:val="000000"/>
                <w:sz w:val="20"/>
                <w:szCs w:val="20"/>
                <w:lang w:eastAsia="en-AU"/>
              </w:rPr>
              <w:t xml:space="preserve">Name                                                 Agency                                  </w:t>
            </w:r>
            <w:r>
              <w:rPr>
                <w:rFonts w:cs="Arial"/>
                <w:b/>
                <w:color w:val="000000"/>
                <w:sz w:val="20"/>
                <w:szCs w:val="20"/>
                <w:lang w:eastAsia="en-AU"/>
              </w:rPr>
              <w:t xml:space="preserve">                                     </w:t>
            </w:r>
            <w:r w:rsidRPr="000C20E1">
              <w:rPr>
                <w:rFonts w:cs="Arial"/>
                <w:b/>
                <w:color w:val="000000"/>
                <w:sz w:val="20"/>
                <w:szCs w:val="20"/>
                <w:lang w:eastAsia="en-AU"/>
              </w:rPr>
              <w:t>State</w:t>
            </w:r>
          </w:p>
        </w:tc>
      </w:tr>
      <w:tr w:rsidR="00874DDC" w:rsidTr="00BD54DB">
        <w:trPr>
          <w:cnfStyle w:val="000000100000"/>
          <w:trHeight w:val="394"/>
        </w:trPr>
        <w:tc>
          <w:tcPr>
            <w:tcW w:w="2192" w:type="dxa"/>
          </w:tcPr>
          <w:p w:rsidR="000C20E1" w:rsidRDefault="000C20E1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Bramwells</w:t>
            </w:r>
            <w:proofErr w:type="spellEnd"/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 xml:space="preserve">, Hugh </w:t>
            </w:r>
          </w:p>
        </w:tc>
        <w:tc>
          <w:tcPr>
            <w:tcW w:w="5978" w:type="dxa"/>
          </w:tcPr>
          <w:p w:rsidR="000C20E1" w:rsidRDefault="000C20E1" w:rsidP="00F045F8">
            <w:pPr>
              <w:tabs>
                <w:tab w:val="left" w:pos="6780"/>
              </w:tabs>
              <w:spacing w:after="120"/>
              <w:rPr>
                <w:rFonts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Department of Sustainability &amp; Environment </w:t>
            </w:r>
          </w:p>
        </w:tc>
        <w:tc>
          <w:tcPr>
            <w:tcW w:w="1150" w:type="dxa"/>
          </w:tcPr>
          <w:p w:rsidR="001570E2" w:rsidRPr="001570E2" w:rsidRDefault="001570E2" w:rsidP="00F045F8">
            <w:pPr>
              <w:tabs>
                <w:tab w:val="left" w:pos="6780"/>
              </w:tabs>
              <w:spacing w:after="120"/>
              <w:rPr>
                <w:rFonts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VIC</w:t>
            </w:r>
          </w:p>
        </w:tc>
      </w:tr>
      <w:tr w:rsidR="00BD54DB" w:rsidTr="00BD54DB">
        <w:trPr>
          <w:cnfStyle w:val="000000010000"/>
          <w:trHeight w:val="357"/>
        </w:trPr>
        <w:tc>
          <w:tcPr>
            <w:tcW w:w="2192" w:type="dxa"/>
          </w:tcPr>
          <w:p w:rsidR="00BD54DB" w:rsidRDefault="00BD54DB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 xml:space="preserve">Cahill, David </w:t>
            </w:r>
          </w:p>
        </w:tc>
        <w:tc>
          <w:tcPr>
            <w:tcW w:w="5978" w:type="dxa"/>
          </w:tcPr>
          <w:p w:rsidR="00BD54DB" w:rsidRDefault="00BD54DB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Deakin University</w:t>
            </w:r>
          </w:p>
        </w:tc>
        <w:tc>
          <w:tcPr>
            <w:tcW w:w="1150" w:type="dxa"/>
          </w:tcPr>
          <w:p w:rsidR="00BD54DB" w:rsidRDefault="00BD54DB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VIC</w:t>
            </w:r>
          </w:p>
        </w:tc>
      </w:tr>
      <w:tr w:rsidR="00BD54DB" w:rsidTr="00BD54DB">
        <w:trPr>
          <w:cnfStyle w:val="000000100000"/>
          <w:trHeight w:val="360"/>
        </w:trPr>
        <w:tc>
          <w:tcPr>
            <w:tcW w:w="2192" w:type="dxa"/>
          </w:tcPr>
          <w:p w:rsidR="00BD54DB" w:rsidRDefault="00BD54DB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Coates, David</w:t>
            </w:r>
          </w:p>
        </w:tc>
        <w:tc>
          <w:tcPr>
            <w:tcW w:w="5978" w:type="dxa"/>
          </w:tcPr>
          <w:p w:rsidR="00BD54DB" w:rsidRDefault="00BD54DB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Department of Conservation and land Management</w:t>
            </w:r>
          </w:p>
        </w:tc>
        <w:tc>
          <w:tcPr>
            <w:tcW w:w="1150" w:type="dxa"/>
          </w:tcPr>
          <w:p w:rsidR="00BD54DB" w:rsidRDefault="00BD54DB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WA</w:t>
            </w:r>
          </w:p>
        </w:tc>
      </w:tr>
      <w:tr w:rsidR="00BD54DB" w:rsidTr="00BD54DB">
        <w:trPr>
          <w:cnfStyle w:val="000000010000"/>
          <w:trHeight w:val="300"/>
        </w:trPr>
        <w:tc>
          <w:tcPr>
            <w:tcW w:w="2192" w:type="dxa"/>
          </w:tcPr>
          <w:p w:rsidR="00BD54DB" w:rsidRDefault="00BD54DB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 xml:space="preserve">Dunne, Christopher </w:t>
            </w:r>
          </w:p>
        </w:tc>
        <w:tc>
          <w:tcPr>
            <w:tcW w:w="5978" w:type="dxa"/>
          </w:tcPr>
          <w:p w:rsidR="00BD54DB" w:rsidRDefault="00BD54DB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Dieback Working Group, Shire of Kalamunda </w:t>
            </w:r>
          </w:p>
        </w:tc>
        <w:tc>
          <w:tcPr>
            <w:tcW w:w="1150" w:type="dxa"/>
          </w:tcPr>
          <w:p w:rsidR="00BD54DB" w:rsidRDefault="00BD54DB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WA</w:t>
            </w:r>
          </w:p>
        </w:tc>
      </w:tr>
      <w:tr w:rsidR="00BD54DB" w:rsidTr="00BD54DB">
        <w:trPr>
          <w:cnfStyle w:val="000000100000"/>
          <w:trHeight w:val="270"/>
        </w:trPr>
        <w:tc>
          <w:tcPr>
            <w:tcW w:w="2192" w:type="dxa"/>
          </w:tcPr>
          <w:p w:rsidR="00BD54DB" w:rsidRDefault="00BD54DB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Friend, Gordon</w:t>
            </w:r>
          </w:p>
        </w:tc>
        <w:tc>
          <w:tcPr>
            <w:tcW w:w="5978" w:type="dxa"/>
          </w:tcPr>
          <w:p w:rsidR="00BD54DB" w:rsidRDefault="00BD54DB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Department of Sustainability &amp; Environment </w:t>
            </w:r>
          </w:p>
        </w:tc>
        <w:tc>
          <w:tcPr>
            <w:tcW w:w="1150" w:type="dxa"/>
          </w:tcPr>
          <w:p w:rsidR="00BD54DB" w:rsidRDefault="00BD54DB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VIC</w:t>
            </w:r>
          </w:p>
        </w:tc>
      </w:tr>
      <w:tr w:rsidR="00BD54DB" w:rsidTr="009026C5">
        <w:trPr>
          <w:cnfStyle w:val="000000010000"/>
          <w:trHeight w:val="360"/>
        </w:trPr>
        <w:tc>
          <w:tcPr>
            <w:tcW w:w="2192" w:type="dxa"/>
          </w:tcPr>
          <w:p w:rsidR="00BD54DB" w:rsidRDefault="00BD54DB" w:rsidP="009026C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proofErr w:type="spellStart"/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Gadek</w:t>
            </w:r>
            <w:proofErr w:type="spellEnd"/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 xml:space="preserve">, Paul </w:t>
            </w:r>
          </w:p>
        </w:tc>
        <w:tc>
          <w:tcPr>
            <w:tcW w:w="5978" w:type="dxa"/>
          </w:tcPr>
          <w:p w:rsidR="00BD54DB" w:rsidRDefault="00BD54DB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James Cook University</w:t>
            </w:r>
          </w:p>
        </w:tc>
        <w:tc>
          <w:tcPr>
            <w:tcW w:w="1150" w:type="dxa"/>
          </w:tcPr>
          <w:p w:rsidR="00BD54DB" w:rsidRDefault="00BD54DB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QLD</w:t>
            </w:r>
          </w:p>
        </w:tc>
      </w:tr>
      <w:tr w:rsidR="009026C5" w:rsidTr="009026C5">
        <w:trPr>
          <w:cnfStyle w:val="000000100000"/>
          <w:trHeight w:val="420"/>
        </w:trPr>
        <w:tc>
          <w:tcPr>
            <w:tcW w:w="2192" w:type="dxa"/>
          </w:tcPr>
          <w:p w:rsidR="009026C5" w:rsidRPr="00964AF9" w:rsidRDefault="009026C5" w:rsidP="001570E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 xml:space="preserve">Hardy, Giles </w:t>
            </w:r>
          </w:p>
          <w:p w:rsidR="009026C5" w:rsidRDefault="009026C5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</w:p>
        </w:tc>
        <w:tc>
          <w:tcPr>
            <w:tcW w:w="5978" w:type="dxa"/>
          </w:tcPr>
          <w:p w:rsidR="009026C5" w:rsidRDefault="009026C5" w:rsidP="00F045F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Murdoch University, Centre for Phytophthora Science &amp; Management</w:t>
            </w:r>
          </w:p>
        </w:tc>
        <w:tc>
          <w:tcPr>
            <w:tcW w:w="1150" w:type="dxa"/>
          </w:tcPr>
          <w:p w:rsidR="009026C5" w:rsidRDefault="009026C5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WA</w:t>
            </w:r>
          </w:p>
        </w:tc>
      </w:tr>
      <w:tr w:rsidR="009026C5" w:rsidTr="009026C5">
        <w:trPr>
          <w:cnfStyle w:val="000000010000"/>
          <w:trHeight w:val="330"/>
        </w:trPr>
        <w:tc>
          <w:tcPr>
            <w:tcW w:w="2192" w:type="dxa"/>
          </w:tcPr>
          <w:p w:rsidR="009026C5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 xml:space="preserve">McDougall, Keith </w:t>
            </w:r>
          </w:p>
        </w:tc>
        <w:tc>
          <w:tcPr>
            <w:tcW w:w="5978" w:type="dxa"/>
          </w:tcPr>
          <w:p w:rsidR="009026C5" w:rsidRDefault="009026C5" w:rsidP="009026C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Department of Environment &amp; Conservation</w:t>
            </w:r>
          </w:p>
        </w:tc>
        <w:tc>
          <w:tcPr>
            <w:tcW w:w="1150" w:type="dxa"/>
          </w:tcPr>
          <w:p w:rsidR="009026C5" w:rsidRDefault="009026C5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NSW/ACT</w:t>
            </w:r>
          </w:p>
        </w:tc>
      </w:tr>
      <w:tr w:rsidR="009026C5" w:rsidTr="009026C5">
        <w:trPr>
          <w:cnfStyle w:val="000000100000"/>
          <w:trHeight w:val="270"/>
        </w:trPr>
        <w:tc>
          <w:tcPr>
            <w:tcW w:w="2192" w:type="dxa"/>
          </w:tcPr>
          <w:p w:rsidR="009026C5" w:rsidRDefault="009026C5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Rudman, Tim</w:t>
            </w:r>
          </w:p>
        </w:tc>
        <w:tc>
          <w:tcPr>
            <w:tcW w:w="5978" w:type="dxa"/>
          </w:tcPr>
          <w:p w:rsidR="009026C5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 w:rsidRPr="00F045F8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Department of Primary Industries, Water &amp; Environment </w:t>
            </w:r>
          </w:p>
        </w:tc>
        <w:tc>
          <w:tcPr>
            <w:tcW w:w="1150" w:type="dxa"/>
          </w:tcPr>
          <w:p w:rsidR="009026C5" w:rsidRDefault="009026C5" w:rsidP="00F045F8">
            <w:pPr>
              <w:tabs>
                <w:tab w:val="left" w:pos="6780"/>
              </w:tabs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TAS</w:t>
            </w:r>
          </w:p>
        </w:tc>
      </w:tr>
      <w:tr w:rsidR="009026C5" w:rsidTr="009026C5">
        <w:trPr>
          <w:cnfStyle w:val="000000010000"/>
          <w:trHeight w:val="315"/>
        </w:trPr>
        <w:tc>
          <w:tcPr>
            <w:tcW w:w="2192" w:type="dxa"/>
          </w:tcPr>
          <w:p w:rsidR="009026C5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Shearer, Bryan</w:t>
            </w:r>
          </w:p>
        </w:tc>
        <w:tc>
          <w:tcPr>
            <w:tcW w:w="5978" w:type="dxa"/>
          </w:tcPr>
          <w:p w:rsidR="009026C5" w:rsidRPr="00F045F8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 w:rsidRPr="00F045F8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Department of Conservation and Land Management </w:t>
            </w:r>
          </w:p>
        </w:tc>
        <w:tc>
          <w:tcPr>
            <w:tcW w:w="1150" w:type="dxa"/>
          </w:tcPr>
          <w:p w:rsidR="009026C5" w:rsidRDefault="009026C5" w:rsidP="00F045F8">
            <w:pPr>
              <w:tabs>
                <w:tab w:val="left" w:pos="6780"/>
              </w:tabs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WA</w:t>
            </w:r>
          </w:p>
        </w:tc>
      </w:tr>
      <w:tr w:rsidR="009026C5" w:rsidTr="009026C5">
        <w:trPr>
          <w:cnfStyle w:val="000000100000"/>
          <w:trHeight w:val="300"/>
        </w:trPr>
        <w:tc>
          <w:tcPr>
            <w:tcW w:w="2192" w:type="dxa"/>
          </w:tcPr>
          <w:p w:rsidR="009026C5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Smith, Ian</w:t>
            </w:r>
          </w:p>
        </w:tc>
        <w:tc>
          <w:tcPr>
            <w:tcW w:w="5978" w:type="dxa"/>
          </w:tcPr>
          <w:p w:rsidR="009026C5" w:rsidRPr="00F045F8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 w:rsidRPr="00F045F8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Department of Sustainability &amp; Environment </w:t>
            </w:r>
          </w:p>
        </w:tc>
        <w:tc>
          <w:tcPr>
            <w:tcW w:w="1150" w:type="dxa"/>
          </w:tcPr>
          <w:p w:rsidR="009026C5" w:rsidRDefault="009026C5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VIC</w:t>
            </w:r>
          </w:p>
        </w:tc>
      </w:tr>
      <w:tr w:rsidR="009026C5" w:rsidTr="009026C5">
        <w:trPr>
          <w:cnfStyle w:val="000000010000"/>
          <w:trHeight w:val="300"/>
        </w:trPr>
        <w:tc>
          <w:tcPr>
            <w:tcW w:w="2192" w:type="dxa"/>
          </w:tcPr>
          <w:p w:rsidR="009026C5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proofErr w:type="spellStart"/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Vear</w:t>
            </w:r>
            <w:proofErr w:type="spellEnd"/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, Kevin</w:t>
            </w:r>
          </w:p>
        </w:tc>
        <w:tc>
          <w:tcPr>
            <w:tcW w:w="5978" w:type="dxa"/>
          </w:tcPr>
          <w:p w:rsidR="009026C5" w:rsidRPr="00F045F8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 w:rsidRPr="00F045F8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Department of Conservation &amp; Land Management </w:t>
            </w:r>
          </w:p>
        </w:tc>
        <w:tc>
          <w:tcPr>
            <w:tcW w:w="1150" w:type="dxa"/>
          </w:tcPr>
          <w:p w:rsidR="009026C5" w:rsidRDefault="009026C5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WA</w:t>
            </w:r>
          </w:p>
        </w:tc>
      </w:tr>
      <w:tr w:rsidR="009026C5" w:rsidTr="009026C5">
        <w:trPr>
          <w:cnfStyle w:val="000000100000"/>
          <w:trHeight w:val="300"/>
        </w:trPr>
        <w:tc>
          <w:tcPr>
            <w:tcW w:w="2192" w:type="dxa"/>
          </w:tcPr>
          <w:p w:rsidR="009026C5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proofErr w:type="spellStart"/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Velzeboer</w:t>
            </w:r>
            <w:proofErr w:type="spellEnd"/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, Renate</w:t>
            </w:r>
          </w:p>
        </w:tc>
        <w:tc>
          <w:tcPr>
            <w:tcW w:w="5978" w:type="dxa"/>
          </w:tcPr>
          <w:p w:rsidR="009026C5" w:rsidRPr="00F045F8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 w:rsidRPr="00F045F8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Department of Environment &amp; Heritage </w:t>
            </w:r>
          </w:p>
        </w:tc>
        <w:tc>
          <w:tcPr>
            <w:tcW w:w="1150" w:type="dxa"/>
          </w:tcPr>
          <w:p w:rsidR="009026C5" w:rsidRDefault="009026C5" w:rsidP="00F045F8">
            <w:pPr>
              <w:tabs>
                <w:tab w:val="left" w:pos="6780"/>
              </w:tabs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SA</w:t>
            </w:r>
          </w:p>
        </w:tc>
      </w:tr>
      <w:tr w:rsidR="009026C5" w:rsidTr="009026C5">
        <w:trPr>
          <w:cnfStyle w:val="000000010000"/>
          <w:trHeight w:val="360"/>
        </w:trPr>
        <w:tc>
          <w:tcPr>
            <w:tcW w:w="2192" w:type="dxa"/>
          </w:tcPr>
          <w:p w:rsidR="009026C5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proofErr w:type="spellStart"/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Worboys</w:t>
            </w:r>
            <w:proofErr w:type="spellEnd"/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, Stuart</w:t>
            </w:r>
          </w:p>
        </w:tc>
        <w:tc>
          <w:tcPr>
            <w:tcW w:w="5978" w:type="dxa"/>
          </w:tcPr>
          <w:p w:rsidR="009026C5" w:rsidRPr="00F045F8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 w:rsidRPr="00F045F8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GHD Pty Ltd </w:t>
            </w:r>
          </w:p>
        </w:tc>
        <w:tc>
          <w:tcPr>
            <w:tcW w:w="1150" w:type="dxa"/>
          </w:tcPr>
          <w:p w:rsidR="009026C5" w:rsidRDefault="009026C5" w:rsidP="009026C5">
            <w:pPr>
              <w:tabs>
                <w:tab w:val="left" w:pos="6780"/>
              </w:tabs>
              <w:spacing w:after="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QLD</w:t>
            </w:r>
          </w:p>
        </w:tc>
      </w:tr>
      <w:tr w:rsidR="009026C5" w:rsidTr="009026C5">
        <w:trPr>
          <w:cnfStyle w:val="000000100000"/>
          <w:trHeight w:val="315"/>
        </w:trPr>
        <w:tc>
          <w:tcPr>
            <w:tcW w:w="2192" w:type="dxa"/>
          </w:tcPr>
          <w:p w:rsidR="009026C5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C9B32"/>
                <w:sz w:val="20"/>
                <w:szCs w:val="20"/>
                <w:lang w:eastAsia="en-AU"/>
              </w:rPr>
              <w:t>Young, Joanna</w:t>
            </w:r>
          </w:p>
        </w:tc>
        <w:tc>
          <w:tcPr>
            <w:tcW w:w="5978" w:type="dxa"/>
          </w:tcPr>
          <w:p w:rsidR="009026C5" w:rsidRPr="00F045F8" w:rsidRDefault="009026C5" w:rsidP="00F045F8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 w:rsidRPr="00F045F8"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SCRI</w:t>
            </w: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 xml:space="preserve">PT </w:t>
            </w:r>
          </w:p>
        </w:tc>
        <w:tc>
          <w:tcPr>
            <w:tcW w:w="1150" w:type="dxa"/>
          </w:tcPr>
          <w:p w:rsidR="009026C5" w:rsidRDefault="009026C5" w:rsidP="00F045F8">
            <w:pPr>
              <w:tabs>
                <w:tab w:val="left" w:pos="6780"/>
              </w:tabs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</w:pPr>
            <w:r>
              <w:rPr>
                <w:rFonts w:cs="Arial"/>
                <w:b/>
                <w:bCs/>
                <w:color w:val="22399B"/>
                <w:sz w:val="20"/>
                <w:szCs w:val="20"/>
                <w:lang w:eastAsia="en-AU"/>
              </w:rPr>
              <w:t>WA</w:t>
            </w:r>
          </w:p>
        </w:tc>
      </w:tr>
    </w:tbl>
    <w:p w:rsidR="004C37E6" w:rsidRDefault="004C37E6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65057B">
      <w:pPr>
        <w:tabs>
          <w:tab w:val="left" w:pos="6780"/>
        </w:tabs>
        <w:spacing w:after="0"/>
        <w:ind w:left="737" w:hanging="737"/>
        <w:rPr>
          <w:rFonts w:cs="Arial"/>
          <w:b/>
          <w:bCs/>
          <w:color w:val="928741"/>
          <w:lang w:eastAsia="en-AU"/>
        </w:rPr>
      </w:pPr>
    </w:p>
    <w:p w:rsidR="009026C5" w:rsidRDefault="009026C5" w:rsidP="00881BEA">
      <w:pPr>
        <w:tabs>
          <w:tab w:val="left" w:pos="6780"/>
        </w:tabs>
        <w:spacing w:after="0"/>
        <w:rPr>
          <w:rFonts w:cs="Arial"/>
          <w:b/>
          <w:bCs/>
          <w:color w:val="928741"/>
          <w:lang w:eastAsia="en-AU"/>
        </w:rPr>
      </w:pPr>
    </w:p>
    <w:p w:rsidR="00874DDC" w:rsidRDefault="004C37E6" w:rsidP="0065057B">
      <w:pPr>
        <w:tabs>
          <w:tab w:val="left" w:pos="6780"/>
        </w:tabs>
        <w:spacing w:after="0"/>
        <w:ind w:left="737" w:hanging="737"/>
        <w:rPr>
          <w:rFonts w:cs="Arial"/>
          <w:color w:val="000000"/>
          <w:sz w:val="20"/>
          <w:szCs w:val="20"/>
          <w:lang w:eastAsia="en-AU"/>
        </w:rPr>
      </w:pPr>
      <w:r>
        <w:rPr>
          <w:rFonts w:cs="Arial"/>
          <w:b/>
          <w:bCs/>
          <w:color w:val="928741"/>
          <w:lang w:eastAsia="en-AU"/>
        </w:rPr>
        <w:t xml:space="preserve">Table 3.2: </w:t>
      </w:r>
      <w:r>
        <w:rPr>
          <w:rFonts w:cs="Arial"/>
          <w:color w:val="000000"/>
          <w:lang w:eastAsia="en-AU"/>
        </w:rPr>
        <w:t>List of stakeholders that were consulted for the first draft of this document</w:t>
      </w:r>
    </w:p>
    <w:tbl>
      <w:tblPr>
        <w:tblStyle w:val="TableGrid"/>
        <w:tblW w:w="0" w:type="auto"/>
        <w:tblInd w:w="108" w:type="dxa"/>
        <w:tblLook w:val="04A0"/>
      </w:tblPr>
      <w:tblGrid>
        <w:gridCol w:w="2552"/>
        <w:gridCol w:w="6095"/>
        <w:gridCol w:w="673"/>
      </w:tblGrid>
      <w:tr w:rsidR="001570E2" w:rsidTr="00B51F93">
        <w:trPr>
          <w:cnfStyle w:val="100000000000"/>
        </w:trPr>
        <w:tc>
          <w:tcPr>
            <w:tcW w:w="9320" w:type="dxa"/>
            <w:gridSpan w:val="3"/>
            <w:shd w:val="clear" w:color="auto" w:fill="948A54" w:themeFill="background2" w:themeFillShade="80"/>
          </w:tcPr>
          <w:p w:rsidR="001570E2" w:rsidRPr="000C20E1" w:rsidRDefault="001570E2" w:rsidP="001570E2">
            <w:pPr>
              <w:tabs>
                <w:tab w:val="left" w:pos="6780"/>
              </w:tabs>
              <w:spacing w:after="0"/>
              <w:rPr>
                <w:rFonts w:cs="Arial"/>
                <w:b/>
                <w:color w:val="000000"/>
                <w:sz w:val="20"/>
                <w:szCs w:val="20"/>
                <w:lang w:eastAsia="en-AU"/>
              </w:rPr>
            </w:pPr>
            <w:r w:rsidRPr="000C20E1">
              <w:rPr>
                <w:rFonts w:cs="Arial"/>
                <w:b/>
                <w:color w:val="000000"/>
                <w:sz w:val="20"/>
                <w:szCs w:val="20"/>
                <w:lang w:eastAsia="en-AU"/>
              </w:rPr>
              <w:t xml:space="preserve">Name                                                 Agency                                  </w:t>
            </w:r>
            <w:r>
              <w:rPr>
                <w:rFonts w:cs="Arial"/>
                <w:b/>
                <w:color w:val="000000"/>
                <w:sz w:val="20"/>
                <w:szCs w:val="20"/>
                <w:lang w:eastAsia="en-AU"/>
              </w:rPr>
              <w:t xml:space="preserve">                                     </w:t>
            </w:r>
            <w:r w:rsidRPr="000C20E1">
              <w:rPr>
                <w:rFonts w:cs="Arial"/>
                <w:b/>
                <w:color w:val="000000"/>
                <w:sz w:val="20"/>
                <w:szCs w:val="20"/>
                <w:lang w:eastAsia="en-AU"/>
              </w:rPr>
              <w:t>State</w:t>
            </w:r>
          </w:p>
        </w:tc>
      </w:tr>
      <w:tr w:rsidR="001570E2" w:rsidRPr="005911B1" w:rsidTr="00B51F93">
        <w:trPr>
          <w:cnfStyle w:val="000000100000"/>
          <w:trHeight w:val="256"/>
        </w:trPr>
        <w:tc>
          <w:tcPr>
            <w:tcW w:w="2552" w:type="dxa"/>
          </w:tcPr>
          <w:p w:rsidR="009026C5" w:rsidRPr="00881BEA" w:rsidRDefault="001570E2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color w:val="000000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Bagwell, Gary </w:t>
            </w:r>
          </w:p>
        </w:tc>
        <w:tc>
          <w:tcPr>
            <w:tcW w:w="6095" w:type="dxa"/>
          </w:tcPr>
          <w:p w:rsidR="009026C5" w:rsidRPr="00881BEA" w:rsidRDefault="001570E2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color w:val="000000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Sydney Harbour Trust </w:t>
            </w:r>
          </w:p>
        </w:tc>
        <w:tc>
          <w:tcPr>
            <w:tcW w:w="673" w:type="dxa"/>
          </w:tcPr>
          <w:p w:rsidR="009026C5" w:rsidRPr="00881BEA" w:rsidRDefault="005911B1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color w:val="000000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NSW</w:t>
            </w:r>
          </w:p>
        </w:tc>
      </w:tr>
      <w:tr w:rsidR="00C4702B" w:rsidRPr="005911B1" w:rsidTr="00B51F93">
        <w:trPr>
          <w:cnfStyle w:val="000000010000"/>
          <w:trHeight w:val="246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Style w:val="CommentReference"/>
                <w:sz w:val="18"/>
                <w:szCs w:val="18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Barrett, Sarah 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Department of Conservation and Land Management 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C4702B" w:rsidRPr="005911B1" w:rsidTr="00B51F93">
        <w:trPr>
          <w:cnfStyle w:val="000000100000"/>
          <w:trHeight w:val="248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Biggs, Paul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Forest Products Commission 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C4702B" w:rsidRPr="005911B1" w:rsidTr="00B51F93">
        <w:trPr>
          <w:cnfStyle w:val="000000010000"/>
          <w:trHeight w:val="235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Bilske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Des 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Northern and </w:t>
            </w:r>
            <w:proofErr w:type="spellStart"/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Yorke</w:t>
            </w:r>
            <w:proofErr w:type="spellEnd"/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 NRM 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SA</w:t>
            </w:r>
          </w:p>
        </w:tc>
      </w:tr>
      <w:tr w:rsidR="00C4702B" w:rsidRPr="005911B1" w:rsidTr="00B51F93">
        <w:trPr>
          <w:cnfStyle w:val="000000100000"/>
          <w:trHeight w:val="209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Bryce, Mark 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Parks and Wildlife Service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TAS</w:t>
            </w:r>
          </w:p>
        </w:tc>
      </w:tr>
      <w:tr w:rsidR="00C4702B" w:rsidRPr="005911B1" w:rsidTr="00B51F93">
        <w:trPr>
          <w:cnfStyle w:val="000000010000"/>
          <w:trHeight w:val="180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Bugden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Bernie 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Hawkesbury-Nepean Catchment Management 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NSW</w:t>
            </w:r>
          </w:p>
        </w:tc>
      </w:tr>
      <w:tr w:rsidR="00C4702B" w:rsidRPr="005911B1" w:rsidTr="00B51F93">
        <w:trPr>
          <w:cnfStyle w:val="000000100000"/>
          <w:trHeight w:val="255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Churchill, Ben 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Parks, Victoria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</w:t>
            </w:r>
          </w:p>
        </w:tc>
      </w:tr>
      <w:tr w:rsidR="00C4702B" w:rsidRPr="005911B1" w:rsidTr="00B51F93">
        <w:trPr>
          <w:cnfStyle w:val="000000010000"/>
          <w:trHeight w:val="183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Clarke, Kate 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Eyre Peninsula NRM 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SA</w:t>
            </w:r>
          </w:p>
        </w:tc>
      </w:tr>
      <w:tr w:rsidR="00C24E8B" w:rsidRPr="005911B1" w:rsidTr="00B51F93">
        <w:trPr>
          <w:cnfStyle w:val="000000100000"/>
          <w:trHeight w:val="225"/>
        </w:trPr>
        <w:tc>
          <w:tcPr>
            <w:tcW w:w="2552" w:type="dxa"/>
          </w:tcPr>
          <w:p w:rsidR="00C24E8B" w:rsidRPr="00881BEA" w:rsidRDefault="00C24E8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Style w:val="CommentReference"/>
                <w:sz w:val="18"/>
                <w:szCs w:val="18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Colquhoun, Ian </w:t>
            </w:r>
          </w:p>
        </w:tc>
        <w:tc>
          <w:tcPr>
            <w:tcW w:w="6095" w:type="dxa"/>
          </w:tcPr>
          <w:p w:rsidR="00C24E8B" w:rsidRPr="00881BEA" w:rsidRDefault="00C24E8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Alcoa World Alumina </w:t>
            </w:r>
          </w:p>
        </w:tc>
        <w:tc>
          <w:tcPr>
            <w:tcW w:w="673" w:type="dxa"/>
          </w:tcPr>
          <w:p w:rsidR="00C24E8B" w:rsidRPr="00881BEA" w:rsidRDefault="00C24E8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C24E8B" w:rsidRPr="005911B1" w:rsidTr="00B51F93">
        <w:trPr>
          <w:cnfStyle w:val="000000010000"/>
          <w:trHeight w:val="240"/>
        </w:trPr>
        <w:tc>
          <w:tcPr>
            <w:tcW w:w="2552" w:type="dxa"/>
          </w:tcPr>
          <w:p w:rsidR="00C24E8B" w:rsidRPr="00881BEA" w:rsidRDefault="00C24E8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Cummins, Don </w:t>
            </w:r>
          </w:p>
        </w:tc>
        <w:tc>
          <w:tcPr>
            <w:tcW w:w="6095" w:type="dxa"/>
          </w:tcPr>
          <w:p w:rsidR="00C24E8B" w:rsidRPr="00881BEA" w:rsidRDefault="00C24E8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Department of Agriculture and Food </w:t>
            </w:r>
          </w:p>
        </w:tc>
        <w:tc>
          <w:tcPr>
            <w:tcW w:w="673" w:type="dxa"/>
          </w:tcPr>
          <w:p w:rsidR="00C24E8B" w:rsidRPr="00881BEA" w:rsidRDefault="00C24E8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C4702B" w:rsidRPr="005911B1" w:rsidTr="00B51F93">
        <w:trPr>
          <w:cnfStyle w:val="000000100000"/>
          <w:trHeight w:val="225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Danks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Alan 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Department of Conservation and Land Management 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C4702B" w:rsidRPr="005911B1" w:rsidTr="00B51F93">
        <w:trPr>
          <w:cnfStyle w:val="000000010000"/>
          <w:trHeight w:val="225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Dear, Catherine 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Roads, Vic 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</w:t>
            </w:r>
          </w:p>
        </w:tc>
      </w:tr>
      <w:tr w:rsidR="00C4702B" w:rsidRPr="005911B1" w:rsidTr="00B51F93">
        <w:trPr>
          <w:cnfStyle w:val="000000100000"/>
          <w:trHeight w:val="225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Doyle, Bill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City of </w:t>
            </w:r>
            <w:proofErr w:type="spellStart"/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Playford</w:t>
            </w:r>
            <w:proofErr w:type="spellEnd"/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 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SA</w:t>
            </w:r>
          </w:p>
        </w:tc>
      </w:tr>
      <w:tr w:rsidR="00C4702B" w:rsidRPr="005911B1" w:rsidTr="00B51F93">
        <w:trPr>
          <w:cnfStyle w:val="000000010000"/>
          <w:trHeight w:val="240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Drenth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Andre 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Department of Primary Industries 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QLD</w:t>
            </w:r>
          </w:p>
        </w:tc>
      </w:tr>
      <w:tr w:rsidR="00C4702B" w:rsidRPr="005911B1" w:rsidTr="00B51F93">
        <w:trPr>
          <w:cnfStyle w:val="000000100000"/>
          <w:trHeight w:val="210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Edkins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Rob 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SCRIPT 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C4702B" w:rsidRPr="005911B1" w:rsidTr="00B51F93">
        <w:trPr>
          <w:cnfStyle w:val="000000010000"/>
          <w:trHeight w:val="270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Elwell-Gavins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Vanessa 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Natural Resource Management, south 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TAS</w:t>
            </w:r>
          </w:p>
        </w:tc>
      </w:tr>
      <w:tr w:rsidR="00C4702B" w:rsidRPr="005911B1" w:rsidTr="00881BEA">
        <w:trPr>
          <w:cnfStyle w:val="000000100000"/>
          <w:trHeight w:val="221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Evans, Glenn 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Hunter-Central Rivers Catchment Management Authority 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NSW</w:t>
            </w:r>
          </w:p>
        </w:tc>
      </w:tr>
      <w:tr w:rsidR="00555A14" w:rsidRPr="005911B1" w:rsidTr="00B51F93">
        <w:trPr>
          <w:cnfStyle w:val="000000010000"/>
          <w:trHeight w:val="240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Ford, Peter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 Forests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</w:t>
            </w:r>
          </w:p>
        </w:tc>
      </w:tr>
      <w:tr w:rsidR="00555A14" w:rsidRPr="005911B1" w:rsidTr="00B51F93">
        <w:trPr>
          <w:cnfStyle w:val="000000100000"/>
          <w:trHeight w:val="213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Freebury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Greg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Department of Conservation and Land Management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555A14" w:rsidRPr="005911B1" w:rsidTr="00B51F93">
        <w:trPr>
          <w:cnfStyle w:val="000000010000"/>
          <w:trHeight w:val="255"/>
        </w:trPr>
        <w:tc>
          <w:tcPr>
            <w:tcW w:w="2552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Gellard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Jeanette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Kangaroo Island NRM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SA</w:t>
            </w:r>
          </w:p>
        </w:tc>
      </w:tr>
      <w:tr w:rsidR="00555A14" w:rsidRPr="005911B1" w:rsidTr="00B51F93">
        <w:trPr>
          <w:cnfStyle w:val="000000100000"/>
          <w:trHeight w:val="225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Gill, Malcolm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Department of </w:t>
            </w:r>
            <w:r w:rsidR="0023374D"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Conservation and Land Managem</w:t>
            </w: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ent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555A14" w:rsidRPr="005911B1" w:rsidTr="00B51F93">
        <w:trPr>
          <w:cnfStyle w:val="000000010000"/>
          <w:trHeight w:val="225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Good, Kym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Catchment Water Management Board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SA</w:t>
            </w:r>
          </w:p>
        </w:tc>
      </w:tr>
      <w:tr w:rsidR="00555A14" w:rsidRPr="005911B1" w:rsidTr="00B51F93">
        <w:trPr>
          <w:cnfStyle w:val="000000100000"/>
          <w:trHeight w:val="270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Goosem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Steve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Wet Tropics Management Authority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QLD</w:t>
            </w:r>
          </w:p>
        </w:tc>
      </w:tr>
      <w:tr w:rsidR="00555A14" w:rsidRPr="005911B1" w:rsidTr="00B51F93">
        <w:trPr>
          <w:cnfStyle w:val="000000010000"/>
          <w:trHeight w:val="195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Guest, David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University of Sydney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NSW</w:t>
            </w:r>
          </w:p>
        </w:tc>
      </w:tr>
      <w:tr w:rsidR="00555A14" w:rsidRPr="005911B1" w:rsidTr="00B51F93">
        <w:trPr>
          <w:cnfStyle w:val="000000100000"/>
          <w:trHeight w:val="195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Haig, Alan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Dept Primary Industries, Water and Environment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TAS</w:t>
            </w:r>
          </w:p>
        </w:tc>
      </w:tr>
      <w:tr w:rsidR="00555A14" w:rsidRPr="005911B1" w:rsidTr="00B51F93">
        <w:trPr>
          <w:cnfStyle w:val="000000010000"/>
          <w:trHeight w:val="210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Hills, D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Department of Agriculture and Food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555A14" w:rsidRPr="005911B1" w:rsidTr="00B51F93">
        <w:trPr>
          <w:cnfStyle w:val="000000100000"/>
          <w:trHeight w:val="239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Hopton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Hugo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South East NRM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SA</w:t>
            </w:r>
          </w:p>
        </w:tc>
      </w:tr>
      <w:tr w:rsidR="00555A14" w:rsidRPr="005911B1" w:rsidTr="00B51F93">
        <w:trPr>
          <w:cnfStyle w:val="000000010000"/>
          <w:trHeight w:val="163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Hyde, Ben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CSIRO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SA</w:t>
            </w:r>
          </w:p>
        </w:tc>
      </w:tr>
      <w:tr w:rsidR="00555A14" w:rsidRPr="005911B1" w:rsidTr="00B51F93">
        <w:trPr>
          <w:cnfStyle w:val="000000100000"/>
          <w:trHeight w:val="169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Kesby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Noel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Southern Rivers Catchment Management Authority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NSW</w:t>
            </w:r>
          </w:p>
        </w:tc>
      </w:tr>
      <w:tr w:rsidR="00555A14" w:rsidRPr="005911B1" w:rsidTr="00B51F93">
        <w:trPr>
          <w:cnfStyle w:val="000000010000"/>
          <w:trHeight w:val="199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King, Stu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Natural Resource Management, north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TAS</w:t>
            </w:r>
          </w:p>
        </w:tc>
      </w:tr>
      <w:tr w:rsidR="00555A14" w:rsidRPr="005911B1" w:rsidTr="00B51F93">
        <w:trPr>
          <w:cnfStyle w:val="000000100000"/>
          <w:trHeight w:val="191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Lees, Stephen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Sydney Metro Catchment Management Authority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NSW</w:t>
            </w:r>
          </w:p>
        </w:tc>
      </w:tr>
      <w:tr w:rsidR="00555A14" w:rsidRPr="005911B1" w:rsidTr="00881BEA">
        <w:trPr>
          <w:cnfStyle w:val="000000010000"/>
          <w:trHeight w:val="130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Malin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Nathan </w:t>
            </w:r>
          </w:p>
        </w:tc>
        <w:tc>
          <w:tcPr>
            <w:tcW w:w="6095" w:type="dxa"/>
          </w:tcPr>
          <w:p w:rsidR="00555A14" w:rsidRPr="00881BEA" w:rsidRDefault="0004769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 Local Government Association</w:t>
            </w:r>
          </w:p>
        </w:tc>
        <w:tc>
          <w:tcPr>
            <w:tcW w:w="673" w:type="dxa"/>
          </w:tcPr>
          <w:p w:rsidR="00555A14" w:rsidRPr="00881BEA" w:rsidRDefault="00047690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555A14" w:rsidRPr="005911B1" w:rsidTr="00B51F93">
        <w:trPr>
          <w:cnfStyle w:val="000000100000"/>
          <w:trHeight w:val="271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McCarthy, Mick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EMRC, Mundaring Shire Council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555A14" w:rsidRPr="005911B1" w:rsidTr="00881BEA">
        <w:trPr>
          <w:cnfStyle w:val="000000010000"/>
          <w:trHeight w:val="219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McCormack, David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Cradle Coast Authority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TAS</w:t>
            </w:r>
          </w:p>
        </w:tc>
      </w:tr>
      <w:tr w:rsidR="00555A14" w:rsidRPr="005911B1" w:rsidTr="00B51F93">
        <w:trPr>
          <w:cnfStyle w:val="000000100000"/>
          <w:trHeight w:val="227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McDonald, Sharon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 Roads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</w:t>
            </w:r>
          </w:p>
        </w:tc>
      </w:tr>
      <w:tr w:rsidR="00555A14" w:rsidRPr="005911B1" w:rsidTr="00B51F93">
        <w:trPr>
          <w:cnfStyle w:val="000000010000"/>
          <w:trHeight w:val="126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Miller, Kat </w:t>
            </w:r>
          </w:p>
        </w:tc>
        <w:tc>
          <w:tcPr>
            <w:tcW w:w="6095" w:type="dxa"/>
          </w:tcPr>
          <w:p w:rsidR="00555A14" w:rsidRPr="00881BEA" w:rsidRDefault="0004769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World Wildlife Fund</w:t>
            </w:r>
          </w:p>
        </w:tc>
        <w:tc>
          <w:tcPr>
            <w:tcW w:w="673" w:type="dxa"/>
          </w:tcPr>
          <w:p w:rsidR="00555A14" w:rsidRPr="00881BEA" w:rsidRDefault="00047690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555A14" w:rsidRPr="005911B1" w:rsidTr="00B51F93">
        <w:trPr>
          <w:cnfStyle w:val="000000100000"/>
          <w:trHeight w:val="265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Murphy, Anna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Roads, Vic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</w:t>
            </w:r>
            <w:r w:rsidR="00092860"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C</w:t>
            </w:r>
          </w:p>
        </w:tc>
      </w:tr>
      <w:tr w:rsidR="00555A14" w:rsidRPr="005911B1" w:rsidTr="00B51F93">
        <w:trPr>
          <w:cnfStyle w:val="000000010000"/>
          <w:trHeight w:val="195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Nicholas, Robyn </w:t>
            </w:r>
          </w:p>
        </w:tc>
        <w:tc>
          <w:tcPr>
            <w:tcW w:w="6095" w:type="dxa"/>
          </w:tcPr>
          <w:p w:rsidR="00555A14" w:rsidRPr="00881BEA" w:rsidRDefault="0004769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Department of Conservation and Land Management </w:t>
            </w:r>
          </w:p>
        </w:tc>
        <w:tc>
          <w:tcPr>
            <w:tcW w:w="673" w:type="dxa"/>
          </w:tcPr>
          <w:p w:rsidR="00555A14" w:rsidRPr="00881BEA" w:rsidRDefault="00047690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047690" w:rsidRPr="005911B1" w:rsidTr="00B51F93">
        <w:trPr>
          <w:cnfStyle w:val="000000100000"/>
          <w:trHeight w:val="268"/>
        </w:trPr>
        <w:tc>
          <w:tcPr>
            <w:tcW w:w="2552" w:type="dxa"/>
          </w:tcPr>
          <w:p w:rsidR="00047690" w:rsidRPr="00881BEA" w:rsidRDefault="0004769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O'Neill, Danny </w:t>
            </w:r>
          </w:p>
        </w:tc>
        <w:tc>
          <w:tcPr>
            <w:tcW w:w="6095" w:type="dxa"/>
          </w:tcPr>
          <w:p w:rsidR="00047690" w:rsidRPr="00881BEA" w:rsidRDefault="0004769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Catchment Management Authority Forum Secretariat</w:t>
            </w:r>
          </w:p>
        </w:tc>
        <w:tc>
          <w:tcPr>
            <w:tcW w:w="673" w:type="dxa"/>
          </w:tcPr>
          <w:p w:rsidR="00047690" w:rsidRPr="00881BEA" w:rsidRDefault="00047690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</w:t>
            </w:r>
          </w:p>
        </w:tc>
      </w:tr>
      <w:tr w:rsidR="00555A14" w:rsidRPr="005911B1" w:rsidTr="00881BEA">
        <w:trPr>
          <w:cnfStyle w:val="000000010000"/>
          <w:trHeight w:val="273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Peters, Desmond </w:t>
            </w:r>
          </w:p>
        </w:tc>
        <w:tc>
          <w:tcPr>
            <w:tcW w:w="6095" w:type="dxa"/>
          </w:tcPr>
          <w:p w:rsidR="00555A14" w:rsidRPr="00881BEA" w:rsidRDefault="0004769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Parks, Victoria</w:t>
            </w:r>
          </w:p>
        </w:tc>
        <w:tc>
          <w:tcPr>
            <w:tcW w:w="673" w:type="dxa"/>
          </w:tcPr>
          <w:p w:rsidR="00555A14" w:rsidRPr="00881BEA" w:rsidRDefault="00047690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</w:t>
            </w:r>
          </w:p>
        </w:tc>
      </w:tr>
      <w:tr w:rsidR="00555A14" w:rsidRPr="005911B1" w:rsidTr="00B51F93">
        <w:trPr>
          <w:cnfStyle w:val="000000100000"/>
          <w:trHeight w:val="240"/>
        </w:trPr>
        <w:tc>
          <w:tcPr>
            <w:tcW w:w="2552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Pitt, Michael </w:t>
            </w:r>
          </w:p>
        </w:tc>
        <w:tc>
          <w:tcPr>
            <w:tcW w:w="6095" w:type="dxa"/>
          </w:tcPr>
          <w:p w:rsidR="00555A14" w:rsidRPr="00881BEA" w:rsidRDefault="00555A14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Northern Rivers Catchment Management Authority </w:t>
            </w:r>
          </w:p>
        </w:tc>
        <w:tc>
          <w:tcPr>
            <w:tcW w:w="673" w:type="dxa"/>
          </w:tcPr>
          <w:p w:rsidR="00555A14" w:rsidRPr="00881BEA" w:rsidRDefault="00555A14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NSW</w:t>
            </w:r>
          </w:p>
        </w:tc>
      </w:tr>
      <w:tr w:rsidR="00092860" w:rsidRPr="005911B1" w:rsidTr="00B51F93">
        <w:trPr>
          <w:cnfStyle w:val="000000010000"/>
          <w:trHeight w:val="279"/>
        </w:trPr>
        <w:tc>
          <w:tcPr>
            <w:tcW w:w="2552" w:type="dxa"/>
          </w:tcPr>
          <w:p w:rsidR="00092860" w:rsidRPr="00881BEA" w:rsidRDefault="0009286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Reynolds, Tim </w:t>
            </w:r>
          </w:p>
        </w:tc>
        <w:tc>
          <w:tcPr>
            <w:tcW w:w="6095" w:type="dxa"/>
          </w:tcPr>
          <w:p w:rsidR="00092860" w:rsidRPr="00881BEA" w:rsidRDefault="0009286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Department for Environment and Heritage </w:t>
            </w:r>
          </w:p>
        </w:tc>
        <w:tc>
          <w:tcPr>
            <w:tcW w:w="673" w:type="dxa"/>
          </w:tcPr>
          <w:p w:rsidR="00092860" w:rsidRPr="00881BEA" w:rsidRDefault="00092860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</w:t>
            </w:r>
          </w:p>
        </w:tc>
      </w:tr>
      <w:tr w:rsidR="00092860" w:rsidRPr="005911B1" w:rsidTr="00B51F93">
        <w:trPr>
          <w:cnfStyle w:val="000000100000"/>
          <w:trHeight w:val="244"/>
        </w:trPr>
        <w:tc>
          <w:tcPr>
            <w:tcW w:w="2552" w:type="dxa"/>
          </w:tcPr>
          <w:p w:rsidR="00092860" w:rsidRPr="00881BEA" w:rsidRDefault="0009286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Rodgers, Nina</w:t>
            </w:r>
          </w:p>
        </w:tc>
        <w:tc>
          <w:tcPr>
            <w:tcW w:w="6095" w:type="dxa"/>
          </w:tcPr>
          <w:p w:rsidR="00092860" w:rsidRPr="00881BEA" w:rsidRDefault="0009286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Municipal Association of Victoria </w:t>
            </w:r>
          </w:p>
        </w:tc>
        <w:tc>
          <w:tcPr>
            <w:tcW w:w="673" w:type="dxa"/>
          </w:tcPr>
          <w:p w:rsidR="00092860" w:rsidRPr="00881BEA" w:rsidRDefault="00092860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</w:t>
            </w:r>
          </w:p>
        </w:tc>
      </w:tr>
      <w:tr w:rsidR="00092860" w:rsidRPr="005911B1" w:rsidTr="00881BEA">
        <w:trPr>
          <w:cnfStyle w:val="000000010000"/>
          <w:trHeight w:val="191"/>
        </w:trPr>
        <w:tc>
          <w:tcPr>
            <w:tcW w:w="2552" w:type="dxa"/>
          </w:tcPr>
          <w:p w:rsidR="00092860" w:rsidRPr="00881BEA" w:rsidRDefault="0009286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Ryan, Michael</w:t>
            </w:r>
          </w:p>
        </w:tc>
        <w:tc>
          <w:tcPr>
            <w:tcW w:w="6095" w:type="dxa"/>
          </w:tcPr>
          <w:p w:rsidR="00092860" w:rsidRPr="00881BEA" w:rsidRDefault="0009286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Vic Forest </w:t>
            </w:r>
          </w:p>
        </w:tc>
        <w:tc>
          <w:tcPr>
            <w:tcW w:w="673" w:type="dxa"/>
          </w:tcPr>
          <w:p w:rsidR="00092860" w:rsidRPr="00881BEA" w:rsidRDefault="00092860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</w:t>
            </w:r>
          </w:p>
        </w:tc>
      </w:tr>
      <w:tr w:rsidR="00C4702B" w:rsidRPr="005911B1" w:rsidTr="00B51F93">
        <w:trPr>
          <w:cnfStyle w:val="000000100000"/>
          <w:trHeight w:val="273"/>
        </w:trPr>
        <w:tc>
          <w:tcPr>
            <w:tcW w:w="2552" w:type="dxa"/>
          </w:tcPr>
          <w:p w:rsidR="00C4702B" w:rsidRPr="00881BEA" w:rsidRDefault="0009286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Scott, Eileen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University of Adelaide </w:t>
            </w:r>
          </w:p>
        </w:tc>
        <w:tc>
          <w:tcPr>
            <w:tcW w:w="673" w:type="dxa"/>
          </w:tcPr>
          <w:p w:rsidR="00C4702B" w:rsidRPr="00881BEA" w:rsidRDefault="00C4702B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SA</w:t>
            </w:r>
          </w:p>
        </w:tc>
      </w:tr>
      <w:tr w:rsidR="00C4702B" w:rsidRPr="005911B1" w:rsidTr="00B51F93">
        <w:trPr>
          <w:cnfStyle w:val="000000010000"/>
          <w:trHeight w:val="251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Sharp, Sarah </w:t>
            </w:r>
          </w:p>
        </w:tc>
        <w:tc>
          <w:tcPr>
            <w:tcW w:w="6095" w:type="dxa"/>
          </w:tcPr>
          <w:p w:rsidR="00C4702B" w:rsidRPr="00881BEA" w:rsidRDefault="00B51F93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Environment ACT</w:t>
            </w:r>
          </w:p>
        </w:tc>
        <w:tc>
          <w:tcPr>
            <w:tcW w:w="673" w:type="dxa"/>
          </w:tcPr>
          <w:p w:rsidR="00C4702B" w:rsidRPr="00881BEA" w:rsidRDefault="00B51F93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ACT</w:t>
            </w:r>
          </w:p>
        </w:tc>
      </w:tr>
      <w:tr w:rsidR="00C4702B" w:rsidRPr="005911B1" w:rsidTr="00B51F93">
        <w:trPr>
          <w:cnfStyle w:val="000000100000"/>
          <w:trHeight w:val="274"/>
        </w:trPr>
        <w:tc>
          <w:tcPr>
            <w:tcW w:w="2552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Soteriou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Linda </w:t>
            </w:r>
          </w:p>
        </w:tc>
        <w:tc>
          <w:tcPr>
            <w:tcW w:w="6095" w:type="dxa"/>
          </w:tcPr>
          <w:p w:rsidR="00C4702B" w:rsidRPr="00881BEA" w:rsidRDefault="00C4702B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Environment, WA </w:t>
            </w:r>
          </w:p>
        </w:tc>
        <w:tc>
          <w:tcPr>
            <w:tcW w:w="673" w:type="dxa"/>
          </w:tcPr>
          <w:p w:rsidR="00C4702B" w:rsidRPr="00881BEA" w:rsidRDefault="00B51F93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B51F93" w:rsidRPr="005911B1" w:rsidTr="00881BEA">
        <w:trPr>
          <w:cnfStyle w:val="000000010000"/>
          <w:trHeight w:val="235"/>
        </w:trPr>
        <w:tc>
          <w:tcPr>
            <w:tcW w:w="2552" w:type="dxa"/>
          </w:tcPr>
          <w:p w:rsidR="00B51F93" w:rsidRPr="00881BEA" w:rsidRDefault="00B51F93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Strelein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, Greg</w:t>
            </w:r>
          </w:p>
        </w:tc>
        <w:tc>
          <w:tcPr>
            <w:tcW w:w="6095" w:type="dxa"/>
          </w:tcPr>
          <w:p w:rsidR="00B51F93" w:rsidRPr="00881BEA" w:rsidRDefault="00B51F93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Department of Conservation and Land Management </w:t>
            </w:r>
          </w:p>
        </w:tc>
        <w:tc>
          <w:tcPr>
            <w:tcW w:w="673" w:type="dxa"/>
          </w:tcPr>
          <w:p w:rsidR="00B51F93" w:rsidRPr="00881BEA" w:rsidRDefault="00B51F93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WA</w:t>
            </w:r>
          </w:p>
        </w:tc>
      </w:tr>
      <w:tr w:rsidR="00B51F93" w:rsidRPr="005911B1" w:rsidTr="00B51F93">
        <w:trPr>
          <w:cnfStyle w:val="000000100000"/>
          <w:trHeight w:val="169"/>
        </w:trPr>
        <w:tc>
          <w:tcPr>
            <w:tcW w:w="2552" w:type="dxa"/>
          </w:tcPr>
          <w:p w:rsidR="00B51F93" w:rsidRPr="00881BEA" w:rsidRDefault="00B51F93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Summerell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, Brett</w:t>
            </w:r>
          </w:p>
        </w:tc>
        <w:tc>
          <w:tcPr>
            <w:tcW w:w="6095" w:type="dxa"/>
          </w:tcPr>
          <w:p w:rsidR="00B51F93" w:rsidRPr="00881BEA" w:rsidRDefault="00B51F93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Royal Botanical Gardens, Sydney </w:t>
            </w:r>
          </w:p>
        </w:tc>
        <w:tc>
          <w:tcPr>
            <w:tcW w:w="673" w:type="dxa"/>
          </w:tcPr>
          <w:p w:rsidR="00B51F93" w:rsidRPr="00881BEA" w:rsidRDefault="00B51F93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NSW</w:t>
            </w:r>
          </w:p>
        </w:tc>
      </w:tr>
      <w:tr w:rsidR="00B51F93" w:rsidRPr="005911B1" w:rsidTr="00B51F93">
        <w:trPr>
          <w:cnfStyle w:val="000000010000"/>
          <w:trHeight w:val="261"/>
        </w:trPr>
        <w:tc>
          <w:tcPr>
            <w:tcW w:w="2552" w:type="dxa"/>
          </w:tcPr>
          <w:p w:rsidR="00B51F93" w:rsidRPr="00881BEA" w:rsidRDefault="00B51F93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Taylor, R </w:t>
            </w:r>
          </w:p>
        </w:tc>
        <w:tc>
          <w:tcPr>
            <w:tcW w:w="6095" w:type="dxa"/>
          </w:tcPr>
          <w:p w:rsidR="00B51F93" w:rsidRPr="00881BEA" w:rsidRDefault="00B51F93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WA Local Government Association </w:t>
            </w:r>
          </w:p>
        </w:tc>
        <w:tc>
          <w:tcPr>
            <w:tcW w:w="673" w:type="dxa"/>
          </w:tcPr>
          <w:p w:rsidR="00B51F93" w:rsidRPr="00881BEA" w:rsidRDefault="00B51F93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NSW</w:t>
            </w:r>
          </w:p>
        </w:tc>
      </w:tr>
      <w:tr w:rsidR="00B51F93" w:rsidRPr="005911B1" w:rsidTr="00881BEA">
        <w:trPr>
          <w:cnfStyle w:val="000000100000"/>
          <w:trHeight w:val="285"/>
        </w:trPr>
        <w:tc>
          <w:tcPr>
            <w:tcW w:w="2552" w:type="dxa"/>
          </w:tcPr>
          <w:p w:rsidR="00B51F93" w:rsidRPr="00881BEA" w:rsidRDefault="00B51F93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Varcoe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Tony </w:t>
            </w:r>
          </w:p>
        </w:tc>
        <w:tc>
          <w:tcPr>
            <w:tcW w:w="6095" w:type="dxa"/>
          </w:tcPr>
          <w:p w:rsidR="00B51F93" w:rsidRPr="00881BEA" w:rsidRDefault="00B51F93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Parks, Victoria </w:t>
            </w:r>
          </w:p>
        </w:tc>
        <w:tc>
          <w:tcPr>
            <w:tcW w:w="673" w:type="dxa"/>
          </w:tcPr>
          <w:p w:rsidR="00B51F93" w:rsidRPr="00881BEA" w:rsidRDefault="00B51F93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</w:t>
            </w:r>
          </w:p>
        </w:tc>
      </w:tr>
      <w:tr w:rsidR="000662F0" w:rsidRPr="005911B1" w:rsidTr="00881BEA">
        <w:trPr>
          <w:cnfStyle w:val="000000010000"/>
          <w:trHeight w:val="276"/>
        </w:trPr>
        <w:tc>
          <w:tcPr>
            <w:tcW w:w="2552" w:type="dxa"/>
          </w:tcPr>
          <w:p w:rsidR="000662F0" w:rsidRPr="00881BEA" w:rsidRDefault="000662F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Walton, Craig</w:t>
            </w:r>
          </w:p>
        </w:tc>
        <w:tc>
          <w:tcPr>
            <w:tcW w:w="6095" w:type="dxa"/>
          </w:tcPr>
          <w:p w:rsidR="000662F0" w:rsidRPr="00881BEA" w:rsidRDefault="000662F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Department of Natural Resources and Mines</w:t>
            </w:r>
          </w:p>
        </w:tc>
        <w:tc>
          <w:tcPr>
            <w:tcW w:w="673" w:type="dxa"/>
          </w:tcPr>
          <w:p w:rsidR="000662F0" w:rsidRPr="00881BEA" w:rsidRDefault="000662F0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QLD</w:t>
            </w:r>
          </w:p>
        </w:tc>
      </w:tr>
      <w:tr w:rsidR="000662F0" w:rsidRPr="005911B1" w:rsidTr="000662F0">
        <w:trPr>
          <w:cnfStyle w:val="000000100000"/>
          <w:trHeight w:val="212"/>
        </w:trPr>
        <w:tc>
          <w:tcPr>
            <w:tcW w:w="2552" w:type="dxa"/>
          </w:tcPr>
          <w:p w:rsidR="000662F0" w:rsidRPr="00881BEA" w:rsidRDefault="000662F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  <w:proofErr w:type="spellStart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>Wardlaw</w:t>
            </w:r>
            <w:proofErr w:type="spellEnd"/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, Tim </w:t>
            </w:r>
          </w:p>
        </w:tc>
        <w:tc>
          <w:tcPr>
            <w:tcW w:w="6095" w:type="dxa"/>
          </w:tcPr>
          <w:p w:rsidR="000662F0" w:rsidRPr="00881BEA" w:rsidRDefault="000662F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Forestry Tas  </w:t>
            </w:r>
          </w:p>
        </w:tc>
        <w:tc>
          <w:tcPr>
            <w:tcW w:w="673" w:type="dxa"/>
          </w:tcPr>
          <w:p w:rsidR="000662F0" w:rsidRPr="00881BEA" w:rsidRDefault="000662F0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TAS</w:t>
            </w:r>
          </w:p>
        </w:tc>
      </w:tr>
      <w:tr w:rsidR="000662F0" w:rsidRPr="005911B1" w:rsidTr="00B51F93">
        <w:trPr>
          <w:cnfStyle w:val="000000010000"/>
          <w:trHeight w:val="381"/>
        </w:trPr>
        <w:tc>
          <w:tcPr>
            <w:tcW w:w="2552" w:type="dxa"/>
          </w:tcPr>
          <w:p w:rsidR="000662F0" w:rsidRPr="00881BEA" w:rsidRDefault="000662F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color w:val="000000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  <w:t xml:space="preserve">Worthington, Rod </w:t>
            </w:r>
          </w:p>
          <w:p w:rsidR="000662F0" w:rsidRPr="00881BEA" w:rsidRDefault="000662F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C9B32"/>
                <w:sz w:val="18"/>
                <w:szCs w:val="18"/>
                <w:lang w:eastAsia="en-AU"/>
              </w:rPr>
            </w:pPr>
          </w:p>
        </w:tc>
        <w:tc>
          <w:tcPr>
            <w:tcW w:w="6095" w:type="dxa"/>
          </w:tcPr>
          <w:p w:rsidR="000662F0" w:rsidRPr="00881BEA" w:rsidRDefault="000662F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 xml:space="preserve">Office for Recreation and Sport </w:t>
            </w:r>
          </w:p>
          <w:p w:rsidR="000662F0" w:rsidRPr="00881BEA" w:rsidRDefault="000662F0" w:rsidP="000662F0">
            <w:pPr>
              <w:autoSpaceDE w:val="0"/>
              <w:autoSpaceDN w:val="0"/>
              <w:adjustRightInd w:val="0"/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Forestry SA</w:t>
            </w:r>
          </w:p>
        </w:tc>
        <w:tc>
          <w:tcPr>
            <w:tcW w:w="673" w:type="dxa"/>
          </w:tcPr>
          <w:p w:rsidR="000662F0" w:rsidRPr="00881BEA" w:rsidRDefault="000662F0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VIC</w:t>
            </w:r>
          </w:p>
          <w:p w:rsidR="000662F0" w:rsidRPr="00881BEA" w:rsidRDefault="000662F0" w:rsidP="000662F0">
            <w:pPr>
              <w:tabs>
                <w:tab w:val="left" w:pos="6780"/>
              </w:tabs>
              <w:spacing w:after="0" w:line="60" w:lineRule="atLeast"/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</w:pPr>
            <w:r w:rsidRPr="00881BEA">
              <w:rPr>
                <w:rFonts w:cs="Arial"/>
                <w:b/>
                <w:bCs/>
                <w:color w:val="22399B"/>
                <w:sz w:val="18"/>
                <w:szCs w:val="18"/>
                <w:lang w:eastAsia="en-AU"/>
              </w:rPr>
              <w:t>SA</w:t>
            </w:r>
          </w:p>
        </w:tc>
      </w:tr>
    </w:tbl>
    <w:p w:rsidR="00424BFF" w:rsidRPr="00636349" w:rsidRDefault="00424BFF" w:rsidP="002F1F29">
      <w:pPr>
        <w:tabs>
          <w:tab w:val="left" w:pos="6780"/>
        </w:tabs>
        <w:spacing w:after="0"/>
        <w:ind w:left="737" w:hanging="737"/>
      </w:pPr>
    </w:p>
    <w:sectPr w:rsidR="00424BFF" w:rsidRPr="00636349" w:rsidSect="00663F6A">
      <w:pgSz w:w="11906" w:h="16838"/>
      <w:pgMar w:top="1418" w:right="1276" w:bottom="567" w:left="1418" w:header="425" w:footer="425" w:gutter="0"/>
      <w:pgNumType w:start="3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DFD" w:rsidRDefault="006D6DFD" w:rsidP="00A60185">
      <w:pPr>
        <w:spacing w:after="0" w:line="240" w:lineRule="auto"/>
      </w:pPr>
      <w:r>
        <w:separator/>
      </w:r>
    </w:p>
  </w:endnote>
  <w:endnote w:type="continuationSeparator" w:id="0">
    <w:p w:rsidR="006D6DFD" w:rsidRDefault="006D6DFD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6D6DFD" w:rsidRDefault="006D6DFD">
        <w:pPr>
          <w:pStyle w:val="Footer"/>
          <w:jc w:val="center"/>
        </w:pPr>
        <w:fldSimple w:instr=" PAGE   \* MERGEFORMAT ">
          <w:r w:rsidR="001C42BF">
            <w:rPr>
              <w:noProof/>
            </w:rPr>
            <w:t>44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58704"/>
      <w:docPartObj>
        <w:docPartGallery w:val="Page Numbers (Bottom of Page)"/>
        <w:docPartUnique/>
      </w:docPartObj>
    </w:sdtPr>
    <w:sdtContent>
      <w:p w:rsidR="006D6DFD" w:rsidRDefault="006D6DFD">
        <w:pPr>
          <w:pStyle w:val="Footer"/>
          <w:jc w:val="center"/>
        </w:pPr>
        <w:fldSimple w:instr=" PAGE   \* MERGEFORMAT ">
          <w:r w:rsidR="001C42BF">
            <w:rPr>
              <w:noProof/>
            </w:rPr>
            <w:t>31</w:t>
          </w:r>
        </w:fldSimple>
      </w:p>
    </w:sdtContent>
  </w:sdt>
  <w:p w:rsidR="006D6DFD" w:rsidRDefault="006D6D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DFD" w:rsidRDefault="006D6DFD" w:rsidP="00A60185">
      <w:pPr>
        <w:spacing w:after="0" w:line="240" w:lineRule="auto"/>
      </w:pPr>
      <w:r>
        <w:separator/>
      </w:r>
    </w:p>
  </w:footnote>
  <w:footnote w:type="continuationSeparator" w:id="0">
    <w:p w:rsidR="006D6DFD" w:rsidRDefault="006D6DFD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D" w:rsidRDefault="006D6DFD" w:rsidP="00E45765">
    <w:pPr>
      <w:pStyle w:val="Classification"/>
    </w:pPr>
    <w:fldSimple w:instr=" DOCPROPERTY SecurityClassification \* MERGEFORMAT ">
      <w:r>
        <w:t>Cabinet-in-Confidence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>
    <w:nsid w:val="05EC64B3"/>
    <w:multiLevelType w:val="multilevel"/>
    <w:tmpl w:val="E5E89F92"/>
    <w:numStyleLink w:val="BulletList"/>
  </w:abstractNum>
  <w:abstractNum w:abstractNumId="12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AB21CC"/>
    <w:multiLevelType w:val="multilevel"/>
    <w:tmpl w:val="E898CC72"/>
    <w:numStyleLink w:val="KeyPoints"/>
  </w:abstractNum>
  <w:abstractNum w:abstractNumId="15">
    <w:nsid w:val="1784511A"/>
    <w:multiLevelType w:val="multilevel"/>
    <w:tmpl w:val="E898CC72"/>
    <w:numStyleLink w:val="KeyPoints"/>
  </w:abstractNum>
  <w:abstractNum w:abstractNumId="16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291970"/>
    <w:multiLevelType w:val="multilevel"/>
    <w:tmpl w:val="E898CC72"/>
    <w:numStyleLink w:val="KeyPoints"/>
  </w:abstractNum>
  <w:abstractNum w:abstractNumId="18">
    <w:nsid w:val="1F745BC2"/>
    <w:multiLevelType w:val="multilevel"/>
    <w:tmpl w:val="E5E89F92"/>
    <w:numStyleLink w:val="BulletList"/>
  </w:abstractNum>
  <w:abstractNum w:abstractNumId="19">
    <w:nsid w:val="29253B4A"/>
    <w:multiLevelType w:val="multilevel"/>
    <w:tmpl w:val="E898CC72"/>
    <w:numStyleLink w:val="KeyPoints"/>
  </w:abstractNum>
  <w:abstractNum w:abstractNumId="20">
    <w:nsid w:val="2C1B4F6C"/>
    <w:multiLevelType w:val="multilevel"/>
    <w:tmpl w:val="E898CC72"/>
    <w:numStyleLink w:val="KeyPoints"/>
  </w:abstractNum>
  <w:abstractNum w:abstractNumId="21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8816F9C"/>
    <w:multiLevelType w:val="multilevel"/>
    <w:tmpl w:val="E5E89F92"/>
    <w:numStyleLink w:val="BulletList"/>
  </w:abstractNum>
  <w:abstractNum w:abstractNumId="25">
    <w:nsid w:val="3B351B82"/>
    <w:multiLevelType w:val="multilevel"/>
    <w:tmpl w:val="E5E89F92"/>
    <w:numStyleLink w:val="BulletList"/>
  </w:abstractNum>
  <w:abstractNum w:abstractNumId="26">
    <w:nsid w:val="48B871CF"/>
    <w:multiLevelType w:val="multilevel"/>
    <w:tmpl w:val="E5E89F92"/>
    <w:numStyleLink w:val="BulletList"/>
  </w:abstractNum>
  <w:abstractNum w:abstractNumId="27">
    <w:nsid w:val="49016841"/>
    <w:multiLevelType w:val="multilevel"/>
    <w:tmpl w:val="E5E89F92"/>
    <w:numStyleLink w:val="BulletList"/>
  </w:abstractNum>
  <w:abstractNum w:abstractNumId="28">
    <w:nsid w:val="51A44175"/>
    <w:multiLevelType w:val="multilevel"/>
    <w:tmpl w:val="E5E89F92"/>
    <w:numStyleLink w:val="BulletList"/>
  </w:abstractNum>
  <w:abstractNum w:abstractNumId="29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56429"/>
    <w:multiLevelType w:val="multilevel"/>
    <w:tmpl w:val="E898CC72"/>
    <w:numStyleLink w:val="KeyPoints"/>
  </w:abstractNum>
  <w:abstractNum w:abstractNumId="31">
    <w:nsid w:val="672E0C2A"/>
    <w:multiLevelType w:val="multilevel"/>
    <w:tmpl w:val="E5E89F92"/>
    <w:numStyleLink w:val="BulletList"/>
  </w:abstractNum>
  <w:abstractNum w:abstractNumId="32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A823B13"/>
    <w:multiLevelType w:val="multilevel"/>
    <w:tmpl w:val="E5E89F92"/>
    <w:numStyleLink w:val="BulletList"/>
  </w:abstractNum>
  <w:abstractNum w:abstractNumId="35">
    <w:nsid w:val="6DF2198A"/>
    <w:multiLevelType w:val="multilevel"/>
    <w:tmpl w:val="E5E89F92"/>
    <w:numStyleLink w:val="BulletList"/>
  </w:abstractNum>
  <w:abstractNum w:abstractNumId="36">
    <w:nsid w:val="6F032444"/>
    <w:multiLevelType w:val="multilevel"/>
    <w:tmpl w:val="E5E89F92"/>
    <w:numStyleLink w:val="BulletList"/>
  </w:abstractNum>
  <w:abstractNum w:abstractNumId="37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700E0"/>
    <w:multiLevelType w:val="multilevel"/>
    <w:tmpl w:val="E898CC72"/>
    <w:numStyleLink w:val="KeyPoints"/>
  </w:abstractNum>
  <w:abstractNum w:abstractNumId="40">
    <w:nsid w:val="72FD2EBC"/>
    <w:multiLevelType w:val="hybridMultilevel"/>
    <w:tmpl w:val="3CB410E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2">
    <w:nsid w:val="788260C9"/>
    <w:multiLevelType w:val="multilevel"/>
    <w:tmpl w:val="E898CC72"/>
    <w:numStyleLink w:val="KeyPoints"/>
  </w:abstractNum>
  <w:abstractNum w:abstractNumId="43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3708B3"/>
    <w:multiLevelType w:val="multilevel"/>
    <w:tmpl w:val="E5E89F92"/>
    <w:numStyleLink w:val="BulletList"/>
  </w:abstractNum>
  <w:num w:numId="1">
    <w:abstractNumId w:val="41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3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4"/>
  </w:num>
  <w:num w:numId="37">
    <w:abstractNumId w:val="44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2"/>
  </w:num>
  <w:num w:numId="45">
    <w:abstractNumId w:val="34"/>
  </w:num>
  <w:num w:numId="46">
    <w:abstractNumId w:val="45"/>
  </w:num>
  <w:num w:numId="47">
    <w:abstractNumId w:val="30"/>
  </w:num>
  <w:num w:numId="48">
    <w:abstractNumId w:val="18"/>
  </w:num>
  <w:num w:numId="49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D56730"/>
    <w:rsid w:val="000015B2"/>
    <w:rsid w:val="00004AEE"/>
    <w:rsid w:val="00005CAA"/>
    <w:rsid w:val="00010210"/>
    <w:rsid w:val="00012D66"/>
    <w:rsid w:val="00015ADA"/>
    <w:rsid w:val="00017A10"/>
    <w:rsid w:val="00020C99"/>
    <w:rsid w:val="0002139B"/>
    <w:rsid w:val="0002707B"/>
    <w:rsid w:val="0003744E"/>
    <w:rsid w:val="00047690"/>
    <w:rsid w:val="0005148E"/>
    <w:rsid w:val="00052933"/>
    <w:rsid w:val="00065D73"/>
    <w:rsid w:val="000662F0"/>
    <w:rsid w:val="00072C5A"/>
    <w:rsid w:val="000759E5"/>
    <w:rsid w:val="00084AC6"/>
    <w:rsid w:val="000876FD"/>
    <w:rsid w:val="00091608"/>
    <w:rsid w:val="00092860"/>
    <w:rsid w:val="0009333C"/>
    <w:rsid w:val="0009704F"/>
    <w:rsid w:val="000A0F11"/>
    <w:rsid w:val="000A125A"/>
    <w:rsid w:val="000A57CD"/>
    <w:rsid w:val="000B3146"/>
    <w:rsid w:val="000B3758"/>
    <w:rsid w:val="000B7681"/>
    <w:rsid w:val="000B7B42"/>
    <w:rsid w:val="000C02B7"/>
    <w:rsid w:val="000C20E1"/>
    <w:rsid w:val="000C4FAA"/>
    <w:rsid w:val="000C5100"/>
    <w:rsid w:val="000C5342"/>
    <w:rsid w:val="000C706A"/>
    <w:rsid w:val="000D1729"/>
    <w:rsid w:val="000D2887"/>
    <w:rsid w:val="000D4268"/>
    <w:rsid w:val="000D6D63"/>
    <w:rsid w:val="000E0081"/>
    <w:rsid w:val="000E07CF"/>
    <w:rsid w:val="000E31C1"/>
    <w:rsid w:val="000F2CF2"/>
    <w:rsid w:val="000F4A93"/>
    <w:rsid w:val="000F6A2D"/>
    <w:rsid w:val="00100BEF"/>
    <w:rsid w:val="00111326"/>
    <w:rsid w:val="0011498E"/>
    <w:rsid w:val="00117A45"/>
    <w:rsid w:val="001224AE"/>
    <w:rsid w:val="00124614"/>
    <w:rsid w:val="001337D4"/>
    <w:rsid w:val="001351BE"/>
    <w:rsid w:val="00144E05"/>
    <w:rsid w:val="00147C12"/>
    <w:rsid w:val="001527A1"/>
    <w:rsid w:val="001530DC"/>
    <w:rsid w:val="00154989"/>
    <w:rsid w:val="00155A9F"/>
    <w:rsid w:val="001570E2"/>
    <w:rsid w:val="00160262"/>
    <w:rsid w:val="0016127D"/>
    <w:rsid w:val="0016780A"/>
    <w:rsid w:val="001713FA"/>
    <w:rsid w:val="00173913"/>
    <w:rsid w:val="00173EBF"/>
    <w:rsid w:val="00175ED3"/>
    <w:rsid w:val="00180420"/>
    <w:rsid w:val="0018273B"/>
    <w:rsid w:val="001842A2"/>
    <w:rsid w:val="00187FA8"/>
    <w:rsid w:val="00192F5E"/>
    <w:rsid w:val="00197772"/>
    <w:rsid w:val="001A51C8"/>
    <w:rsid w:val="001B4CA8"/>
    <w:rsid w:val="001B5EA1"/>
    <w:rsid w:val="001B7FD2"/>
    <w:rsid w:val="001C42BF"/>
    <w:rsid w:val="001C4F3D"/>
    <w:rsid w:val="001C585F"/>
    <w:rsid w:val="001D0015"/>
    <w:rsid w:val="001D0CDC"/>
    <w:rsid w:val="001D0CFF"/>
    <w:rsid w:val="001D1D82"/>
    <w:rsid w:val="001D311C"/>
    <w:rsid w:val="001E05B2"/>
    <w:rsid w:val="001E1182"/>
    <w:rsid w:val="001F1BCC"/>
    <w:rsid w:val="001F2644"/>
    <w:rsid w:val="00202C90"/>
    <w:rsid w:val="00213DE8"/>
    <w:rsid w:val="00216118"/>
    <w:rsid w:val="00216C0F"/>
    <w:rsid w:val="002209AB"/>
    <w:rsid w:val="002251E3"/>
    <w:rsid w:val="00227A95"/>
    <w:rsid w:val="002316BD"/>
    <w:rsid w:val="00232004"/>
    <w:rsid w:val="0023374D"/>
    <w:rsid w:val="002473FC"/>
    <w:rsid w:val="00252E3C"/>
    <w:rsid w:val="00262198"/>
    <w:rsid w:val="00285F1B"/>
    <w:rsid w:val="002915AA"/>
    <w:rsid w:val="00292A7A"/>
    <w:rsid w:val="00292B81"/>
    <w:rsid w:val="002A206B"/>
    <w:rsid w:val="002B18AE"/>
    <w:rsid w:val="002C1C93"/>
    <w:rsid w:val="002C5066"/>
    <w:rsid w:val="002C5813"/>
    <w:rsid w:val="002D0690"/>
    <w:rsid w:val="002D4AAC"/>
    <w:rsid w:val="002D5B6B"/>
    <w:rsid w:val="002E17A4"/>
    <w:rsid w:val="002E2456"/>
    <w:rsid w:val="002F045A"/>
    <w:rsid w:val="002F1F29"/>
    <w:rsid w:val="0030039D"/>
    <w:rsid w:val="0030326F"/>
    <w:rsid w:val="00310701"/>
    <w:rsid w:val="00315980"/>
    <w:rsid w:val="00316F7F"/>
    <w:rsid w:val="00320FA6"/>
    <w:rsid w:val="003218E8"/>
    <w:rsid w:val="00325E34"/>
    <w:rsid w:val="00330DCE"/>
    <w:rsid w:val="00331E11"/>
    <w:rsid w:val="00334761"/>
    <w:rsid w:val="00336CDE"/>
    <w:rsid w:val="00337EBC"/>
    <w:rsid w:val="00341DCD"/>
    <w:rsid w:val="0034563E"/>
    <w:rsid w:val="003518D6"/>
    <w:rsid w:val="0035460C"/>
    <w:rsid w:val="003556BD"/>
    <w:rsid w:val="00365147"/>
    <w:rsid w:val="0037016E"/>
    <w:rsid w:val="00372908"/>
    <w:rsid w:val="0037657F"/>
    <w:rsid w:val="00383020"/>
    <w:rsid w:val="00394D7E"/>
    <w:rsid w:val="003975FD"/>
    <w:rsid w:val="003A3309"/>
    <w:rsid w:val="003B057D"/>
    <w:rsid w:val="003B60CC"/>
    <w:rsid w:val="003B65EE"/>
    <w:rsid w:val="003C1B25"/>
    <w:rsid w:val="003C2443"/>
    <w:rsid w:val="003C5DA3"/>
    <w:rsid w:val="003D1543"/>
    <w:rsid w:val="003D4BCD"/>
    <w:rsid w:val="003D54C0"/>
    <w:rsid w:val="003D6C2B"/>
    <w:rsid w:val="003E01D8"/>
    <w:rsid w:val="003E2100"/>
    <w:rsid w:val="003E55EA"/>
    <w:rsid w:val="003E59E4"/>
    <w:rsid w:val="003F2BB0"/>
    <w:rsid w:val="003F3161"/>
    <w:rsid w:val="003F6F5B"/>
    <w:rsid w:val="0040342D"/>
    <w:rsid w:val="0041192D"/>
    <w:rsid w:val="00413EE1"/>
    <w:rsid w:val="0042128E"/>
    <w:rsid w:val="00424BFF"/>
    <w:rsid w:val="00426F16"/>
    <w:rsid w:val="00432B60"/>
    <w:rsid w:val="004362DA"/>
    <w:rsid w:val="00440698"/>
    <w:rsid w:val="004540E2"/>
    <w:rsid w:val="00454454"/>
    <w:rsid w:val="00454FC2"/>
    <w:rsid w:val="00467924"/>
    <w:rsid w:val="004712A5"/>
    <w:rsid w:val="0047266F"/>
    <w:rsid w:val="00476D6B"/>
    <w:rsid w:val="0048195C"/>
    <w:rsid w:val="00492C16"/>
    <w:rsid w:val="004A0678"/>
    <w:rsid w:val="004A48A3"/>
    <w:rsid w:val="004B0D92"/>
    <w:rsid w:val="004B0EC0"/>
    <w:rsid w:val="004B66F1"/>
    <w:rsid w:val="004C37E6"/>
    <w:rsid w:val="004C3EA0"/>
    <w:rsid w:val="004F7169"/>
    <w:rsid w:val="00500D66"/>
    <w:rsid w:val="00504169"/>
    <w:rsid w:val="00504F87"/>
    <w:rsid w:val="005146CA"/>
    <w:rsid w:val="00514C8E"/>
    <w:rsid w:val="00531DBF"/>
    <w:rsid w:val="00534518"/>
    <w:rsid w:val="00545759"/>
    <w:rsid w:val="00545BE0"/>
    <w:rsid w:val="00546930"/>
    <w:rsid w:val="00552AFF"/>
    <w:rsid w:val="0055342E"/>
    <w:rsid w:val="00554C6A"/>
    <w:rsid w:val="00555A14"/>
    <w:rsid w:val="00562E85"/>
    <w:rsid w:val="0056332F"/>
    <w:rsid w:val="005719B3"/>
    <w:rsid w:val="0057295E"/>
    <w:rsid w:val="00581C39"/>
    <w:rsid w:val="005903B6"/>
    <w:rsid w:val="005911B1"/>
    <w:rsid w:val="005A0247"/>
    <w:rsid w:val="005A126E"/>
    <w:rsid w:val="005A15CA"/>
    <w:rsid w:val="005A452F"/>
    <w:rsid w:val="005B140D"/>
    <w:rsid w:val="005B6300"/>
    <w:rsid w:val="005C1FEA"/>
    <w:rsid w:val="005C3495"/>
    <w:rsid w:val="005C76CC"/>
    <w:rsid w:val="005E3DFC"/>
    <w:rsid w:val="005E5942"/>
    <w:rsid w:val="005E60AF"/>
    <w:rsid w:val="005F1DEA"/>
    <w:rsid w:val="00607DBC"/>
    <w:rsid w:val="00607FC9"/>
    <w:rsid w:val="00613856"/>
    <w:rsid w:val="00617BE0"/>
    <w:rsid w:val="00622FE1"/>
    <w:rsid w:val="0062521C"/>
    <w:rsid w:val="00625A9C"/>
    <w:rsid w:val="00630A2B"/>
    <w:rsid w:val="00632DC7"/>
    <w:rsid w:val="006357FB"/>
    <w:rsid w:val="00636349"/>
    <w:rsid w:val="006406FC"/>
    <w:rsid w:val="00640E57"/>
    <w:rsid w:val="00642113"/>
    <w:rsid w:val="00646122"/>
    <w:rsid w:val="0065057B"/>
    <w:rsid w:val="00653E16"/>
    <w:rsid w:val="00654CBA"/>
    <w:rsid w:val="00657220"/>
    <w:rsid w:val="00657362"/>
    <w:rsid w:val="0066104B"/>
    <w:rsid w:val="00663F6A"/>
    <w:rsid w:val="006655EE"/>
    <w:rsid w:val="00667C10"/>
    <w:rsid w:val="00667EF4"/>
    <w:rsid w:val="00670929"/>
    <w:rsid w:val="00670FF6"/>
    <w:rsid w:val="00676161"/>
    <w:rsid w:val="00676FCA"/>
    <w:rsid w:val="00677177"/>
    <w:rsid w:val="0068612E"/>
    <w:rsid w:val="00687C92"/>
    <w:rsid w:val="0069534E"/>
    <w:rsid w:val="0069669C"/>
    <w:rsid w:val="006A1200"/>
    <w:rsid w:val="006A29EA"/>
    <w:rsid w:val="006A4F4E"/>
    <w:rsid w:val="006A6C23"/>
    <w:rsid w:val="006B14DB"/>
    <w:rsid w:val="006B21C4"/>
    <w:rsid w:val="006B4AF9"/>
    <w:rsid w:val="006B58A3"/>
    <w:rsid w:val="006B59DA"/>
    <w:rsid w:val="006C4A1A"/>
    <w:rsid w:val="006D0393"/>
    <w:rsid w:val="006D1A83"/>
    <w:rsid w:val="006D4C99"/>
    <w:rsid w:val="006D6DFD"/>
    <w:rsid w:val="006D70A9"/>
    <w:rsid w:val="006E1CFE"/>
    <w:rsid w:val="006F0EFB"/>
    <w:rsid w:val="006F10C4"/>
    <w:rsid w:val="006F40E9"/>
    <w:rsid w:val="006F5603"/>
    <w:rsid w:val="00701400"/>
    <w:rsid w:val="00702F09"/>
    <w:rsid w:val="007037CF"/>
    <w:rsid w:val="00706699"/>
    <w:rsid w:val="00711698"/>
    <w:rsid w:val="00714D4A"/>
    <w:rsid w:val="007167C0"/>
    <w:rsid w:val="00720481"/>
    <w:rsid w:val="007276CC"/>
    <w:rsid w:val="00733193"/>
    <w:rsid w:val="007410C1"/>
    <w:rsid w:val="00744DDA"/>
    <w:rsid w:val="00745E03"/>
    <w:rsid w:val="0075732A"/>
    <w:rsid w:val="007600F8"/>
    <w:rsid w:val="00760262"/>
    <w:rsid w:val="00762AF1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87C0A"/>
    <w:rsid w:val="007A2573"/>
    <w:rsid w:val="007A54AD"/>
    <w:rsid w:val="007B106C"/>
    <w:rsid w:val="007B1A4E"/>
    <w:rsid w:val="007B3D05"/>
    <w:rsid w:val="007B5503"/>
    <w:rsid w:val="007B785F"/>
    <w:rsid w:val="007C179C"/>
    <w:rsid w:val="007C6BB3"/>
    <w:rsid w:val="007D14B4"/>
    <w:rsid w:val="007D345C"/>
    <w:rsid w:val="007D3AD7"/>
    <w:rsid w:val="007E24F6"/>
    <w:rsid w:val="007F1830"/>
    <w:rsid w:val="00800F64"/>
    <w:rsid w:val="00801050"/>
    <w:rsid w:val="00802F0B"/>
    <w:rsid w:val="0080346A"/>
    <w:rsid w:val="00810A67"/>
    <w:rsid w:val="008304C8"/>
    <w:rsid w:val="00833CF7"/>
    <w:rsid w:val="00834CDE"/>
    <w:rsid w:val="00842464"/>
    <w:rsid w:val="00845601"/>
    <w:rsid w:val="00850885"/>
    <w:rsid w:val="00851535"/>
    <w:rsid w:val="00855C5C"/>
    <w:rsid w:val="008653CB"/>
    <w:rsid w:val="00874DDC"/>
    <w:rsid w:val="00875FF6"/>
    <w:rsid w:val="00881BEA"/>
    <w:rsid w:val="008A3C96"/>
    <w:rsid w:val="008B4019"/>
    <w:rsid w:val="008B516E"/>
    <w:rsid w:val="008B56BA"/>
    <w:rsid w:val="008B65C9"/>
    <w:rsid w:val="008C2D4A"/>
    <w:rsid w:val="008D3900"/>
    <w:rsid w:val="008D6E1D"/>
    <w:rsid w:val="008E2927"/>
    <w:rsid w:val="008E614F"/>
    <w:rsid w:val="008F39B4"/>
    <w:rsid w:val="008F4162"/>
    <w:rsid w:val="008F7AD6"/>
    <w:rsid w:val="009026C5"/>
    <w:rsid w:val="00903E02"/>
    <w:rsid w:val="00913175"/>
    <w:rsid w:val="00916EDB"/>
    <w:rsid w:val="00920861"/>
    <w:rsid w:val="00922B13"/>
    <w:rsid w:val="009242EF"/>
    <w:rsid w:val="009265EF"/>
    <w:rsid w:val="00932291"/>
    <w:rsid w:val="00932861"/>
    <w:rsid w:val="0093408E"/>
    <w:rsid w:val="00944DF3"/>
    <w:rsid w:val="009525A1"/>
    <w:rsid w:val="00952DDF"/>
    <w:rsid w:val="00962C11"/>
    <w:rsid w:val="00963B6A"/>
    <w:rsid w:val="00964AF9"/>
    <w:rsid w:val="00970950"/>
    <w:rsid w:val="00970ED6"/>
    <w:rsid w:val="009812D4"/>
    <w:rsid w:val="009920D8"/>
    <w:rsid w:val="00993326"/>
    <w:rsid w:val="009B38BE"/>
    <w:rsid w:val="009C3D0F"/>
    <w:rsid w:val="009E1B19"/>
    <w:rsid w:val="009E303F"/>
    <w:rsid w:val="009E5A4A"/>
    <w:rsid w:val="009E6706"/>
    <w:rsid w:val="009F35E2"/>
    <w:rsid w:val="009F65F9"/>
    <w:rsid w:val="009F68BA"/>
    <w:rsid w:val="00A06277"/>
    <w:rsid w:val="00A065AA"/>
    <w:rsid w:val="00A079DC"/>
    <w:rsid w:val="00A111C2"/>
    <w:rsid w:val="00A338E7"/>
    <w:rsid w:val="00A33C93"/>
    <w:rsid w:val="00A35CAA"/>
    <w:rsid w:val="00A36E7F"/>
    <w:rsid w:val="00A41E65"/>
    <w:rsid w:val="00A43E0A"/>
    <w:rsid w:val="00A530C7"/>
    <w:rsid w:val="00A55F5B"/>
    <w:rsid w:val="00A60185"/>
    <w:rsid w:val="00A62182"/>
    <w:rsid w:val="00A661EA"/>
    <w:rsid w:val="00A662C4"/>
    <w:rsid w:val="00A82323"/>
    <w:rsid w:val="00A830E5"/>
    <w:rsid w:val="00A87135"/>
    <w:rsid w:val="00A93280"/>
    <w:rsid w:val="00A951EA"/>
    <w:rsid w:val="00AA2548"/>
    <w:rsid w:val="00AA58C4"/>
    <w:rsid w:val="00AB11C8"/>
    <w:rsid w:val="00AB592A"/>
    <w:rsid w:val="00AC08A8"/>
    <w:rsid w:val="00AD56C8"/>
    <w:rsid w:val="00AD58F2"/>
    <w:rsid w:val="00AF08D5"/>
    <w:rsid w:val="00B0512A"/>
    <w:rsid w:val="00B0529F"/>
    <w:rsid w:val="00B1346B"/>
    <w:rsid w:val="00B137CC"/>
    <w:rsid w:val="00B1418B"/>
    <w:rsid w:val="00B21195"/>
    <w:rsid w:val="00B24B22"/>
    <w:rsid w:val="00B25310"/>
    <w:rsid w:val="00B32F8F"/>
    <w:rsid w:val="00B358BF"/>
    <w:rsid w:val="00B454D3"/>
    <w:rsid w:val="00B51F93"/>
    <w:rsid w:val="00B54DE9"/>
    <w:rsid w:val="00B553EC"/>
    <w:rsid w:val="00B55E3F"/>
    <w:rsid w:val="00B76277"/>
    <w:rsid w:val="00B8049A"/>
    <w:rsid w:val="00B93DD0"/>
    <w:rsid w:val="00B97732"/>
    <w:rsid w:val="00BA1955"/>
    <w:rsid w:val="00BA65A8"/>
    <w:rsid w:val="00BA6D19"/>
    <w:rsid w:val="00BA7461"/>
    <w:rsid w:val="00BA7DA9"/>
    <w:rsid w:val="00BC177A"/>
    <w:rsid w:val="00BC4215"/>
    <w:rsid w:val="00BD1A6F"/>
    <w:rsid w:val="00BD3DFB"/>
    <w:rsid w:val="00BD54DB"/>
    <w:rsid w:val="00BE6D3C"/>
    <w:rsid w:val="00BE7852"/>
    <w:rsid w:val="00BF1E23"/>
    <w:rsid w:val="00BF7CEE"/>
    <w:rsid w:val="00C02A2F"/>
    <w:rsid w:val="00C03880"/>
    <w:rsid w:val="00C135CF"/>
    <w:rsid w:val="00C24E8B"/>
    <w:rsid w:val="00C2683F"/>
    <w:rsid w:val="00C3184D"/>
    <w:rsid w:val="00C369BD"/>
    <w:rsid w:val="00C4702B"/>
    <w:rsid w:val="00C4714E"/>
    <w:rsid w:val="00C51CCA"/>
    <w:rsid w:val="00C5504F"/>
    <w:rsid w:val="00C57B55"/>
    <w:rsid w:val="00C63376"/>
    <w:rsid w:val="00C74F97"/>
    <w:rsid w:val="00C80B38"/>
    <w:rsid w:val="00C8276E"/>
    <w:rsid w:val="00C842AC"/>
    <w:rsid w:val="00C96688"/>
    <w:rsid w:val="00CA0723"/>
    <w:rsid w:val="00CB1690"/>
    <w:rsid w:val="00CB6088"/>
    <w:rsid w:val="00CC0017"/>
    <w:rsid w:val="00CC0A87"/>
    <w:rsid w:val="00CC4365"/>
    <w:rsid w:val="00CD11B0"/>
    <w:rsid w:val="00CE59B1"/>
    <w:rsid w:val="00CE71C2"/>
    <w:rsid w:val="00CF42D5"/>
    <w:rsid w:val="00CF4EDA"/>
    <w:rsid w:val="00D008F6"/>
    <w:rsid w:val="00D021CB"/>
    <w:rsid w:val="00D10F1A"/>
    <w:rsid w:val="00D116F8"/>
    <w:rsid w:val="00D17596"/>
    <w:rsid w:val="00D22640"/>
    <w:rsid w:val="00D26D3A"/>
    <w:rsid w:val="00D45EE3"/>
    <w:rsid w:val="00D50618"/>
    <w:rsid w:val="00D509E9"/>
    <w:rsid w:val="00D53B1C"/>
    <w:rsid w:val="00D56730"/>
    <w:rsid w:val="00D77049"/>
    <w:rsid w:val="00D82503"/>
    <w:rsid w:val="00D84104"/>
    <w:rsid w:val="00D84534"/>
    <w:rsid w:val="00D906CD"/>
    <w:rsid w:val="00D93DF8"/>
    <w:rsid w:val="00DA1B12"/>
    <w:rsid w:val="00DA54C9"/>
    <w:rsid w:val="00DA6739"/>
    <w:rsid w:val="00DA6CAE"/>
    <w:rsid w:val="00DB0B0E"/>
    <w:rsid w:val="00DB1A9E"/>
    <w:rsid w:val="00DB31D6"/>
    <w:rsid w:val="00DB4005"/>
    <w:rsid w:val="00DC34EB"/>
    <w:rsid w:val="00DD385D"/>
    <w:rsid w:val="00DD6516"/>
    <w:rsid w:val="00DE553C"/>
    <w:rsid w:val="00DF1E5B"/>
    <w:rsid w:val="00DF2275"/>
    <w:rsid w:val="00DF3F5E"/>
    <w:rsid w:val="00DF5653"/>
    <w:rsid w:val="00DF6DB6"/>
    <w:rsid w:val="00E0596E"/>
    <w:rsid w:val="00E06F66"/>
    <w:rsid w:val="00E10205"/>
    <w:rsid w:val="00E2412F"/>
    <w:rsid w:val="00E356E5"/>
    <w:rsid w:val="00E36F81"/>
    <w:rsid w:val="00E40E53"/>
    <w:rsid w:val="00E435F5"/>
    <w:rsid w:val="00E45765"/>
    <w:rsid w:val="00E5098C"/>
    <w:rsid w:val="00E55072"/>
    <w:rsid w:val="00E60213"/>
    <w:rsid w:val="00E661B2"/>
    <w:rsid w:val="00E673C7"/>
    <w:rsid w:val="00E74D29"/>
    <w:rsid w:val="00E83C74"/>
    <w:rsid w:val="00E83CEE"/>
    <w:rsid w:val="00E91F18"/>
    <w:rsid w:val="00E9226D"/>
    <w:rsid w:val="00EA416C"/>
    <w:rsid w:val="00EA5941"/>
    <w:rsid w:val="00EB3C25"/>
    <w:rsid w:val="00EB60CE"/>
    <w:rsid w:val="00EB7D53"/>
    <w:rsid w:val="00EC5491"/>
    <w:rsid w:val="00EE3146"/>
    <w:rsid w:val="00EF50BB"/>
    <w:rsid w:val="00EF53FF"/>
    <w:rsid w:val="00F00192"/>
    <w:rsid w:val="00F01DF6"/>
    <w:rsid w:val="00F0340D"/>
    <w:rsid w:val="00F045F8"/>
    <w:rsid w:val="00F059A6"/>
    <w:rsid w:val="00F1450D"/>
    <w:rsid w:val="00F23756"/>
    <w:rsid w:val="00F2523A"/>
    <w:rsid w:val="00F25FFA"/>
    <w:rsid w:val="00F310D2"/>
    <w:rsid w:val="00F36F3D"/>
    <w:rsid w:val="00F418FC"/>
    <w:rsid w:val="00F477BD"/>
    <w:rsid w:val="00F53491"/>
    <w:rsid w:val="00F53CAD"/>
    <w:rsid w:val="00F65A1C"/>
    <w:rsid w:val="00F66F50"/>
    <w:rsid w:val="00F73D98"/>
    <w:rsid w:val="00F80B00"/>
    <w:rsid w:val="00F82FF8"/>
    <w:rsid w:val="00F8330D"/>
    <w:rsid w:val="00F84305"/>
    <w:rsid w:val="00F8485C"/>
    <w:rsid w:val="00F84B28"/>
    <w:rsid w:val="00F87149"/>
    <w:rsid w:val="00F87FFE"/>
    <w:rsid w:val="00F954C9"/>
    <w:rsid w:val="00F95DD8"/>
    <w:rsid w:val="00F961ED"/>
    <w:rsid w:val="00FA4CF0"/>
    <w:rsid w:val="00FA61AA"/>
    <w:rsid w:val="00FA69A4"/>
    <w:rsid w:val="00FB1279"/>
    <w:rsid w:val="00FB1495"/>
    <w:rsid w:val="00FB2441"/>
    <w:rsid w:val="00FD1694"/>
    <w:rsid w:val="00FD6472"/>
    <w:rsid w:val="00FD7636"/>
    <w:rsid w:val="00FE1D70"/>
    <w:rsid w:val="00FE3229"/>
    <w:rsid w:val="00FE43CB"/>
    <w:rsid w:val="00FE5CE9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3451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34518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53451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015B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534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34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42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4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4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://www.environment.sa.gov.au/biodiversity/pdfs/P.%20cinnamomi_plant.pdf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www.environment.sa.gov.au/biodiversity/pdfs/mdb_dieback_guide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880e02ad6514969514eb5d235c61826a">
  <xsd:schema xmlns:xsd="http://www.w3.org/2001/XMLSchema" xmlns:xs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cb9376840c0f170640048030a0fa3fd6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070df-f2d7-4164-8c33-edbc83da752d" elementFormDefault="qualified">
    <xsd:import namespace="http://schemas.microsoft.com/office/2006/documentManagement/types"/>
    <xsd:import namespace="http://schemas.microsoft.com/office/infopath/2007/PartnerControl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3a9f2-d6b9-4ac6-938b-c1d69a470220" elementFormDefault="qualified">
    <xsd:import namespace="http://schemas.microsoft.com/office/2006/documentManagement/types"/>
    <xsd:import namespace="http://schemas.microsoft.com/office/infopath/2007/PartnerControl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3.xml><?xml version="1.0" encoding="utf-8"?>
<ds:datastoreItem xmlns:ds="http://schemas.openxmlformats.org/officeDocument/2006/customXml" ds:itemID="{F3D3B41B-30D4-480C-BBB8-5720E6522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70A76D-E086-4A0C-B1DB-9B9F60B45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46</Pages>
  <Words>17471</Words>
  <Characters>99590</Characters>
  <Application>Microsoft Office Word</Application>
  <DocSecurity>0</DocSecurity>
  <Lines>829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Review and Evaluation of the 2001 National threat abatement plan for dieback caused by the root-rot fungus Phytophthora cinnamomi</vt:lpstr>
    </vt:vector>
  </TitlesOfParts>
  <Company>DEWHA</Company>
  <LinksUpToDate>false</LinksUpToDate>
  <CharactersWithSpaces>116828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Review and Evaluation of the 2001 National threat abatement plan for dieback caused by the root-rot fungus Phytophthora cinnamomi</dc:title>
  <dc:creator>a12185</dc:creator>
  <cp:lastModifiedBy>Rebecca Durack</cp:lastModifiedBy>
  <cp:revision>12</cp:revision>
  <dcterms:created xsi:type="dcterms:W3CDTF">2013-07-09T06:22:00Z</dcterms:created>
  <dcterms:modified xsi:type="dcterms:W3CDTF">2013-07-09T07:27:00Z</dcterms:modified>
</cp:coreProperties>
</file>